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0CA084C6" w14:textId="77777777" w:rsidTr="00DD7D05">
        <w:trPr>
          <w:trHeight w:val="851"/>
        </w:trPr>
        <w:tc>
          <w:tcPr>
            <w:tcW w:w="1259" w:type="dxa"/>
            <w:tcBorders>
              <w:top w:val="nil"/>
              <w:left w:val="nil"/>
              <w:bottom w:val="single" w:sz="4" w:space="0" w:color="auto"/>
              <w:right w:val="nil"/>
            </w:tcBorders>
          </w:tcPr>
          <w:p w14:paraId="592E3667"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5CE9E109" w14:textId="7FB6B5C9"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36B0B63" w14:textId="77777777" w:rsidR="00EC2011" w:rsidRDefault="00453C8F" w:rsidP="00453C8F">
            <w:pPr>
              <w:suppressAutoHyphens w:val="0"/>
              <w:spacing w:after="20"/>
              <w:jc w:val="right"/>
            </w:pPr>
            <w:r w:rsidRPr="00453C8F">
              <w:rPr>
                <w:sz w:val="40"/>
              </w:rPr>
              <w:t>A</w:t>
            </w:r>
            <w:r>
              <w:t>/HRC/54/15</w:t>
            </w:r>
          </w:p>
        </w:tc>
      </w:tr>
      <w:tr w:rsidR="00EC2011" w14:paraId="60B62471" w14:textId="77777777" w:rsidTr="00DD7D05">
        <w:trPr>
          <w:trHeight w:val="2835"/>
        </w:trPr>
        <w:tc>
          <w:tcPr>
            <w:tcW w:w="1259" w:type="dxa"/>
            <w:tcBorders>
              <w:top w:val="single" w:sz="4" w:space="0" w:color="auto"/>
              <w:left w:val="nil"/>
              <w:bottom w:val="single" w:sz="12" w:space="0" w:color="auto"/>
              <w:right w:val="nil"/>
            </w:tcBorders>
          </w:tcPr>
          <w:p w14:paraId="05124F10" w14:textId="1F68D59E"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2A6FD5F5" w14:textId="4AC5048E" w:rsidR="00EC2011" w:rsidRDefault="00B47781"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F6FD3E0" w14:textId="77777777" w:rsidR="00EC2011" w:rsidRDefault="00453C8F" w:rsidP="00453C8F">
            <w:pPr>
              <w:spacing w:before="240"/>
            </w:pPr>
            <w:r>
              <w:t>Distr.: General</w:t>
            </w:r>
          </w:p>
          <w:p w14:paraId="201FF0E0" w14:textId="4CAF667B" w:rsidR="00453C8F" w:rsidRDefault="00453C8F" w:rsidP="00453C8F">
            <w:pPr>
              <w:suppressAutoHyphens w:val="0"/>
            </w:pPr>
            <w:r>
              <w:t>29 June 2023</w:t>
            </w:r>
          </w:p>
          <w:p w14:paraId="04687335" w14:textId="77777777" w:rsidR="00453C8F" w:rsidRDefault="00453C8F" w:rsidP="00453C8F">
            <w:pPr>
              <w:suppressAutoHyphens w:val="0"/>
            </w:pPr>
          </w:p>
          <w:p w14:paraId="361863B7" w14:textId="77777777" w:rsidR="00453C8F" w:rsidRDefault="00453C8F" w:rsidP="00453C8F">
            <w:pPr>
              <w:suppressAutoHyphens w:val="0"/>
            </w:pPr>
            <w:r>
              <w:t>Original: English</w:t>
            </w:r>
          </w:p>
        </w:tc>
      </w:tr>
    </w:tbl>
    <w:p w14:paraId="52017EEE" w14:textId="77777777" w:rsidR="00453C8F" w:rsidRPr="00CB3276" w:rsidRDefault="00453C8F" w:rsidP="00453C8F">
      <w:pPr>
        <w:spacing w:before="120"/>
        <w:rPr>
          <w:b/>
          <w:bCs/>
          <w:sz w:val="24"/>
          <w:szCs w:val="24"/>
        </w:rPr>
      </w:pPr>
      <w:r w:rsidRPr="00CB3276">
        <w:rPr>
          <w:b/>
          <w:bCs/>
          <w:sz w:val="24"/>
          <w:szCs w:val="24"/>
        </w:rPr>
        <w:t>Human Rights Council</w:t>
      </w:r>
    </w:p>
    <w:p w14:paraId="1E6F4C1A" w14:textId="77777777" w:rsidR="00453C8F" w:rsidRPr="00CB3276" w:rsidRDefault="00453C8F" w:rsidP="00453C8F">
      <w:pPr>
        <w:rPr>
          <w:b/>
        </w:rPr>
      </w:pPr>
      <w:r w:rsidRPr="00CB3276">
        <w:rPr>
          <w:b/>
        </w:rPr>
        <w:t>Fifty-fourth session</w:t>
      </w:r>
    </w:p>
    <w:p w14:paraId="2EC73A8B" w14:textId="77777777" w:rsidR="00453C8F" w:rsidRPr="00CB3276" w:rsidRDefault="00453C8F" w:rsidP="00453C8F">
      <w:pPr>
        <w:rPr>
          <w:bCs/>
        </w:rPr>
      </w:pPr>
      <w:r w:rsidRPr="00CB3276">
        <w:rPr>
          <w:bCs/>
        </w:rPr>
        <w:t>11 September–6 October 2023</w:t>
      </w:r>
    </w:p>
    <w:p w14:paraId="2C1DA9B5" w14:textId="77777777" w:rsidR="00453C8F" w:rsidRPr="00CB3276" w:rsidRDefault="00453C8F" w:rsidP="00453C8F">
      <w:pPr>
        <w:rPr>
          <w:bCs/>
        </w:rPr>
      </w:pPr>
      <w:r w:rsidRPr="00CB3276">
        <w:rPr>
          <w:bCs/>
        </w:rPr>
        <w:t>Agenda item 6</w:t>
      </w:r>
    </w:p>
    <w:p w14:paraId="09045BF9" w14:textId="77777777" w:rsidR="00453C8F" w:rsidRPr="00CB3276" w:rsidRDefault="00453C8F" w:rsidP="00453C8F">
      <w:r w:rsidRPr="00CB3276">
        <w:rPr>
          <w:b/>
        </w:rPr>
        <w:t>Universal periodic review</w:t>
      </w:r>
    </w:p>
    <w:p w14:paraId="0749236C" w14:textId="77777777" w:rsidR="00453C8F" w:rsidRPr="00CB3276" w:rsidRDefault="00453C8F" w:rsidP="00453C8F">
      <w:pPr>
        <w:pStyle w:val="HChG"/>
      </w:pPr>
      <w:r w:rsidRPr="00CB3276">
        <w:tab/>
      </w:r>
      <w:r w:rsidRPr="00CB3276">
        <w:tab/>
        <w:t>Report of the Working Group on the Universal Periodic Review</w:t>
      </w:r>
      <w:r w:rsidRPr="0058484E">
        <w:rPr>
          <w:b w:val="0"/>
          <w:bCs/>
          <w:sz w:val="20"/>
        </w:rPr>
        <w:footnoteReference w:customMarkFollows="1" w:id="2"/>
        <w:t>*</w:t>
      </w:r>
    </w:p>
    <w:p w14:paraId="1BE0900C" w14:textId="77777777" w:rsidR="00453C8F" w:rsidRPr="00CB3276" w:rsidRDefault="00453C8F" w:rsidP="00453C8F">
      <w:pPr>
        <w:pStyle w:val="HChG"/>
        <w:rPr>
          <w:szCs w:val="28"/>
          <w:lang w:val="en-US"/>
        </w:rPr>
      </w:pPr>
      <w:r w:rsidRPr="00CB3276">
        <w:tab/>
      </w:r>
      <w:r w:rsidRPr="00CB3276">
        <w:tab/>
      </w:r>
      <w:bookmarkStart w:id="0" w:name="Country_Cover_Page"/>
      <w:r w:rsidRPr="00BF4BB1">
        <w:rPr>
          <w:szCs w:val="28"/>
          <w:lang w:val="en-US"/>
        </w:rPr>
        <w:t>United Arab Emirates</w:t>
      </w:r>
      <w:bookmarkEnd w:id="0"/>
    </w:p>
    <w:p w14:paraId="1102DD7A" w14:textId="77777777" w:rsidR="00453C8F" w:rsidRPr="00CB3276" w:rsidRDefault="00453C8F" w:rsidP="00D502B6">
      <w:pPr>
        <w:pStyle w:val="HChG"/>
        <w:rPr>
          <w:lang w:val="en-US"/>
        </w:rPr>
      </w:pPr>
      <w:r w:rsidRPr="00CB3276">
        <w:br w:type="page"/>
      </w:r>
      <w:r w:rsidRPr="00CB3276">
        <w:lastRenderedPageBreak/>
        <w:tab/>
      </w:r>
      <w:r w:rsidRPr="00CB3276">
        <w:tab/>
      </w:r>
      <w:bookmarkStart w:id="1" w:name="Section_HDR_Introduction"/>
      <w:r w:rsidRPr="003F55FB">
        <w:rPr>
          <w:lang w:val="en-US"/>
        </w:rPr>
        <w:t>Introduction</w:t>
      </w:r>
      <w:bookmarkEnd w:id="1"/>
    </w:p>
    <w:p w14:paraId="35F73EE1" w14:textId="77777777" w:rsidR="00453C8F" w:rsidRPr="00CB3276" w:rsidRDefault="00453C8F" w:rsidP="00453C8F">
      <w:pPr>
        <w:pStyle w:val="SingleTxtG"/>
      </w:pPr>
      <w:r>
        <w:t>1.</w:t>
      </w:r>
      <w:r>
        <w:tab/>
      </w:r>
      <w:r w:rsidRPr="00CB3276">
        <w:t xml:space="preserve">The Working Group on the Universal Periodic Review, established in accordance with Human Rights Council resolution 5/1, held its forty-third session from 1 to 12 May 2023. The review of </w:t>
      </w:r>
      <w:bookmarkStart w:id="2" w:name="Country_Intro_1_1"/>
      <w:r>
        <w:t xml:space="preserve">the United Arab </w:t>
      </w:r>
      <w:r w:rsidRPr="0078286F">
        <w:t xml:space="preserve">Emirates </w:t>
      </w:r>
      <w:bookmarkEnd w:id="2"/>
      <w:r w:rsidRPr="0078286F">
        <w:t xml:space="preserve">was held at the </w:t>
      </w:r>
      <w:bookmarkStart w:id="3" w:name="Review_mtg_no"/>
      <w:r w:rsidRPr="0078286F">
        <w:t>12</w:t>
      </w:r>
      <w:r w:rsidRPr="00634AAE">
        <w:t>th</w:t>
      </w:r>
      <w:r w:rsidRPr="0078286F">
        <w:t xml:space="preserve"> </w:t>
      </w:r>
      <w:bookmarkEnd w:id="3"/>
      <w:r w:rsidRPr="0078286F">
        <w:t xml:space="preserve">meeting, on </w:t>
      </w:r>
      <w:bookmarkStart w:id="4" w:name="Review_session_date"/>
      <w:r w:rsidRPr="0078286F">
        <w:t>8 May 2023</w:t>
      </w:r>
      <w:bookmarkEnd w:id="4"/>
      <w:r w:rsidRPr="0078286F">
        <w:t>. The</w:t>
      </w:r>
      <w:r w:rsidRPr="00CB3276">
        <w:t xml:space="preserve"> delegation of </w:t>
      </w:r>
      <w:bookmarkStart w:id="5" w:name="Country_Intro_1_2"/>
      <w:r>
        <w:t>the United Arab Emirates</w:t>
      </w:r>
      <w:r w:rsidRPr="00CB3276">
        <w:t xml:space="preserve"> </w:t>
      </w:r>
      <w:bookmarkEnd w:id="5"/>
      <w:r w:rsidRPr="00CB3276">
        <w:t xml:space="preserve">was headed by </w:t>
      </w:r>
      <w:bookmarkStart w:id="6" w:name="Head_of_delegation_Intro"/>
      <w:r>
        <w:t xml:space="preserve">the </w:t>
      </w:r>
      <w:r w:rsidRPr="00051678">
        <w:t xml:space="preserve">Minister of Community </w:t>
      </w:r>
      <w:r w:rsidRPr="0078286F">
        <w:t>Development, Shamma Sohail Faris Ghanem Al Mazrui</w:t>
      </w:r>
      <w:bookmarkEnd w:id="6"/>
      <w:r w:rsidRPr="0078286F">
        <w:t xml:space="preserve">. At its </w:t>
      </w:r>
      <w:bookmarkStart w:id="7" w:name="Adoption_mtg_no"/>
      <w:r w:rsidRPr="0078286F">
        <w:t>17</w:t>
      </w:r>
      <w:r w:rsidRPr="00634AAE">
        <w:t>th</w:t>
      </w:r>
      <w:r w:rsidRPr="0078286F">
        <w:t xml:space="preserve"> </w:t>
      </w:r>
      <w:bookmarkEnd w:id="7"/>
      <w:r w:rsidRPr="0078286F">
        <w:t xml:space="preserve">meeting, held on </w:t>
      </w:r>
      <w:bookmarkStart w:id="8" w:name="Adoption_session_date"/>
      <w:r w:rsidRPr="0078286F">
        <w:t>12 May 2023</w:t>
      </w:r>
      <w:bookmarkEnd w:id="8"/>
      <w:r w:rsidRPr="0078286F">
        <w:t>, the Working Group</w:t>
      </w:r>
      <w:r w:rsidRPr="00CB3276">
        <w:t xml:space="preserve"> adopted the report on </w:t>
      </w:r>
      <w:r>
        <w:t>the United Arab Emirates</w:t>
      </w:r>
      <w:r w:rsidRPr="00CB3276">
        <w:t>.</w:t>
      </w:r>
    </w:p>
    <w:p w14:paraId="693401FF" w14:textId="77777777" w:rsidR="00453C8F" w:rsidRPr="00CB3276" w:rsidRDefault="00453C8F" w:rsidP="00453C8F">
      <w:pPr>
        <w:pStyle w:val="SingleTxtG"/>
      </w:pPr>
      <w:r w:rsidRPr="00CB3276">
        <w:t>2.</w:t>
      </w:r>
      <w:r w:rsidRPr="00CB3276">
        <w:tab/>
        <w:t xml:space="preserve">On 11 January 2023, the Human Rights Council selected the following group of </w:t>
      </w:r>
      <w:r w:rsidRPr="005F0545">
        <w:t xml:space="preserve">rapporteurs (troika) to facilitate the review of the United Arab Emirates: </w:t>
      </w:r>
      <w:bookmarkStart w:id="9" w:name="Troika_members"/>
      <w:r w:rsidRPr="005F0545">
        <w:t>Belgium, Morocco and Viet Nam</w:t>
      </w:r>
      <w:bookmarkEnd w:id="9"/>
      <w:r w:rsidRPr="005F0545">
        <w:t>.</w:t>
      </w:r>
    </w:p>
    <w:p w14:paraId="0B3D7FB0" w14:textId="77777777" w:rsidR="00453C8F" w:rsidRPr="00CB3276" w:rsidRDefault="00453C8F" w:rsidP="00453C8F">
      <w:pPr>
        <w:pStyle w:val="SingleTxtG"/>
      </w:pPr>
      <w:r w:rsidRPr="00CB3276">
        <w:t>3.</w:t>
      </w:r>
      <w:r w:rsidRPr="00CB3276">
        <w:tab/>
        <w:t xml:space="preserve">In accordance with paragraph 15 of the annex to Human Rights Council resolution 5/1 and paragraph 5 of the annex to Council resolution 16/21, the following documents were issued for the review of </w:t>
      </w:r>
      <w:r>
        <w:t>the United Arab Emirates</w:t>
      </w:r>
      <w:r w:rsidRPr="00CB3276">
        <w:t>:</w:t>
      </w:r>
    </w:p>
    <w:p w14:paraId="51583391" w14:textId="77777777" w:rsidR="00453C8F" w:rsidRPr="00CB3276" w:rsidRDefault="00453C8F" w:rsidP="00453C8F">
      <w:pPr>
        <w:pStyle w:val="SingleTxtG"/>
      </w:pPr>
      <w:r w:rsidRPr="00CB3276">
        <w:tab/>
        <w:t>(a)</w:t>
      </w:r>
      <w:r w:rsidRPr="00CB3276">
        <w:tab/>
        <w:t>A national report submitted/written presentation made in accordance with paragraph 15 (a);</w:t>
      </w:r>
      <w:r w:rsidRPr="00CB3276">
        <w:rPr>
          <w:rStyle w:val="FootnoteReference"/>
        </w:rPr>
        <w:footnoteReference w:id="3"/>
      </w:r>
    </w:p>
    <w:p w14:paraId="3FBF1718" w14:textId="77777777" w:rsidR="00453C8F" w:rsidRPr="00CB3276" w:rsidRDefault="00453C8F" w:rsidP="00453C8F">
      <w:pPr>
        <w:pStyle w:val="SingleTxtG"/>
      </w:pPr>
      <w:r w:rsidRPr="00CB3276">
        <w:tab/>
        <w:t>(b)</w:t>
      </w:r>
      <w:r w:rsidRPr="00CB3276">
        <w:tab/>
        <w:t>A compilation prepared by the Office of the United Nations High Commissioner for Human Rights (OHCHR) in accordance with paragraph 15 (b);</w:t>
      </w:r>
      <w:r w:rsidRPr="00CB3276">
        <w:rPr>
          <w:rStyle w:val="FootnoteReference"/>
        </w:rPr>
        <w:footnoteReference w:id="4"/>
      </w:r>
    </w:p>
    <w:p w14:paraId="20E5D042" w14:textId="77777777" w:rsidR="00453C8F" w:rsidRPr="00CB3276" w:rsidRDefault="00453C8F" w:rsidP="00453C8F">
      <w:pPr>
        <w:pStyle w:val="SingleTxtG"/>
      </w:pPr>
      <w:r w:rsidRPr="00CB3276">
        <w:tab/>
        <w:t>(c)</w:t>
      </w:r>
      <w:r w:rsidRPr="00CB3276">
        <w:tab/>
        <w:t>A summary prepared by OHCHR in accordance with paragraph 15 (c).</w:t>
      </w:r>
      <w:r w:rsidRPr="00CB3276">
        <w:rPr>
          <w:rStyle w:val="FootnoteReference"/>
        </w:rPr>
        <w:footnoteReference w:id="5"/>
      </w:r>
    </w:p>
    <w:p w14:paraId="2B7333F8" w14:textId="77777777" w:rsidR="00453C8F" w:rsidRPr="00CB3276" w:rsidRDefault="00453C8F" w:rsidP="00453C8F">
      <w:pPr>
        <w:pStyle w:val="SingleTxtG"/>
      </w:pPr>
      <w:r w:rsidRPr="0078286F">
        <w:t>4.</w:t>
      </w:r>
      <w:r w:rsidRPr="0078286F">
        <w:tab/>
        <w:t xml:space="preserve">A list of questions prepared in advance by </w:t>
      </w:r>
      <w:bookmarkStart w:id="10" w:name="Advance_questions_countries"/>
      <w:r w:rsidRPr="0078286F">
        <w:t>Belgium, Germany, Liechtenstein, Portugal</w:t>
      </w:r>
      <w:r w:rsidRPr="0078286F">
        <w:rPr>
          <w:lang w:val="en-US"/>
        </w:rPr>
        <w:t xml:space="preserve">, on behalf of the Group of Friends on national mechanisms for implementation, reporting and follow-up, </w:t>
      </w:r>
      <w:r w:rsidRPr="0078286F">
        <w:t>Slovenia, Spain, the United Kingdom of Great Britain and Northern Ireland and the United States of America</w:t>
      </w:r>
      <w:bookmarkEnd w:id="10"/>
      <w:r w:rsidRPr="0078286F">
        <w:t xml:space="preserve"> was transmitted to the United Arab Emirates through the troika. These questions are available on the</w:t>
      </w:r>
      <w:r w:rsidRPr="00CB3276">
        <w:t xml:space="preserve"> website of the universal periodic review.</w:t>
      </w:r>
    </w:p>
    <w:p w14:paraId="7D9D6936" w14:textId="77777777" w:rsidR="00453C8F" w:rsidRPr="003F55FB" w:rsidRDefault="00453C8F" w:rsidP="00453C8F">
      <w:pPr>
        <w:pStyle w:val="HChG"/>
      </w:pPr>
      <w:r w:rsidRPr="00CB3276">
        <w:tab/>
      </w:r>
      <w:bookmarkStart w:id="11" w:name="Section_I_HDR_Summary"/>
      <w:r w:rsidRPr="003F55FB">
        <w:t>I.</w:t>
      </w:r>
      <w:r w:rsidRPr="003F55FB">
        <w:tab/>
        <w:t>Summary of the proceedings of the review process</w:t>
      </w:r>
      <w:bookmarkEnd w:id="11"/>
    </w:p>
    <w:p w14:paraId="1ADA3EB2" w14:textId="13FF8313" w:rsidR="00453C8F" w:rsidRPr="003F55FB" w:rsidRDefault="00D502B6" w:rsidP="00D502B6">
      <w:pPr>
        <w:pStyle w:val="H1G"/>
      </w:pPr>
      <w:bookmarkStart w:id="12" w:name="Sub_Section_HDR_Presentation_by_Sur"/>
      <w:r>
        <w:tab/>
        <w:t>A.</w:t>
      </w:r>
      <w:r>
        <w:tab/>
      </w:r>
      <w:r w:rsidR="00453C8F" w:rsidRPr="00D502B6">
        <w:t>Presentation</w:t>
      </w:r>
      <w:r w:rsidR="00453C8F" w:rsidRPr="003F55FB">
        <w:t xml:space="preserve"> by the State under review</w:t>
      </w:r>
      <w:bookmarkEnd w:id="12"/>
    </w:p>
    <w:p w14:paraId="41A3F2BA" w14:textId="77777777" w:rsidR="00453C8F" w:rsidRPr="00377527" w:rsidRDefault="00453C8F" w:rsidP="00453C8F">
      <w:pPr>
        <w:pStyle w:val="SingleTxtG"/>
        <w:ind w:left="1130"/>
      </w:pPr>
      <w:r>
        <w:t>5.</w:t>
      </w:r>
      <w:r>
        <w:tab/>
      </w:r>
      <w:r w:rsidRPr="00377527">
        <w:t xml:space="preserve">The delegation of the </w:t>
      </w:r>
      <w:r w:rsidRPr="00377527">
        <w:rPr>
          <w:shd w:val="clear" w:color="auto" w:fill="FFFFFF"/>
        </w:rPr>
        <w:t>United Arab Emirates</w:t>
      </w:r>
      <w:r w:rsidRPr="00377527">
        <w:t xml:space="preserve"> began by reaffirming the unwavering support of the country for the universal periodic review mechanism, recognizing its profound significance in fostering the exchange of invaluable information, experiences and best practices among </w:t>
      </w:r>
      <w:r>
        <w:t xml:space="preserve">States Members of the </w:t>
      </w:r>
      <w:r w:rsidRPr="00377527">
        <w:t>United Nations.</w:t>
      </w:r>
    </w:p>
    <w:p w14:paraId="49A3AF06" w14:textId="77777777" w:rsidR="00453C8F" w:rsidRPr="00377527" w:rsidRDefault="00453C8F" w:rsidP="00453C8F">
      <w:pPr>
        <w:pStyle w:val="SingleTxtG"/>
        <w:ind w:left="1130"/>
      </w:pPr>
      <w:r>
        <w:t>6.</w:t>
      </w:r>
      <w:r>
        <w:tab/>
      </w:r>
      <w:r w:rsidRPr="00377527">
        <w:t xml:space="preserve">The </w:t>
      </w:r>
      <w:r w:rsidRPr="00377527">
        <w:rPr>
          <w:shd w:val="clear" w:color="auto" w:fill="FFFFFF"/>
        </w:rPr>
        <w:t>United Arab Emirates</w:t>
      </w:r>
      <w:r w:rsidRPr="00377527">
        <w:t xml:space="preserve"> </w:t>
      </w:r>
      <w:r>
        <w:t xml:space="preserve">had </w:t>
      </w:r>
      <w:r w:rsidRPr="00377527">
        <w:t xml:space="preserve">made progress in promoting human rights </w:t>
      </w:r>
      <w:r>
        <w:t>by</w:t>
      </w:r>
      <w:r w:rsidRPr="00377527">
        <w:t xml:space="preserve"> ensuring a worthy life in a safe and stable environment</w:t>
      </w:r>
      <w:r>
        <w:t>,</w:t>
      </w:r>
      <w:r w:rsidRPr="00377527">
        <w:t xml:space="preserve"> and emphasized advancements in education, health, social protection, combating discrimination, promoting justice, and preserving cultural and intellectual freedom. Th</w:t>
      </w:r>
      <w:r>
        <w:t>o</w:t>
      </w:r>
      <w:r w:rsidRPr="00377527">
        <w:t xml:space="preserve">se </w:t>
      </w:r>
      <w:r w:rsidRPr="008617DE">
        <w:t xml:space="preserve">achievements </w:t>
      </w:r>
      <w:r>
        <w:t>had been</w:t>
      </w:r>
      <w:r w:rsidRPr="008617DE">
        <w:t xml:space="preserve"> facilitated</w:t>
      </w:r>
      <w:r w:rsidRPr="00377527">
        <w:t xml:space="preserve"> by legislative development, </w:t>
      </w:r>
      <w:r>
        <w:t xml:space="preserve">the </w:t>
      </w:r>
      <w:r w:rsidRPr="00377527">
        <w:t>judicial structure and institutional growth. Recent efforts ha</w:t>
      </w:r>
      <w:r>
        <w:t>d</w:t>
      </w:r>
      <w:r w:rsidRPr="00377527">
        <w:t xml:space="preserve"> centred on fostering peace, tolerance, coexistence and dialogue in line with </w:t>
      </w:r>
      <w:r>
        <w:t xml:space="preserve">the </w:t>
      </w:r>
      <w:r w:rsidRPr="00377527">
        <w:t>S</w:t>
      </w:r>
      <w:r>
        <w:t xml:space="preserve">ustainable </w:t>
      </w:r>
      <w:r w:rsidRPr="00377527">
        <w:t>D</w:t>
      </w:r>
      <w:r>
        <w:t xml:space="preserve">evelopment </w:t>
      </w:r>
      <w:r w:rsidRPr="00377527">
        <w:t>G</w:t>
      </w:r>
      <w:r>
        <w:t>oal</w:t>
      </w:r>
      <w:r w:rsidRPr="00377527">
        <w:t>s.</w:t>
      </w:r>
    </w:p>
    <w:p w14:paraId="277E50C6" w14:textId="77777777" w:rsidR="00453C8F" w:rsidRPr="00377527" w:rsidRDefault="00453C8F" w:rsidP="00453C8F">
      <w:pPr>
        <w:pStyle w:val="SingleTxtG"/>
      </w:pPr>
      <w:r>
        <w:t>7.</w:t>
      </w:r>
      <w:r>
        <w:tab/>
      </w:r>
      <w:r w:rsidRPr="00377527">
        <w:t xml:space="preserve">The </w:t>
      </w:r>
      <w:r w:rsidRPr="00377527">
        <w:rPr>
          <w:shd w:val="clear" w:color="auto" w:fill="FFFFFF"/>
        </w:rPr>
        <w:t>United Arab Emirates</w:t>
      </w:r>
      <w:r>
        <w:rPr>
          <w:shd w:val="clear" w:color="auto" w:fill="FFFFFF"/>
        </w:rPr>
        <w:t xml:space="preserve"> had been working to</w:t>
      </w:r>
      <w:r w:rsidRPr="00377527">
        <w:t xml:space="preserve"> promote international, bilateral and collective action to fight against political polarization at the international level</w:t>
      </w:r>
      <w:r>
        <w:t>,</w:t>
      </w:r>
      <w:r w:rsidRPr="00377527">
        <w:t xml:space="preserve"> through dialog</w:t>
      </w:r>
      <w:r>
        <w:t>ue</w:t>
      </w:r>
      <w:r w:rsidRPr="00377527">
        <w:t xml:space="preserve">. The development </w:t>
      </w:r>
      <w:r>
        <w:t>of the United Arab Emirates wa</w:t>
      </w:r>
      <w:r w:rsidRPr="00377527">
        <w:t xml:space="preserve">s centred around human beings, </w:t>
      </w:r>
      <w:r w:rsidRPr="00D96E82">
        <w:t>with</w:t>
      </w:r>
      <w:r w:rsidRPr="00377527">
        <w:t xml:space="preserve"> their concerns made a priority. The goal </w:t>
      </w:r>
      <w:r>
        <w:t>wa</w:t>
      </w:r>
      <w:r w:rsidRPr="00377527">
        <w:t>s to ensure dignified, prosperous living standards and ensure their rights under the Constitution. More than 200 nationalities live</w:t>
      </w:r>
      <w:r>
        <w:t>d</w:t>
      </w:r>
      <w:r w:rsidRPr="00377527">
        <w:t xml:space="preserve"> in and contribute</w:t>
      </w:r>
      <w:r>
        <w:t>d</w:t>
      </w:r>
      <w:r w:rsidRPr="00377527">
        <w:t xml:space="preserve"> to the economic development </w:t>
      </w:r>
      <w:r>
        <w:t xml:space="preserve">of </w:t>
      </w:r>
      <w:r w:rsidRPr="00377527">
        <w:t xml:space="preserve">the </w:t>
      </w:r>
      <w:r w:rsidRPr="00377527">
        <w:rPr>
          <w:shd w:val="clear" w:color="auto" w:fill="FFFFFF"/>
        </w:rPr>
        <w:t>United Arab Emirates</w:t>
      </w:r>
      <w:r w:rsidRPr="00377527">
        <w:t>.</w:t>
      </w:r>
    </w:p>
    <w:p w14:paraId="33ED7C5E" w14:textId="77777777" w:rsidR="00453C8F" w:rsidRPr="00377527" w:rsidRDefault="00453C8F" w:rsidP="00453C8F">
      <w:pPr>
        <w:pStyle w:val="SingleTxtG"/>
        <w:ind w:left="1130"/>
      </w:pPr>
      <w:r>
        <w:t>8.</w:t>
      </w:r>
      <w:r>
        <w:tab/>
        <w:t>There had been m</w:t>
      </w:r>
      <w:r w:rsidRPr="00377527">
        <w:t xml:space="preserve">ajor achievements since the last review, including strengthening the legislative arsenal with the enactment between 2019 and 2022 of more than 68 laws, including on wage equality between men and women, protection against domestic violence, </w:t>
      </w:r>
      <w:r w:rsidRPr="00377527">
        <w:lastRenderedPageBreak/>
        <w:t xml:space="preserve">insolvency, protection of witnesses and other people in similar situations, public health, civil procedures, juvenile offenders and minors who </w:t>
      </w:r>
      <w:r>
        <w:t>we</w:t>
      </w:r>
      <w:r w:rsidRPr="00377527">
        <w:t xml:space="preserve">re at risk of delinquency, children born of unknown parentage, penal procedures, domestic work, </w:t>
      </w:r>
      <w:r>
        <w:t xml:space="preserve">and </w:t>
      </w:r>
      <w:r w:rsidRPr="00377527">
        <w:t>the law on the personal status of non-Muslims</w:t>
      </w:r>
      <w:r>
        <w:t>,</w:t>
      </w:r>
      <w:r w:rsidRPr="00377527">
        <w:t xml:space="preserve"> and major legislation to combat discrimination and hatred. Laws, particularly laws on the press and publications, </w:t>
      </w:r>
      <w:r>
        <w:t>human trafficking and</w:t>
      </w:r>
      <w:r w:rsidRPr="00377527">
        <w:t xml:space="preserve"> persons with disabilities, </w:t>
      </w:r>
      <w:r>
        <w:t>we</w:t>
      </w:r>
      <w:r w:rsidRPr="00377527">
        <w:t xml:space="preserve">re being revised in accordance with </w:t>
      </w:r>
      <w:r>
        <w:t>the</w:t>
      </w:r>
      <w:r w:rsidRPr="00377527">
        <w:t xml:space="preserve"> international </w:t>
      </w:r>
      <w:r>
        <w:t>h</w:t>
      </w:r>
      <w:r w:rsidRPr="00377527">
        <w:t xml:space="preserve">uman </w:t>
      </w:r>
      <w:r>
        <w:t>r</w:t>
      </w:r>
      <w:r w:rsidRPr="00377527">
        <w:t>ights commitments</w:t>
      </w:r>
      <w:r>
        <w:t xml:space="preserve"> of the United Arab Emirates</w:t>
      </w:r>
      <w:r w:rsidRPr="00377527">
        <w:t>.</w:t>
      </w:r>
    </w:p>
    <w:p w14:paraId="38C90415" w14:textId="77777777" w:rsidR="00453C8F" w:rsidRPr="00377527" w:rsidRDefault="00453C8F" w:rsidP="00453C8F">
      <w:pPr>
        <w:pStyle w:val="SingleTxtG"/>
        <w:ind w:left="1130"/>
      </w:pPr>
      <w:r>
        <w:t>9.</w:t>
      </w:r>
      <w:r>
        <w:tab/>
      </w:r>
      <w:r w:rsidRPr="00377527">
        <w:t xml:space="preserve">The </w:t>
      </w:r>
      <w:r w:rsidRPr="00377527">
        <w:rPr>
          <w:shd w:val="clear" w:color="auto" w:fill="FFFFFF"/>
        </w:rPr>
        <w:t>United Arab Emirates</w:t>
      </w:r>
      <w:r>
        <w:rPr>
          <w:shd w:val="clear" w:color="auto" w:fill="FFFFFF"/>
        </w:rPr>
        <w:t xml:space="preserve"> had</w:t>
      </w:r>
      <w:r w:rsidRPr="00377527">
        <w:t xml:space="preserve"> strengthened its national institutional framework for human rights, including through the adoption of </w:t>
      </w:r>
      <w:r w:rsidRPr="00377527">
        <w:rPr>
          <w:lang w:val="en-US"/>
        </w:rPr>
        <w:t xml:space="preserve">a </w:t>
      </w:r>
      <w:r w:rsidRPr="00377527">
        <w:t>law guaranteeing financial and administrative independence for the National Human Rights Institution. The U</w:t>
      </w:r>
      <w:r>
        <w:t xml:space="preserve">nited </w:t>
      </w:r>
      <w:r w:rsidRPr="00377527">
        <w:t>A</w:t>
      </w:r>
      <w:r>
        <w:t xml:space="preserve">rab </w:t>
      </w:r>
      <w:r w:rsidRPr="00377527">
        <w:t>E</w:t>
      </w:r>
      <w:r>
        <w:t>mirates had</w:t>
      </w:r>
      <w:r w:rsidRPr="00377527">
        <w:t xml:space="preserve"> also adopted national plans and policies to further protect human rights and fundamental freedoms (</w:t>
      </w:r>
      <w:r>
        <w:t xml:space="preserve">the </w:t>
      </w:r>
      <w:r w:rsidRPr="00377527">
        <w:t xml:space="preserve">National Action Plan on Women, Peace and Security, </w:t>
      </w:r>
      <w:r>
        <w:t xml:space="preserve">the </w:t>
      </w:r>
      <w:r w:rsidRPr="00377527">
        <w:t xml:space="preserve">National Policy for Senior Emiratis, </w:t>
      </w:r>
      <w:r>
        <w:t xml:space="preserve">the </w:t>
      </w:r>
      <w:r w:rsidRPr="00377527">
        <w:t xml:space="preserve">Gender Balance Council Strategy 2026, </w:t>
      </w:r>
      <w:r>
        <w:t xml:space="preserve">the </w:t>
      </w:r>
      <w:r w:rsidRPr="00377527">
        <w:t xml:space="preserve">National Policy on Vaccinations, </w:t>
      </w:r>
      <w:r>
        <w:t xml:space="preserve">the </w:t>
      </w:r>
      <w:r w:rsidRPr="00377527">
        <w:t xml:space="preserve">National Family Policy, </w:t>
      </w:r>
      <w:r>
        <w:t xml:space="preserve">the </w:t>
      </w:r>
      <w:r w:rsidRPr="00377527">
        <w:t xml:space="preserve">National Food Security Strategy 2051 and </w:t>
      </w:r>
      <w:r>
        <w:t xml:space="preserve">the </w:t>
      </w:r>
      <w:r w:rsidRPr="00377527">
        <w:t>Youth Engagement Strategy).</w:t>
      </w:r>
    </w:p>
    <w:p w14:paraId="12AE5C9E" w14:textId="77777777" w:rsidR="00453C8F" w:rsidRPr="00377527" w:rsidRDefault="00453C8F" w:rsidP="00453C8F">
      <w:pPr>
        <w:pStyle w:val="SingleTxtG"/>
        <w:ind w:left="1130"/>
      </w:pPr>
      <w:r>
        <w:t>10.</w:t>
      </w:r>
      <w:r>
        <w:tab/>
      </w:r>
      <w:r w:rsidRPr="00377527">
        <w:t xml:space="preserve">The </w:t>
      </w:r>
      <w:r w:rsidRPr="00377527">
        <w:rPr>
          <w:shd w:val="clear" w:color="auto" w:fill="FFFFFF"/>
        </w:rPr>
        <w:t>United Arab Emirates</w:t>
      </w:r>
      <w:r w:rsidRPr="00377527">
        <w:t xml:space="preserve"> </w:t>
      </w:r>
      <w:r>
        <w:t>wa</w:t>
      </w:r>
      <w:r w:rsidRPr="00377527">
        <w:t xml:space="preserve">s currently updating </w:t>
      </w:r>
      <w:r>
        <w:t xml:space="preserve">the </w:t>
      </w:r>
      <w:r w:rsidRPr="00377527">
        <w:t xml:space="preserve">Strategy for Women’s Empowerment and Leadership and the National Plan for Human Rights. It </w:t>
      </w:r>
      <w:r>
        <w:t>wa</w:t>
      </w:r>
      <w:r w:rsidRPr="00377527">
        <w:t xml:space="preserve">s preparing to host </w:t>
      </w:r>
      <w:r>
        <w:t xml:space="preserve">the twenty-eighth session of the </w:t>
      </w:r>
      <w:r>
        <w:rPr>
          <w:lang w:val="en"/>
        </w:rPr>
        <w:t>Conference of the Parties to the United Nations Framework Convention on Climate Change</w:t>
      </w:r>
      <w:r w:rsidRPr="00377527">
        <w:t xml:space="preserve">, which </w:t>
      </w:r>
      <w:r>
        <w:t>would</w:t>
      </w:r>
      <w:r w:rsidRPr="00377527">
        <w:t xml:space="preserve"> enable further efforts for global climate action.</w:t>
      </w:r>
    </w:p>
    <w:p w14:paraId="4623DBB6" w14:textId="77777777" w:rsidR="00453C8F" w:rsidRPr="00377527" w:rsidRDefault="00453C8F" w:rsidP="00453C8F">
      <w:pPr>
        <w:pStyle w:val="SingleTxtG"/>
        <w:ind w:left="1130"/>
      </w:pPr>
      <w:r>
        <w:t>11.</w:t>
      </w:r>
      <w:r>
        <w:tab/>
      </w:r>
      <w:r w:rsidRPr="00377527">
        <w:t xml:space="preserve">The year 2019 </w:t>
      </w:r>
      <w:r>
        <w:t xml:space="preserve">had </w:t>
      </w:r>
      <w:r w:rsidRPr="00377527">
        <w:t xml:space="preserve">led to a historic meeting between the Grand Imam of </w:t>
      </w:r>
      <w:r>
        <w:t>a</w:t>
      </w:r>
      <w:r w:rsidRPr="00377527">
        <w:t>l-Azhar and the Pope</w:t>
      </w:r>
      <w:r>
        <w:t>,</w:t>
      </w:r>
      <w:r w:rsidRPr="00377527">
        <w:t xml:space="preserve"> in Abu Dhabi, where they </w:t>
      </w:r>
      <w:r>
        <w:t xml:space="preserve">had </w:t>
      </w:r>
      <w:r w:rsidRPr="00377527">
        <w:t>signed a document on human fraternity for world peace and living together (</w:t>
      </w:r>
      <w:r>
        <w:t xml:space="preserve">the </w:t>
      </w:r>
      <w:r w:rsidRPr="00377527">
        <w:t xml:space="preserve">Abu Dhabi Declaration), which </w:t>
      </w:r>
      <w:r>
        <w:t xml:space="preserve">had </w:t>
      </w:r>
      <w:r w:rsidRPr="00377527">
        <w:t>led to the opening of the Abrahamic Family House in Abu Dhabi, which include</w:t>
      </w:r>
      <w:r>
        <w:t>d</w:t>
      </w:r>
      <w:r w:rsidRPr="00377527">
        <w:t xml:space="preserve"> a mosque, a church and </w:t>
      </w:r>
      <w:r>
        <w:t xml:space="preserve">a </w:t>
      </w:r>
      <w:r w:rsidRPr="00377527">
        <w:t xml:space="preserve">synagogue. The document </w:t>
      </w:r>
      <w:r>
        <w:t xml:space="preserve">had </w:t>
      </w:r>
      <w:r w:rsidRPr="00377527">
        <w:t xml:space="preserve">made it possible to adopt a General Assembly resolution to proclaim </w:t>
      </w:r>
      <w:r>
        <w:t>4</w:t>
      </w:r>
      <w:r w:rsidRPr="00377527">
        <w:t xml:space="preserve"> February as the </w:t>
      </w:r>
      <w:r>
        <w:t>I</w:t>
      </w:r>
      <w:r w:rsidRPr="00377527">
        <w:t xml:space="preserve">nternational </w:t>
      </w:r>
      <w:r>
        <w:t>D</w:t>
      </w:r>
      <w:r w:rsidRPr="00377527">
        <w:t xml:space="preserve">ay </w:t>
      </w:r>
      <w:r>
        <w:t>of</w:t>
      </w:r>
      <w:r w:rsidRPr="00377527">
        <w:t xml:space="preserve"> </w:t>
      </w:r>
      <w:r>
        <w:t>H</w:t>
      </w:r>
      <w:r w:rsidRPr="00377527">
        <w:t xml:space="preserve">uman </w:t>
      </w:r>
      <w:r>
        <w:t>F</w:t>
      </w:r>
      <w:r w:rsidRPr="00377527">
        <w:t>raternity.</w:t>
      </w:r>
    </w:p>
    <w:p w14:paraId="68B0A570" w14:textId="77777777" w:rsidR="00453C8F" w:rsidRPr="00377527" w:rsidRDefault="00453C8F" w:rsidP="00453C8F">
      <w:pPr>
        <w:pStyle w:val="SingleTxtG"/>
        <w:ind w:left="1130"/>
      </w:pPr>
      <w:r>
        <w:t>12.</w:t>
      </w:r>
      <w:r>
        <w:tab/>
        <w:t>The</w:t>
      </w:r>
      <w:r w:rsidRPr="00377527">
        <w:t xml:space="preserve"> rapid spread </w:t>
      </w:r>
      <w:r>
        <w:t xml:space="preserve">of coronavirus disease (COVID-19) had </w:t>
      </w:r>
      <w:r w:rsidRPr="00377527">
        <w:t>prompted States to take preventive measures to mitigate its impact. The U</w:t>
      </w:r>
      <w:r>
        <w:t xml:space="preserve">nited </w:t>
      </w:r>
      <w:r w:rsidRPr="00377527">
        <w:t>A</w:t>
      </w:r>
      <w:r>
        <w:t xml:space="preserve">rab </w:t>
      </w:r>
      <w:r w:rsidRPr="00377527">
        <w:t>E</w:t>
      </w:r>
      <w:r>
        <w:t>mirates had</w:t>
      </w:r>
      <w:r w:rsidRPr="00377527">
        <w:t xml:space="preserve"> provided its population with 25 million free vaccines, achieving a vaccination rate </w:t>
      </w:r>
      <w:r>
        <w:t>in excess of</w:t>
      </w:r>
      <w:r w:rsidRPr="00377527">
        <w:t xml:space="preserve"> 95</w:t>
      </w:r>
      <w:r>
        <w:t xml:space="preserve"> per cent,</w:t>
      </w:r>
      <w:r w:rsidRPr="00377527">
        <w:t xml:space="preserve"> and </w:t>
      </w:r>
      <w:r>
        <w:t xml:space="preserve">had </w:t>
      </w:r>
      <w:r w:rsidRPr="00377527">
        <w:t xml:space="preserve">supplied over 3,000 tons of medical aid to </w:t>
      </w:r>
      <w:r>
        <w:t xml:space="preserve">more than </w:t>
      </w:r>
      <w:r w:rsidRPr="00377527">
        <w:t xml:space="preserve">142 </w:t>
      </w:r>
      <w:r>
        <w:t>S</w:t>
      </w:r>
      <w:r w:rsidRPr="00377527">
        <w:t>tates internationally.</w:t>
      </w:r>
    </w:p>
    <w:p w14:paraId="5BC7AF19" w14:textId="77777777" w:rsidR="00453C8F" w:rsidRPr="00377527" w:rsidRDefault="00453C8F" w:rsidP="00453C8F">
      <w:pPr>
        <w:pStyle w:val="SingleTxtG"/>
        <w:ind w:left="1130"/>
      </w:pPr>
      <w:r>
        <w:t>13.</w:t>
      </w:r>
      <w:r>
        <w:tab/>
      </w:r>
      <w:r w:rsidRPr="00377527">
        <w:t xml:space="preserve">In 2022, the </w:t>
      </w:r>
      <w:r w:rsidRPr="00377527">
        <w:rPr>
          <w:shd w:val="clear" w:color="auto" w:fill="FFFFFF"/>
        </w:rPr>
        <w:t>United Arab Emirates</w:t>
      </w:r>
      <w:r>
        <w:rPr>
          <w:shd w:val="clear" w:color="auto" w:fill="FFFFFF"/>
        </w:rPr>
        <w:t xml:space="preserve"> had been</w:t>
      </w:r>
      <w:r w:rsidRPr="00377527">
        <w:t xml:space="preserve"> among the best countries worldwide when it </w:t>
      </w:r>
      <w:r>
        <w:t>came</w:t>
      </w:r>
      <w:r w:rsidRPr="00377527">
        <w:t xml:space="preserve"> to health</w:t>
      </w:r>
      <w:r>
        <w:t xml:space="preserve"> </w:t>
      </w:r>
      <w:r w:rsidRPr="00377527">
        <w:t>care</w:t>
      </w:r>
      <w:r>
        <w:t>,</w:t>
      </w:r>
      <w:r w:rsidRPr="00377527">
        <w:t xml:space="preserve"> based on 14 health indicators</w:t>
      </w:r>
      <w:r>
        <w:t>,</w:t>
      </w:r>
      <w:r w:rsidRPr="00377527">
        <w:t xml:space="preserve"> and in 2021 it </w:t>
      </w:r>
      <w:r>
        <w:t xml:space="preserve">had </w:t>
      </w:r>
      <w:r w:rsidRPr="00377527">
        <w:t>ranked first among Arab countries</w:t>
      </w:r>
      <w:r>
        <w:t>,</w:t>
      </w:r>
      <w:r w:rsidRPr="00377527">
        <w:t xml:space="preserve"> based on </w:t>
      </w:r>
      <w:r>
        <w:t>six</w:t>
      </w:r>
      <w:r w:rsidRPr="00377527">
        <w:t xml:space="preserve"> additional indicators.</w:t>
      </w:r>
    </w:p>
    <w:p w14:paraId="16954420" w14:textId="77777777" w:rsidR="00453C8F" w:rsidRPr="00377527" w:rsidRDefault="00453C8F" w:rsidP="00453C8F">
      <w:pPr>
        <w:pStyle w:val="SingleTxtG"/>
        <w:ind w:left="1130"/>
      </w:pPr>
      <w:r>
        <w:t>14.</w:t>
      </w:r>
      <w:r>
        <w:tab/>
      </w:r>
      <w:r w:rsidRPr="00377527">
        <w:t xml:space="preserve">The </w:t>
      </w:r>
      <w:r w:rsidRPr="00377527">
        <w:rPr>
          <w:shd w:val="clear" w:color="auto" w:fill="FFFFFF"/>
        </w:rPr>
        <w:t>United Arab Emirates</w:t>
      </w:r>
      <w:r w:rsidRPr="00377527">
        <w:t xml:space="preserve"> ha</w:t>
      </w:r>
      <w:r>
        <w:t>d</w:t>
      </w:r>
      <w:r w:rsidRPr="00377527">
        <w:t xml:space="preserve"> developed and buil</w:t>
      </w:r>
      <w:r>
        <w:t>t</w:t>
      </w:r>
      <w:r w:rsidRPr="00377527">
        <w:t xml:space="preserve"> schools and schooling systems, with </w:t>
      </w:r>
      <w:r>
        <w:t xml:space="preserve">a </w:t>
      </w:r>
      <w:r w:rsidRPr="00377527">
        <w:t xml:space="preserve">special focus on quality education and lifelong learning. It </w:t>
      </w:r>
      <w:r>
        <w:t>wa</w:t>
      </w:r>
      <w:r w:rsidRPr="00377527">
        <w:t>s also among the first count</w:t>
      </w:r>
      <w:r>
        <w:t>r</w:t>
      </w:r>
      <w:r w:rsidRPr="00377527">
        <w:t xml:space="preserve">ies supporting international efforts to ensure education for people in difficult humanitarian conditions. In 2021, the </w:t>
      </w:r>
      <w:r w:rsidRPr="00377527">
        <w:rPr>
          <w:shd w:val="clear" w:color="auto" w:fill="FFFFFF"/>
        </w:rPr>
        <w:t>United Arab Emirates</w:t>
      </w:r>
      <w:r>
        <w:rPr>
          <w:shd w:val="clear" w:color="auto" w:fill="FFFFFF"/>
        </w:rPr>
        <w:t xml:space="preserve"> had</w:t>
      </w:r>
      <w:r w:rsidRPr="00377527">
        <w:t xml:space="preserve"> pledged </w:t>
      </w:r>
      <w:r>
        <w:t>$</w:t>
      </w:r>
      <w:r w:rsidRPr="00377527">
        <w:t xml:space="preserve">100 million to the Global Partnership for Education to support the strategic plan for educational programmes in developing countries, </w:t>
      </w:r>
      <w:r>
        <w:t>for</w:t>
      </w:r>
      <w:r w:rsidRPr="00377527">
        <w:t xml:space="preserve"> 2021</w:t>
      </w:r>
      <w:r>
        <w:t>–</w:t>
      </w:r>
      <w:r w:rsidRPr="00377527">
        <w:t>2025.</w:t>
      </w:r>
      <w:r>
        <w:t xml:space="preserve"> </w:t>
      </w:r>
    </w:p>
    <w:p w14:paraId="776344A2" w14:textId="77777777" w:rsidR="00453C8F" w:rsidRPr="00377527" w:rsidRDefault="00453C8F" w:rsidP="00453C8F">
      <w:pPr>
        <w:pStyle w:val="SingleTxtG"/>
        <w:ind w:left="1130"/>
      </w:pPr>
      <w:r>
        <w:t>15.</w:t>
      </w:r>
      <w:r>
        <w:tab/>
      </w:r>
      <w:r w:rsidRPr="00377527">
        <w:t>Women h</w:t>
      </w:r>
      <w:r>
        <w:t>e</w:t>
      </w:r>
      <w:r w:rsidRPr="00377527">
        <w:t xml:space="preserve">ld </w:t>
      </w:r>
      <w:r>
        <w:t>one third</w:t>
      </w:r>
      <w:r w:rsidRPr="00377527">
        <w:t xml:space="preserve"> of ministerial posts and </w:t>
      </w:r>
      <w:r>
        <w:t>constituted one half</w:t>
      </w:r>
      <w:r w:rsidRPr="00377527">
        <w:t xml:space="preserve"> of the Federal National Council. There </w:t>
      </w:r>
      <w:r>
        <w:t>we</w:t>
      </w:r>
      <w:r w:rsidRPr="00377527">
        <w:t>re 80,025 women-owned companies</w:t>
      </w:r>
      <w:r>
        <w:t>,</w:t>
      </w:r>
      <w:r w:rsidRPr="00377527">
        <w:t xml:space="preserve"> and 32,000 businesswomen managing projects worth over </w:t>
      </w:r>
      <w:r>
        <w:t>$</w:t>
      </w:r>
      <w:r w:rsidRPr="00377527">
        <w:t xml:space="preserve">10 billion. Women from the </w:t>
      </w:r>
      <w:r w:rsidRPr="00377527">
        <w:rPr>
          <w:shd w:val="clear" w:color="auto" w:fill="FFFFFF"/>
        </w:rPr>
        <w:t>United Arab Emirates</w:t>
      </w:r>
      <w:r w:rsidRPr="00377527">
        <w:t xml:space="preserve"> </w:t>
      </w:r>
      <w:r>
        <w:t>we</w:t>
      </w:r>
      <w:r w:rsidRPr="00377527">
        <w:t>re in the forefront of space programmes, with a representation of 80</w:t>
      </w:r>
      <w:r>
        <w:t xml:space="preserve"> per cent</w:t>
      </w:r>
      <w:r w:rsidRPr="00377527">
        <w:t xml:space="preserve"> in the Hope Probe’s scientific team. Women’s independence and autonomy also play</w:t>
      </w:r>
      <w:r>
        <w:t>ed</w:t>
      </w:r>
      <w:r w:rsidRPr="00377527">
        <w:t xml:space="preserve"> a big role, with </w:t>
      </w:r>
      <w:r>
        <w:t xml:space="preserve">the </w:t>
      </w:r>
      <w:r w:rsidRPr="00377527">
        <w:rPr>
          <w:shd w:val="clear" w:color="auto" w:fill="FFFFFF"/>
        </w:rPr>
        <w:t>United Arab Emirates</w:t>
      </w:r>
      <w:r w:rsidRPr="00377527">
        <w:t xml:space="preserve"> being </w:t>
      </w:r>
      <w:r>
        <w:t>ranked first</w:t>
      </w:r>
      <w:r w:rsidRPr="00377527">
        <w:t xml:space="preserve"> on 30 global women-related competitiveness indicators in 2022 and 2023.</w:t>
      </w:r>
    </w:p>
    <w:p w14:paraId="364CDFDB" w14:textId="77777777" w:rsidR="00453C8F" w:rsidRPr="00377527" w:rsidRDefault="00453C8F" w:rsidP="00453C8F">
      <w:pPr>
        <w:pStyle w:val="SingleTxtG"/>
        <w:ind w:left="1130"/>
      </w:pPr>
      <w:r>
        <w:t>16.</w:t>
      </w:r>
      <w:r>
        <w:tab/>
      </w:r>
      <w:r w:rsidRPr="00377527">
        <w:t xml:space="preserve">Child protection and childcare </w:t>
      </w:r>
      <w:r>
        <w:t>we</w:t>
      </w:r>
      <w:r w:rsidRPr="00377527">
        <w:t xml:space="preserve">re at the top of </w:t>
      </w:r>
      <w:r>
        <w:t>the</w:t>
      </w:r>
      <w:r w:rsidRPr="00377527">
        <w:t xml:space="preserve"> priorities</w:t>
      </w:r>
      <w:r>
        <w:t xml:space="preserve"> of the United Arab Emirates</w:t>
      </w:r>
      <w:r w:rsidRPr="00377527">
        <w:t xml:space="preserve">. A law </w:t>
      </w:r>
      <w:r>
        <w:t>had been</w:t>
      </w:r>
      <w:r w:rsidRPr="00377527">
        <w:t xml:space="preserve"> enacted to protect children, in particular the rights of the child, and </w:t>
      </w:r>
      <w:r>
        <w:t xml:space="preserve">to </w:t>
      </w:r>
      <w:r w:rsidRPr="00377527">
        <w:t xml:space="preserve">ensure </w:t>
      </w:r>
      <w:r>
        <w:t xml:space="preserve">that </w:t>
      </w:r>
      <w:r w:rsidRPr="00377527">
        <w:t xml:space="preserve">their rights </w:t>
      </w:r>
      <w:r>
        <w:t>we</w:t>
      </w:r>
      <w:r w:rsidRPr="00377527">
        <w:t xml:space="preserve">re upheld and their privacy respected. To promote and implement this law, the </w:t>
      </w:r>
      <w:r w:rsidRPr="00377527">
        <w:rPr>
          <w:shd w:val="clear" w:color="auto" w:fill="FFFFFF"/>
        </w:rPr>
        <w:t>United Arab Emirates</w:t>
      </w:r>
      <w:r>
        <w:rPr>
          <w:shd w:val="clear" w:color="auto" w:fill="FFFFFF"/>
        </w:rPr>
        <w:t xml:space="preserve"> had</w:t>
      </w:r>
      <w:r w:rsidRPr="00377527">
        <w:t xml:space="preserve"> established child protection units within a number of ministries and departments, and hotlines to report cases of abuse and violence against children. It </w:t>
      </w:r>
      <w:r>
        <w:t xml:space="preserve">had </w:t>
      </w:r>
      <w:r w:rsidRPr="00377527">
        <w:t xml:space="preserve">adopted a child protection policy within schools to </w:t>
      </w:r>
      <w:r>
        <w:t>ensure that children could enjoy</w:t>
      </w:r>
      <w:r w:rsidRPr="00377527">
        <w:t xml:space="preserve"> all their rights, particularly the right</w:t>
      </w:r>
      <w:r>
        <w:t>s</w:t>
      </w:r>
      <w:r w:rsidRPr="00377527">
        <w:t xml:space="preserve"> to education and protection.</w:t>
      </w:r>
    </w:p>
    <w:p w14:paraId="3E34A8B4" w14:textId="77777777" w:rsidR="00453C8F" w:rsidRPr="00377527" w:rsidRDefault="00453C8F" w:rsidP="00453C8F">
      <w:pPr>
        <w:pStyle w:val="SingleTxtG"/>
        <w:ind w:left="1130"/>
      </w:pPr>
      <w:r>
        <w:lastRenderedPageBreak/>
        <w:t>17.</w:t>
      </w:r>
      <w:r>
        <w:tab/>
      </w:r>
      <w:r w:rsidRPr="00377527">
        <w:t xml:space="preserve">In 2019, the </w:t>
      </w:r>
      <w:r w:rsidRPr="00377527">
        <w:rPr>
          <w:shd w:val="clear" w:color="auto" w:fill="FFFFFF"/>
        </w:rPr>
        <w:t>United Arab Emirates</w:t>
      </w:r>
      <w:r>
        <w:rPr>
          <w:shd w:val="clear" w:color="auto" w:fill="FFFFFF"/>
        </w:rPr>
        <w:t xml:space="preserve"> had</w:t>
      </w:r>
      <w:r w:rsidRPr="00377527">
        <w:t xml:space="preserve"> adopted a law and a policy on </w:t>
      </w:r>
      <w:r>
        <w:t>persons</w:t>
      </w:r>
      <w:r w:rsidRPr="00377527">
        <w:t xml:space="preserve"> </w:t>
      </w:r>
      <w:r w:rsidRPr="00B868B6">
        <w:t>requiring tailored assistance</w:t>
      </w:r>
      <w:r w:rsidRPr="00377527">
        <w:t xml:space="preserve"> to promote their autonomy and </w:t>
      </w:r>
      <w:r>
        <w:t xml:space="preserve">their </w:t>
      </w:r>
      <w:r w:rsidRPr="00377527">
        <w:t>enjoyment of an inclusive support and protection system ensuring their access to social services and an enabling environment.</w:t>
      </w:r>
    </w:p>
    <w:p w14:paraId="0538DA8F" w14:textId="77777777" w:rsidR="00453C8F" w:rsidRPr="00377527" w:rsidRDefault="00453C8F" w:rsidP="00453C8F">
      <w:pPr>
        <w:pStyle w:val="SingleTxtG"/>
        <w:ind w:left="1130"/>
      </w:pPr>
      <w:r>
        <w:t>18.</w:t>
      </w:r>
      <w:r>
        <w:tab/>
      </w:r>
      <w:r w:rsidRPr="00377527">
        <w:t xml:space="preserve">The </w:t>
      </w:r>
      <w:r w:rsidRPr="00377527">
        <w:rPr>
          <w:shd w:val="clear" w:color="auto" w:fill="FFFFFF"/>
        </w:rPr>
        <w:t>United Arab Emirates</w:t>
      </w:r>
      <w:r w:rsidRPr="00377527">
        <w:t xml:space="preserve"> ha</w:t>
      </w:r>
      <w:r>
        <w:t>d</w:t>
      </w:r>
      <w:r w:rsidRPr="00377527">
        <w:t xml:space="preserve"> enlarged a number of initiatives and strategic programmes for young people, including a </w:t>
      </w:r>
      <w:r>
        <w:t xml:space="preserve">Dh </w:t>
      </w:r>
      <w:r w:rsidRPr="00377527">
        <w:t>5 billion project for young entrepreneurs. It ha</w:t>
      </w:r>
      <w:r>
        <w:t>d</w:t>
      </w:r>
      <w:r w:rsidRPr="00377527">
        <w:t xml:space="preserve"> updated legislation and procedures and carried out a number of regulatory reforms, providing proactive services to protect workers’ rights. Decree-Law No. 33 of 2021 </w:t>
      </w:r>
      <w:r>
        <w:t>had been</w:t>
      </w:r>
      <w:r w:rsidRPr="00377527">
        <w:t xml:space="preserve"> enacted to govern contractual relations, which </w:t>
      </w:r>
      <w:r>
        <w:t xml:space="preserve">had </w:t>
      </w:r>
      <w:r w:rsidRPr="00377527">
        <w:t xml:space="preserve">profoundly changed the labour market. The Decree-Law </w:t>
      </w:r>
      <w:r>
        <w:t xml:space="preserve">had </w:t>
      </w:r>
      <w:r w:rsidRPr="00377527">
        <w:t xml:space="preserve">made it possible to change contractual relations. Labour models and work permits </w:t>
      </w:r>
      <w:r>
        <w:t>had been</w:t>
      </w:r>
      <w:r w:rsidRPr="00377527">
        <w:t xml:space="preserve"> developed to ensure that workers benefit</w:t>
      </w:r>
      <w:r>
        <w:t>ed</w:t>
      </w:r>
      <w:r w:rsidRPr="00377527">
        <w:t xml:space="preserve"> from legal protection, including health care, maternity leave, work</w:t>
      </w:r>
      <w:r>
        <w:t>-</w:t>
      </w:r>
      <w:r w:rsidRPr="00377527">
        <w:t>related injur</w:t>
      </w:r>
      <w:r>
        <w:t>y insurance,</w:t>
      </w:r>
      <w:r w:rsidRPr="00377527">
        <w:t xml:space="preserve"> and unemployment insurance covering the public sector in cases where workers </w:t>
      </w:r>
      <w:r>
        <w:t>had lost</w:t>
      </w:r>
      <w:r w:rsidRPr="00377527">
        <w:t xml:space="preserve"> their job</w:t>
      </w:r>
      <w:r>
        <w:t>s</w:t>
      </w:r>
      <w:r w:rsidRPr="00377527">
        <w:t>.</w:t>
      </w:r>
    </w:p>
    <w:p w14:paraId="71255944" w14:textId="77777777" w:rsidR="00453C8F" w:rsidRPr="00377527" w:rsidRDefault="00453C8F" w:rsidP="00453C8F">
      <w:pPr>
        <w:pStyle w:val="SingleTxtG"/>
        <w:ind w:left="1130"/>
      </w:pPr>
      <w:r>
        <w:t>19.</w:t>
      </w:r>
      <w:r>
        <w:tab/>
      </w:r>
      <w:r w:rsidRPr="00377527">
        <w:t xml:space="preserve">In 2022, the </w:t>
      </w:r>
      <w:r w:rsidRPr="00377527">
        <w:rPr>
          <w:shd w:val="clear" w:color="auto" w:fill="FFFFFF"/>
        </w:rPr>
        <w:t>United Arab Emirates</w:t>
      </w:r>
      <w:r>
        <w:rPr>
          <w:shd w:val="clear" w:color="auto" w:fill="FFFFFF"/>
        </w:rPr>
        <w:t xml:space="preserve"> had</w:t>
      </w:r>
      <w:r w:rsidRPr="00377527">
        <w:t xml:space="preserve"> amended Law No. 10 of 2017 on auxiliary service workers (domestic workers) so that employers </w:t>
      </w:r>
      <w:r>
        <w:t>we</w:t>
      </w:r>
      <w:r w:rsidRPr="00377527">
        <w:t xml:space="preserve">re required to provide and furnish decent accommodation for resident domestic workers, thus ensuring their comfort and privacy. During </w:t>
      </w:r>
      <w:r>
        <w:t xml:space="preserve">the </w:t>
      </w:r>
      <w:r w:rsidRPr="00377527">
        <w:t>COVID-19</w:t>
      </w:r>
      <w:r>
        <w:t xml:space="preserve"> pandemic</w:t>
      </w:r>
      <w:r w:rsidRPr="00377527">
        <w:t xml:space="preserve">, the </w:t>
      </w:r>
      <w:r w:rsidRPr="00377527">
        <w:rPr>
          <w:shd w:val="clear" w:color="auto" w:fill="FFFFFF"/>
        </w:rPr>
        <w:t>United Arab Emirates</w:t>
      </w:r>
      <w:r>
        <w:rPr>
          <w:shd w:val="clear" w:color="auto" w:fill="FFFFFF"/>
        </w:rPr>
        <w:t xml:space="preserve"> had</w:t>
      </w:r>
      <w:r w:rsidRPr="00377527">
        <w:t xml:space="preserve"> allocated </w:t>
      </w:r>
      <w:r>
        <w:t xml:space="preserve">a </w:t>
      </w:r>
      <w:r w:rsidRPr="00377527">
        <w:t xml:space="preserve">more than </w:t>
      </w:r>
      <w:r>
        <w:t>$</w:t>
      </w:r>
      <w:r w:rsidRPr="00377527">
        <w:t>100 billion package to stimulate its economy and</w:t>
      </w:r>
      <w:r w:rsidRPr="00377527" w:rsidDel="00D827C5">
        <w:t xml:space="preserve"> </w:t>
      </w:r>
      <w:r w:rsidRPr="00377527">
        <w:t>help businesses retain their workforce.</w:t>
      </w:r>
    </w:p>
    <w:p w14:paraId="40DE842F" w14:textId="77777777" w:rsidR="00453C8F" w:rsidRPr="00377527" w:rsidRDefault="00453C8F" w:rsidP="00453C8F">
      <w:pPr>
        <w:pStyle w:val="SingleTxtG"/>
        <w:ind w:left="1130"/>
      </w:pPr>
      <w:r>
        <w:t>20.</w:t>
      </w:r>
      <w:r>
        <w:tab/>
      </w:r>
      <w:r w:rsidRPr="00377527">
        <w:t xml:space="preserve">The </w:t>
      </w:r>
      <w:r w:rsidRPr="00377527">
        <w:rPr>
          <w:shd w:val="clear" w:color="auto" w:fill="FFFFFF"/>
        </w:rPr>
        <w:t>United Arab Emirates</w:t>
      </w:r>
      <w:r w:rsidRPr="00377527">
        <w:t xml:space="preserve"> </w:t>
      </w:r>
      <w:r>
        <w:t>wa</w:t>
      </w:r>
      <w:r w:rsidRPr="00377527">
        <w:t>s continuing the fight against human trafficking</w:t>
      </w:r>
      <w:r>
        <w:t>, which included</w:t>
      </w:r>
      <w:r w:rsidRPr="00377527">
        <w:t xml:space="preserve"> the efforts made by the National Committee to Combat Human Trafficking, through a national strategy based on five pillars: prevention, prosecution, punishment, victim protection and greater bilateral cooperation.</w:t>
      </w:r>
    </w:p>
    <w:p w14:paraId="3381C9EE" w14:textId="77777777" w:rsidR="00453C8F" w:rsidRPr="00377527" w:rsidRDefault="00453C8F" w:rsidP="00453C8F">
      <w:pPr>
        <w:pStyle w:val="SingleTxtG"/>
        <w:ind w:left="1130"/>
      </w:pPr>
      <w:r>
        <w:t>21.</w:t>
      </w:r>
      <w:r>
        <w:tab/>
      </w:r>
      <w:r w:rsidRPr="00377527">
        <w:t xml:space="preserve">The </w:t>
      </w:r>
      <w:r w:rsidRPr="00377527">
        <w:rPr>
          <w:shd w:val="clear" w:color="auto" w:fill="FFFFFF"/>
        </w:rPr>
        <w:t>United Arab Emirates</w:t>
      </w:r>
      <w:r w:rsidRPr="00377527">
        <w:t xml:space="preserve"> </w:t>
      </w:r>
      <w:r>
        <w:t>wa</w:t>
      </w:r>
      <w:r w:rsidRPr="00377527">
        <w:t>s keen to improve cooperation with U</w:t>
      </w:r>
      <w:r>
        <w:t xml:space="preserve">nited </w:t>
      </w:r>
      <w:r w:rsidRPr="00377527">
        <w:t>N</w:t>
      </w:r>
      <w:r>
        <w:t>ations</w:t>
      </w:r>
      <w:r w:rsidRPr="00377527">
        <w:t xml:space="preserve"> human rights mechanisms and </w:t>
      </w:r>
      <w:r>
        <w:t xml:space="preserve">to </w:t>
      </w:r>
      <w:r w:rsidRPr="00377527">
        <w:t xml:space="preserve">provide them with </w:t>
      </w:r>
      <w:r>
        <w:t>support necessary</w:t>
      </w:r>
      <w:r w:rsidRPr="00377527">
        <w:t xml:space="preserve"> for carrying out their mandates. It ha</w:t>
      </w:r>
      <w:r>
        <w:t>d</w:t>
      </w:r>
      <w:r w:rsidRPr="00377527">
        <w:t xml:space="preserve"> made voluntary annual contributions to support United Nations funds, including the </w:t>
      </w:r>
      <w:r>
        <w:rPr>
          <w:lang w:val="en"/>
        </w:rPr>
        <w:t>Voluntary Fund for Financial and Technical Assistance in the Implementation of the Universal Periodic Review</w:t>
      </w:r>
      <w:r w:rsidRPr="00377527">
        <w:t xml:space="preserve"> and the anti-corruption fund.</w:t>
      </w:r>
    </w:p>
    <w:p w14:paraId="152C748C" w14:textId="77777777" w:rsidR="00453C8F" w:rsidRPr="00CB3276" w:rsidRDefault="00453C8F" w:rsidP="00453C8F">
      <w:pPr>
        <w:pStyle w:val="H1G"/>
      </w:pPr>
      <w:r w:rsidRPr="00CB3276">
        <w:tab/>
      </w:r>
      <w:bookmarkStart w:id="13" w:name="Sub_Section_HDR_B_ID_and_responses"/>
      <w:r w:rsidRPr="003F55FB">
        <w:t>B.</w:t>
      </w:r>
      <w:r w:rsidRPr="003F55FB">
        <w:tab/>
        <w:t>Interactive dialogue and responses by the State under review</w:t>
      </w:r>
      <w:bookmarkEnd w:id="13"/>
    </w:p>
    <w:p w14:paraId="657FE477" w14:textId="77777777" w:rsidR="00453C8F" w:rsidRDefault="00453C8F" w:rsidP="00453C8F">
      <w:pPr>
        <w:pStyle w:val="SingleTxtG"/>
        <w:rPr>
          <w:lang w:val="en-US"/>
        </w:rPr>
      </w:pPr>
      <w:r>
        <w:t>22</w:t>
      </w:r>
      <w:r w:rsidRPr="00CB3276">
        <w:rPr>
          <w:lang w:val="en-US"/>
        </w:rPr>
        <w:t>.</w:t>
      </w:r>
      <w:r w:rsidRPr="00CB3276">
        <w:rPr>
          <w:lang w:val="en-US"/>
        </w:rPr>
        <w:tab/>
        <w:t xml:space="preserve">During the interactive dialogue, </w:t>
      </w:r>
      <w:bookmarkStart w:id="14" w:name="No_delegations"/>
      <w:r>
        <w:rPr>
          <w:lang w:val="en-US"/>
        </w:rPr>
        <w:t>117</w:t>
      </w:r>
      <w:bookmarkEnd w:id="14"/>
      <w:r w:rsidRPr="00CB3276">
        <w:rPr>
          <w:lang w:val="en-US"/>
        </w:rPr>
        <w:t xml:space="preserve"> delegations made statements. Recommendations made during the dialogue are to be found in section II of the present report.</w:t>
      </w:r>
    </w:p>
    <w:p w14:paraId="766C9F9D" w14:textId="77777777" w:rsidR="00453C8F" w:rsidRPr="0087528D" w:rsidRDefault="00453C8F" w:rsidP="00453C8F">
      <w:pPr>
        <w:pStyle w:val="SingleTxtG"/>
        <w:rPr>
          <w:lang w:val="en-US"/>
        </w:rPr>
      </w:pPr>
      <w:r>
        <w:t>23.</w:t>
      </w:r>
      <w:r>
        <w:tab/>
        <w:t xml:space="preserve">Statements were made by </w:t>
      </w:r>
      <w:r w:rsidRPr="00942102">
        <w:t>Venezuela (Bolivarian Republic of), Viet Nam, Yemen, Zimbabwe, Afghanistan, Albania, Algeria, Angola, Argentina, Armenia, Australia, Austria, Azerbaijan, Bahrain, Bangladesh,</w:t>
      </w:r>
      <w:r>
        <w:t xml:space="preserve"> </w:t>
      </w:r>
      <w:r w:rsidRPr="00942102">
        <w:t>Belarus, Belgium, Bolivia (Plurinational State of), Brazil, Brunei Darussalam, Bulgaria,</w:t>
      </w:r>
      <w:r>
        <w:t xml:space="preserve"> </w:t>
      </w:r>
      <w:r w:rsidRPr="00942102">
        <w:t>Burkina Faso, Burundi, Cameroon, Canada, Chad, Chile, China, Colombia, Costa Rica, Côte d</w:t>
      </w:r>
      <w:r>
        <w:t>’</w:t>
      </w:r>
      <w:r w:rsidRPr="00942102">
        <w:t>Ivoire, Cuba, Cyprus, Czechia,</w:t>
      </w:r>
      <w:r>
        <w:t xml:space="preserve"> the </w:t>
      </w:r>
      <w:r w:rsidRPr="00942102">
        <w:t>Democratic People</w:t>
      </w:r>
      <w:r>
        <w:t>’</w:t>
      </w:r>
      <w:r w:rsidRPr="00942102">
        <w:t>s Republic of Korea, Denmark,</w:t>
      </w:r>
      <w:r>
        <w:t xml:space="preserve"> </w:t>
      </w:r>
      <w:r w:rsidRPr="00942102">
        <w:t xml:space="preserve">Ecuador, Egypt, Estonia, Ethiopia, Finland, France, </w:t>
      </w:r>
      <w:r>
        <w:t xml:space="preserve">the </w:t>
      </w:r>
      <w:r w:rsidRPr="00942102">
        <w:t xml:space="preserve">Gambia, Georgia, Germany, Ghana, Greece, Honduras, Iceland, India, Indonesia, Iraq, Ireland, Italy, Jordan, Kazakhstan, Kenya, Kuwait, Kyrgyzstan, Latvia, Lebanon, Libya, Liechtenstein, Lithuania, Luxembourg, Malawi, Malaysia, Maldives, Mauritania, Mauritius, Mexico, Mongolia, Montenegro, Morocco, Mozambique, Namibia, Nepal, Netherlands (Kingdom of the), New Zealand, </w:t>
      </w:r>
      <w:r>
        <w:t xml:space="preserve">the </w:t>
      </w:r>
      <w:r w:rsidRPr="00942102">
        <w:t xml:space="preserve">Niger, Nigeria, Norway, Oman, Pakistan, Paraguay, Peru, </w:t>
      </w:r>
      <w:r>
        <w:t xml:space="preserve">the </w:t>
      </w:r>
      <w:r w:rsidRPr="00942102">
        <w:t xml:space="preserve">Philippines, Portugal, </w:t>
      </w:r>
      <w:r>
        <w:t xml:space="preserve">the </w:t>
      </w:r>
      <w:r w:rsidRPr="00942102">
        <w:t xml:space="preserve">Republic of Korea, </w:t>
      </w:r>
      <w:r>
        <w:t xml:space="preserve">the </w:t>
      </w:r>
      <w:r w:rsidRPr="00942102">
        <w:t xml:space="preserve">Republic of Moldova, </w:t>
      </w:r>
      <w:r>
        <w:t xml:space="preserve">the </w:t>
      </w:r>
      <w:r w:rsidRPr="00942102">
        <w:t xml:space="preserve">Russian Federation, Saudi Arabia, Senegal, Serbia, Sierra Leone, Singapore, Slovakia, Slovenia, Somalia, South Sudan, Spain, Sri Lanka, </w:t>
      </w:r>
      <w:r>
        <w:t xml:space="preserve">the </w:t>
      </w:r>
      <w:r w:rsidRPr="00942102">
        <w:t xml:space="preserve">Sudan, Switzerland, </w:t>
      </w:r>
      <w:r>
        <w:t xml:space="preserve">the </w:t>
      </w:r>
      <w:r w:rsidRPr="00942102">
        <w:t>Syrian Arab Republic, Thailand, Togo, Tunisia</w:t>
      </w:r>
      <w:r>
        <w:t xml:space="preserve">, </w:t>
      </w:r>
      <w:r w:rsidRPr="00942102">
        <w:t>Türkiye</w:t>
      </w:r>
      <w:r>
        <w:t xml:space="preserve">, </w:t>
      </w:r>
      <w:r w:rsidRPr="00942102">
        <w:t>Uganda</w:t>
      </w:r>
      <w:r>
        <w:t>,</w:t>
      </w:r>
      <w:r w:rsidRPr="00942102">
        <w:t xml:space="preserve"> Ukraine</w:t>
      </w:r>
      <w:r>
        <w:t xml:space="preserve">, the </w:t>
      </w:r>
      <w:r w:rsidRPr="00942102">
        <w:t>United Kingdom of Great Britain and Northern Ireland</w:t>
      </w:r>
      <w:r>
        <w:t xml:space="preserve">, the </w:t>
      </w:r>
      <w:r w:rsidRPr="00942102">
        <w:t>United Republic of Tanzania</w:t>
      </w:r>
      <w:r>
        <w:t xml:space="preserve">, the </w:t>
      </w:r>
      <w:r w:rsidRPr="00942102">
        <w:t>United States of America</w:t>
      </w:r>
      <w:r>
        <w:t xml:space="preserve">, </w:t>
      </w:r>
      <w:r w:rsidRPr="00942102">
        <w:t xml:space="preserve">Uruguay </w:t>
      </w:r>
      <w:r>
        <w:t xml:space="preserve">and </w:t>
      </w:r>
      <w:r w:rsidRPr="00942102">
        <w:t>Uzbekistan</w:t>
      </w:r>
      <w:r>
        <w:t xml:space="preserve">, and by the </w:t>
      </w:r>
      <w:r w:rsidRPr="00942102">
        <w:t>State of Palestine</w:t>
      </w:r>
      <w:r>
        <w:t xml:space="preserve">. </w:t>
      </w:r>
      <w:r w:rsidRPr="009901FD">
        <w:rPr>
          <w:lang w:val="en-US"/>
        </w:rPr>
        <w:t>The complete version of the statements can be found in the webcast archived on the United Nations website</w:t>
      </w:r>
      <w:r w:rsidRPr="00942102">
        <w:t>.</w:t>
      </w:r>
      <w:r>
        <w:rPr>
          <w:rStyle w:val="FootnoteReference"/>
        </w:rPr>
        <w:footnoteReference w:id="6"/>
      </w:r>
    </w:p>
    <w:p w14:paraId="403449F0" w14:textId="77777777" w:rsidR="00453C8F" w:rsidRPr="00377527" w:rsidRDefault="00453C8F" w:rsidP="00453C8F">
      <w:pPr>
        <w:pStyle w:val="SingleTxtG"/>
        <w:ind w:left="1130"/>
        <w:rPr>
          <w:color w:val="242424"/>
          <w:highlight w:val="white"/>
        </w:rPr>
      </w:pPr>
      <w:r>
        <w:t>24.</w:t>
      </w:r>
      <w:r>
        <w:tab/>
      </w:r>
      <w:r w:rsidRPr="00377527">
        <w:t xml:space="preserve">The delegation </w:t>
      </w:r>
      <w:r>
        <w:t xml:space="preserve">of the </w:t>
      </w:r>
      <w:r w:rsidRPr="00377527">
        <w:rPr>
          <w:shd w:val="clear" w:color="auto" w:fill="FFFFFF"/>
        </w:rPr>
        <w:t>United Arab Emirates</w:t>
      </w:r>
      <w:r w:rsidRPr="00377527">
        <w:t xml:space="preserve"> stated that the country </w:t>
      </w:r>
      <w:r>
        <w:t>wa</w:t>
      </w:r>
      <w:r w:rsidRPr="00377527">
        <w:t xml:space="preserve">s </w:t>
      </w:r>
      <w:r w:rsidRPr="00377527">
        <w:rPr>
          <w:color w:val="242424"/>
          <w:highlight w:val="white"/>
        </w:rPr>
        <w:t xml:space="preserve">committed to women, children and youth, </w:t>
      </w:r>
      <w:r>
        <w:rPr>
          <w:color w:val="242424"/>
          <w:highlight w:val="white"/>
        </w:rPr>
        <w:t>and had a</w:t>
      </w:r>
      <w:r w:rsidRPr="00377527">
        <w:rPr>
          <w:color w:val="242424"/>
          <w:highlight w:val="white"/>
        </w:rPr>
        <w:t xml:space="preserve"> focus on early childhood and the inclusion of children with disabilities</w:t>
      </w:r>
      <w:r>
        <w:rPr>
          <w:color w:val="242424"/>
          <w:highlight w:val="white"/>
        </w:rPr>
        <w:t>,</w:t>
      </w:r>
      <w:r w:rsidRPr="00377527">
        <w:rPr>
          <w:color w:val="242424"/>
          <w:highlight w:val="white"/>
        </w:rPr>
        <w:t xml:space="preserve"> through a consultative council and </w:t>
      </w:r>
      <w:r>
        <w:rPr>
          <w:color w:val="242424"/>
          <w:highlight w:val="white"/>
        </w:rPr>
        <w:t xml:space="preserve">a </w:t>
      </w:r>
      <w:r w:rsidRPr="00377527">
        <w:rPr>
          <w:color w:val="242424"/>
          <w:highlight w:val="white"/>
        </w:rPr>
        <w:t>children’s parliament.</w:t>
      </w:r>
      <w:r>
        <w:rPr>
          <w:color w:val="242424"/>
          <w:highlight w:val="white"/>
        </w:rPr>
        <w:t xml:space="preserve"> </w:t>
      </w:r>
      <w:r w:rsidRPr="00377527">
        <w:rPr>
          <w:color w:val="242424"/>
          <w:highlight w:val="white"/>
        </w:rPr>
        <w:t xml:space="preserve">Laws </w:t>
      </w:r>
      <w:r>
        <w:rPr>
          <w:color w:val="242424"/>
          <w:highlight w:val="white"/>
        </w:rPr>
        <w:t>had been</w:t>
      </w:r>
      <w:r w:rsidRPr="00377527">
        <w:rPr>
          <w:color w:val="242424"/>
          <w:highlight w:val="white"/>
        </w:rPr>
        <w:t xml:space="preserve"> introduced in 2016 and 2019 to protect children against domestic violence</w:t>
      </w:r>
      <w:r>
        <w:rPr>
          <w:color w:val="242424"/>
          <w:highlight w:val="white"/>
        </w:rPr>
        <w:t>,</w:t>
      </w:r>
      <w:r w:rsidRPr="00377527">
        <w:rPr>
          <w:color w:val="242424"/>
          <w:highlight w:val="white"/>
        </w:rPr>
        <w:t xml:space="preserve"> and reporting </w:t>
      </w:r>
      <w:r w:rsidRPr="00377527">
        <w:rPr>
          <w:color w:val="242424"/>
          <w:highlight w:val="white"/>
        </w:rPr>
        <w:lastRenderedPageBreak/>
        <w:t xml:space="preserve">mechanisms </w:t>
      </w:r>
      <w:r>
        <w:rPr>
          <w:color w:val="242424"/>
          <w:highlight w:val="white"/>
        </w:rPr>
        <w:t>had been</w:t>
      </w:r>
      <w:r w:rsidRPr="00377527">
        <w:rPr>
          <w:color w:val="242424"/>
          <w:highlight w:val="white"/>
        </w:rPr>
        <w:t xml:space="preserve"> improved</w:t>
      </w:r>
      <w:r>
        <w:rPr>
          <w:color w:val="242424"/>
          <w:highlight w:val="white"/>
        </w:rPr>
        <w:t>,</w:t>
      </w:r>
      <w:r w:rsidRPr="00377527">
        <w:rPr>
          <w:color w:val="242424"/>
          <w:highlight w:val="white"/>
        </w:rPr>
        <w:t xml:space="preserve"> by creating various channels to report violence against children.</w:t>
      </w:r>
    </w:p>
    <w:p w14:paraId="3105586D" w14:textId="77777777" w:rsidR="00453C8F" w:rsidRPr="00377527" w:rsidRDefault="00453C8F" w:rsidP="00453C8F">
      <w:pPr>
        <w:pStyle w:val="SingleTxtG"/>
        <w:ind w:left="1130"/>
        <w:rPr>
          <w:color w:val="242424"/>
          <w:highlight w:val="white"/>
        </w:rPr>
      </w:pPr>
      <w:r>
        <w:rPr>
          <w:color w:val="242424"/>
          <w:highlight w:val="white"/>
        </w:rPr>
        <w:t>25.</w:t>
      </w:r>
      <w:r>
        <w:rPr>
          <w:color w:val="242424"/>
          <w:highlight w:val="white"/>
        </w:rPr>
        <w:tab/>
      </w:r>
      <w:r w:rsidRPr="00377527">
        <w:rPr>
          <w:color w:val="242424"/>
          <w:highlight w:val="white"/>
        </w:rPr>
        <w:t xml:space="preserve">The death penalty </w:t>
      </w:r>
      <w:r>
        <w:rPr>
          <w:color w:val="242424"/>
          <w:highlight w:val="white"/>
        </w:rPr>
        <w:t>wa</w:t>
      </w:r>
      <w:r w:rsidRPr="00377527">
        <w:rPr>
          <w:color w:val="242424"/>
          <w:highlight w:val="white"/>
        </w:rPr>
        <w:t xml:space="preserve">s reserved for serious crimes and </w:t>
      </w:r>
      <w:r>
        <w:rPr>
          <w:color w:val="242424"/>
          <w:highlight w:val="white"/>
        </w:rPr>
        <w:t>could</w:t>
      </w:r>
      <w:r w:rsidRPr="00377527">
        <w:rPr>
          <w:color w:val="242424"/>
          <w:highlight w:val="white"/>
        </w:rPr>
        <w:t xml:space="preserve"> only be issued after a fair trial and a final unanimous verdict by all judges. The </w:t>
      </w:r>
      <w:r w:rsidRPr="00377527">
        <w:rPr>
          <w:shd w:val="clear" w:color="auto" w:fill="FFFFFF"/>
        </w:rPr>
        <w:t>United Arab Emirates</w:t>
      </w:r>
      <w:r w:rsidRPr="00377527" w:rsidDel="00DE47F2">
        <w:rPr>
          <w:color w:val="242424"/>
          <w:highlight w:val="white"/>
        </w:rPr>
        <w:t xml:space="preserve"> </w:t>
      </w:r>
      <w:r w:rsidRPr="00377527">
        <w:rPr>
          <w:color w:val="242424"/>
          <w:highlight w:val="white"/>
        </w:rPr>
        <w:t>ha</w:t>
      </w:r>
      <w:r>
        <w:rPr>
          <w:color w:val="242424"/>
          <w:highlight w:val="white"/>
        </w:rPr>
        <w:t>d</w:t>
      </w:r>
      <w:r w:rsidRPr="00377527">
        <w:rPr>
          <w:color w:val="242424"/>
          <w:highlight w:val="white"/>
        </w:rPr>
        <w:t xml:space="preserve"> implemented protective processes</w:t>
      </w:r>
      <w:r>
        <w:rPr>
          <w:color w:val="242424"/>
          <w:highlight w:val="white"/>
        </w:rPr>
        <w:t>,</w:t>
      </w:r>
      <w:r w:rsidRPr="00377527">
        <w:rPr>
          <w:color w:val="242424"/>
          <w:highlight w:val="white"/>
        </w:rPr>
        <w:t xml:space="preserve"> such as requiring the President’s ratification for the death sentence and providing </w:t>
      </w:r>
      <w:r>
        <w:rPr>
          <w:color w:val="242424"/>
          <w:highlight w:val="white"/>
        </w:rPr>
        <w:t xml:space="preserve">for </w:t>
      </w:r>
      <w:r w:rsidRPr="00377527">
        <w:rPr>
          <w:color w:val="242424"/>
          <w:highlight w:val="white"/>
        </w:rPr>
        <w:t xml:space="preserve">the possibility of pardon or sentence commutation. The judiciary </w:t>
      </w:r>
      <w:r>
        <w:rPr>
          <w:color w:val="242424"/>
          <w:highlight w:val="white"/>
        </w:rPr>
        <w:t>wa</w:t>
      </w:r>
      <w:r w:rsidRPr="00377527">
        <w:rPr>
          <w:color w:val="242424"/>
          <w:highlight w:val="white"/>
        </w:rPr>
        <w:t xml:space="preserve">s independent, with financial autonomy and judicial immunity. Judges </w:t>
      </w:r>
      <w:r>
        <w:rPr>
          <w:color w:val="242424"/>
          <w:highlight w:val="white"/>
        </w:rPr>
        <w:t>we</w:t>
      </w:r>
      <w:r w:rsidRPr="00377527">
        <w:rPr>
          <w:color w:val="242424"/>
          <w:highlight w:val="white"/>
        </w:rPr>
        <w:t>re bound by the Constitution, laws, and their conscience.</w:t>
      </w:r>
    </w:p>
    <w:p w14:paraId="351E1814" w14:textId="77777777" w:rsidR="00453C8F" w:rsidRPr="00377527" w:rsidRDefault="00453C8F" w:rsidP="00453C8F">
      <w:pPr>
        <w:pStyle w:val="SingleTxtG"/>
        <w:ind w:left="1130"/>
        <w:rPr>
          <w:color w:val="242424"/>
          <w:highlight w:val="white"/>
        </w:rPr>
      </w:pPr>
      <w:r>
        <w:rPr>
          <w:color w:val="242424"/>
          <w:highlight w:val="white"/>
        </w:rPr>
        <w:t>26.</w:t>
      </w:r>
      <w:r>
        <w:rPr>
          <w:color w:val="242424"/>
          <w:highlight w:val="white"/>
        </w:rPr>
        <w:tab/>
      </w:r>
      <w:r w:rsidRPr="00377527">
        <w:rPr>
          <w:color w:val="242424"/>
          <w:highlight w:val="white"/>
        </w:rPr>
        <w:t xml:space="preserve">In 2022, labour regulations </w:t>
      </w:r>
      <w:r>
        <w:rPr>
          <w:color w:val="242424"/>
          <w:highlight w:val="white"/>
        </w:rPr>
        <w:t>had undergone</w:t>
      </w:r>
      <w:r w:rsidRPr="00377527">
        <w:rPr>
          <w:color w:val="242424"/>
          <w:highlight w:val="white"/>
        </w:rPr>
        <w:t xml:space="preserve"> significant developments, ending the </w:t>
      </w:r>
      <w:r w:rsidRPr="00634AAE">
        <w:rPr>
          <w:i/>
          <w:iCs/>
          <w:color w:val="242424"/>
          <w:highlight w:val="white"/>
        </w:rPr>
        <w:t>kafala</w:t>
      </w:r>
      <w:r w:rsidRPr="00377527">
        <w:rPr>
          <w:color w:val="242424"/>
          <w:highlight w:val="white"/>
        </w:rPr>
        <w:t xml:space="preserve"> system and enabling greater mobility for foreign and </w:t>
      </w:r>
      <w:r>
        <w:rPr>
          <w:color w:val="242424"/>
          <w:highlight w:val="white"/>
        </w:rPr>
        <w:t>Emirati</w:t>
      </w:r>
      <w:r w:rsidRPr="00377527">
        <w:rPr>
          <w:color w:val="242424"/>
          <w:highlight w:val="white"/>
        </w:rPr>
        <w:t xml:space="preserve"> workers between employers. The </w:t>
      </w:r>
      <w:r>
        <w:rPr>
          <w:color w:val="242424"/>
          <w:highlight w:val="white"/>
        </w:rPr>
        <w:t>Government</w:t>
      </w:r>
      <w:r w:rsidRPr="00377527">
        <w:rPr>
          <w:color w:val="242424"/>
          <w:highlight w:val="white"/>
        </w:rPr>
        <w:t xml:space="preserve"> handle</w:t>
      </w:r>
      <w:r>
        <w:rPr>
          <w:color w:val="242424"/>
          <w:highlight w:val="white"/>
        </w:rPr>
        <w:t>d</w:t>
      </w:r>
      <w:r w:rsidRPr="00377527">
        <w:rPr>
          <w:color w:val="242424"/>
          <w:highlight w:val="white"/>
        </w:rPr>
        <w:t xml:space="preserve"> worker permits, eliminating the need for employer approval and granting non-</w:t>
      </w:r>
      <w:r>
        <w:rPr>
          <w:color w:val="242424"/>
          <w:highlight w:val="white"/>
        </w:rPr>
        <w:t>Emirati</w:t>
      </w:r>
      <w:r w:rsidRPr="00377527">
        <w:rPr>
          <w:color w:val="242424"/>
          <w:highlight w:val="white"/>
        </w:rPr>
        <w:t xml:space="preserve"> workers the freedom to leave the country without employer or entity consent. Additionally, transparency in employment </w:t>
      </w:r>
      <w:r>
        <w:rPr>
          <w:color w:val="242424"/>
          <w:highlight w:val="white"/>
        </w:rPr>
        <w:t>wa</w:t>
      </w:r>
      <w:r w:rsidRPr="00377527">
        <w:rPr>
          <w:color w:val="242424"/>
          <w:highlight w:val="white"/>
        </w:rPr>
        <w:t xml:space="preserve">s emphasized, with recruitment agencies mandated to provide information on working conditions while prohibiting employee recruitment fees and unauthorized intermediaries. Efforts </w:t>
      </w:r>
      <w:r>
        <w:rPr>
          <w:color w:val="242424"/>
          <w:highlight w:val="white"/>
        </w:rPr>
        <w:t>were being</w:t>
      </w:r>
      <w:r w:rsidRPr="00377527">
        <w:rPr>
          <w:color w:val="242424"/>
          <w:highlight w:val="white"/>
        </w:rPr>
        <w:t xml:space="preserve"> made to combat practices undermining voluntary labour relations. The new legislation prohibit</w:t>
      </w:r>
      <w:r>
        <w:rPr>
          <w:color w:val="242424"/>
          <w:highlight w:val="white"/>
        </w:rPr>
        <w:t>ed</w:t>
      </w:r>
      <w:r w:rsidRPr="00377527">
        <w:rPr>
          <w:color w:val="242424"/>
          <w:highlight w:val="white"/>
        </w:rPr>
        <w:t xml:space="preserve"> workplace discrimination, violence and sexual harassment, and immediate action </w:t>
      </w:r>
      <w:r>
        <w:rPr>
          <w:color w:val="242424"/>
          <w:highlight w:val="white"/>
        </w:rPr>
        <w:t>wa</w:t>
      </w:r>
      <w:r w:rsidRPr="00377527">
        <w:rPr>
          <w:color w:val="242424"/>
          <w:highlight w:val="white"/>
        </w:rPr>
        <w:t>s taken upon reports of such incidents</w:t>
      </w:r>
      <w:r>
        <w:rPr>
          <w:color w:val="242424"/>
          <w:highlight w:val="white"/>
        </w:rPr>
        <w:t xml:space="preserve"> being received</w:t>
      </w:r>
      <w:r w:rsidRPr="00377527">
        <w:rPr>
          <w:color w:val="242424"/>
          <w:highlight w:val="white"/>
        </w:rPr>
        <w:t xml:space="preserve">. Equal pay for equal work for women </w:t>
      </w:r>
      <w:r>
        <w:rPr>
          <w:color w:val="242424"/>
          <w:highlight w:val="white"/>
        </w:rPr>
        <w:t>wa</w:t>
      </w:r>
      <w:r w:rsidRPr="00377527">
        <w:rPr>
          <w:color w:val="242424"/>
          <w:highlight w:val="white"/>
        </w:rPr>
        <w:t>s ensured through a decree law, and protections for domestic workers ha</w:t>
      </w:r>
      <w:r>
        <w:rPr>
          <w:color w:val="242424"/>
          <w:highlight w:val="white"/>
        </w:rPr>
        <w:t>d</w:t>
      </w:r>
      <w:r w:rsidRPr="00377527">
        <w:rPr>
          <w:color w:val="242424"/>
          <w:highlight w:val="white"/>
        </w:rPr>
        <w:t xml:space="preserve"> been established.</w:t>
      </w:r>
    </w:p>
    <w:p w14:paraId="5E8E7FDF" w14:textId="77777777" w:rsidR="00453C8F" w:rsidRPr="00634AAE" w:rsidRDefault="00453C8F" w:rsidP="00453C8F">
      <w:pPr>
        <w:pStyle w:val="SingleTxtG"/>
        <w:ind w:left="1130"/>
        <w:rPr>
          <w:color w:val="242424"/>
        </w:rPr>
      </w:pPr>
      <w:r>
        <w:rPr>
          <w:color w:val="242424"/>
          <w:highlight w:val="white"/>
        </w:rPr>
        <w:t>27.</w:t>
      </w:r>
      <w:r>
        <w:rPr>
          <w:color w:val="242424"/>
          <w:highlight w:val="white"/>
        </w:rPr>
        <w:tab/>
      </w:r>
      <w:r w:rsidRPr="00377527">
        <w:rPr>
          <w:color w:val="242424"/>
          <w:highlight w:val="white"/>
        </w:rPr>
        <w:t>The Criminal Procedure Law guarantee</w:t>
      </w:r>
      <w:r>
        <w:rPr>
          <w:color w:val="242424"/>
          <w:highlight w:val="white"/>
        </w:rPr>
        <w:t>d</w:t>
      </w:r>
      <w:r w:rsidRPr="00377527">
        <w:rPr>
          <w:color w:val="242424"/>
          <w:highlight w:val="white"/>
        </w:rPr>
        <w:t xml:space="preserve"> that individuals </w:t>
      </w:r>
      <w:r>
        <w:rPr>
          <w:color w:val="242424"/>
          <w:highlight w:val="white"/>
        </w:rPr>
        <w:t>we</w:t>
      </w:r>
      <w:r w:rsidRPr="00377527">
        <w:rPr>
          <w:color w:val="242424"/>
          <w:highlight w:val="white"/>
        </w:rPr>
        <w:t xml:space="preserve">re informed of the accusations against them and </w:t>
      </w:r>
      <w:r>
        <w:rPr>
          <w:color w:val="242424"/>
          <w:highlight w:val="white"/>
        </w:rPr>
        <w:t xml:space="preserve">of </w:t>
      </w:r>
      <w:r w:rsidRPr="00377527">
        <w:rPr>
          <w:color w:val="242424"/>
          <w:highlight w:val="white"/>
        </w:rPr>
        <w:t>their right to remain silent upon arrest.</w:t>
      </w:r>
      <w:r>
        <w:rPr>
          <w:color w:val="242424"/>
          <w:highlight w:val="white"/>
        </w:rPr>
        <w:t xml:space="preserve"> </w:t>
      </w:r>
      <w:r w:rsidRPr="00377527">
        <w:rPr>
          <w:color w:val="242424"/>
          <w:highlight w:val="white"/>
        </w:rPr>
        <w:t xml:space="preserve">Foreigners in custody </w:t>
      </w:r>
      <w:r>
        <w:rPr>
          <w:color w:val="242424"/>
          <w:highlight w:val="white"/>
        </w:rPr>
        <w:t>we</w:t>
      </w:r>
      <w:r w:rsidRPr="00377527">
        <w:rPr>
          <w:color w:val="242424"/>
          <w:highlight w:val="white"/>
        </w:rPr>
        <w:t xml:space="preserve">re given the opportunity to contact their respective countries, with coordination provided through diplomatic missions. The right to an interpreter and a lawyer </w:t>
      </w:r>
      <w:r>
        <w:rPr>
          <w:color w:val="242424"/>
          <w:highlight w:val="white"/>
        </w:rPr>
        <w:t>wa</w:t>
      </w:r>
      <w:r w:rsidRPr="00377527">
        <w:rPr>
          <w:color w:val="242424"/>
          <w:highlight w:val="white"/>
        </w:rPr>
        <w:t xml:space="preserve">s guaranteed, and the presence of </w:t>
      </w:r>
      <w:r>
        <w:rPr>
          <w:color w:val="242424"/>
          <w:highlight w:val="white"/>
        </w:rPr>
        <w:t>the</w:t>
      </w:r>
      <w:r w:rsidRPr="00377527">
        <w:rPr>
          <w:color w:val="242424"/>
          <w:highlight w:val="white"/>
        </w:rPr>
        <w:t xml:space="preserve"> defendant’s lawyer </w:t>
      </w:r>
      <w:r>
        <w:rPr>
          <w:color w:val="242424"/>
          <w:highlight w:val="white"/>
        </w:rPr>
        <w:t>wa</w:t>
      </w:r>
      <w:r w:rsidRPr="00377527">
        <w:rPr>
          <w:color w:val="242424"/>
          <w:highlight w:val="white"/>
        </w:rPr>
        <w:t xml:space="preserve">s mandated during </w:t>
      </w:r>
      <w:r w:rsidRPr="00634AAE">
        <w:rPr>
          <w:color w:val="242424"/>
        </w:rPr>
        <w:t xml:space="preserve">investigations. </w:t>
      </w:r>
      <w:r>
        <w:rPr>
          <w:color w:val="242424"/>
        </w:rPr>
        <w:t>W</w:t>
      </w:r>
      <w:r w:rsidRPr="00634AAE">
        <w:rPr>
          <w:color w:val="242424"/>
        </w:rPr>
        <w:t xml:space="preserve">ritten questions or sign language interpreters were provided </w:t>
      </w:r>
      <w:r>
        <w:rPr>
          <w:color w:val="242424"/>
        </w:rPr>
        <w:t xml:space="preserve">as necessary </w:t>
      </w:r>
      <w:r w:rsidRPr="00634AAE">
        <w:rPr>
          <w:color w:val="242424"/>
        </w:rPr>
        <w:t>in order to facilitate communication.</w:t>
      </w:r>
    </w:p>
    <w:p w14:paraId="0BC74739" w14:textId="2D0DF17A" w:rsidR="00453C8F" w:rsidRPr="00377527" w:rsidRDefault="00453C8F" w:rsidP="004B355A">
      <w:pPr>
        <w:pStyle w:val="SingleTxtG"/>
        <w:ind w:left="1130"/>
        <w:rPr>
          <w:color w:val="242424"/>
          <w:highlight w:val="white"/>
        </w:rPr>
      </w:pPr>
      <w:r>
        <w:rPr>
          <w:color w:val="242424"/>
          <w:highlight w:val="white"/>
        </w:rPr>
        <w:t>28.</w:t>
      </w:r>
      <w:r>
        <w:rPr>
          <w:color w:val="242424"/>
          <w:highlight w:val="white"/>
        </w:rPr>
        <w:tab/>
      </w:r>
      <w:r w:rsidRPr="00377527">
        <w:rPr>
          <w:color w:val="242424"/>
          <w:highlight w:val="white"/>
        </w:rPr>
        <w:t>The Standing Committee on Human Rights coordinate</w:t>
      </w:r>
      <w:r>
        <w:rPr>
          <w:color w:val="242424"/>
          <w:highlight w:val="white"/>
        </w:rPr>
        <w:t>d</w:t>
      </w:r>
      <w:r w:rsidRPr="00377527">
        <w:rPr>
          <w:color w:val="242424"/>
          <w:highlight w:val="white"/>
        </w:rPr>
        <w:t xml:space="preserve"> with State agencies to implement national human rights plans and monitor</w:t>
      </w:r>
      <w:r>
        <w:rPr>
          <w:color w:val="242424"/>
          <w:highlight w:val="white"/>
        </w:rPr>
        <w:t>ed</w:t>
      </w:r>
      <w:r w:rsidRPr="00377527">
        <w:rPr>
          <w:color w:val="242424"/>
          <w:highlight w:val="white"/>
        </w:rPr>
        <w:t xml:space="preserve"> periodic reports with regional and international organizations, including the </w:t>
      </w:r>
      <w:r>
        <w:rPr>
          <w:color w:val="242424"/>
          <w:highlight w:val="white"/>
        </w:rPr>
        <w:t>universal periodic review</w:t>
      </w:r>
      <w:r w:rsidRPr="00377527">
        <w:rPr>
          <w:color w:val="242424"/>
          <w:highlight w:val="white"/>
        </w:rPr>
        <w:t xml:space="preserve">. Efforts </w:t>
      </w:r>
      <w:r>
        <w:rPr>
          <w:color w:val="242424"/>
          <w:highlight w:val="white"/>
        </w:rPr>
        <w:t>we</w:t>
      </w:r>
      <w:r w:rsidRPr="00377527">
        <w:rPr>
          <w:color w:val="242424"/>
          <w:highlight w:val="white"/>
        </w:rPr>
        <w:t xml:space="preserve">re </w:t>
      </w:r>
      <w:r>
        <w:rPr>
          <w:color w:val="242424"/>
          <w:highlight w:val="white"/>
        </w:rPr>
        <w:t xml:space="preserve">being </w:t>
      </w:r>
      <w:r w:rsidRPr="00377527">
        <w:rPr>
          <w:color w:val="242424"/>
          <w:highlight w:val="white"/>
        </w:rPr>
        <w:t xml:space="preserve">made to enhance collaboration with OHCHR, as well as </w:t>
      </w:r>
      <w:r>
        <w:rPr>
          <w:color w:val="242424"/>
          <w:highlight w:val="white"/>
        </w:rPr>
        <w:t xml:space="preserve">to </w:t>
      </w:r>
      <w:r w:rsidRPr="00377527">
        <w:rPr>
          <w:color w:val="242424"/>
          <w:highlight w:val="white"/>
        </w:rPr>
        <w:t xml:space="preserve">establish a national human rights institution as a monitoring platform and </w:t>
      </w:r>
      <w:r>
        <w:rPr>
          <w:color w:val="242424"/>
          <w:highlight w:val="white"/>
        </w:rPr>
        <w:t xml:space="preserve">to </w:t>
      </w:r>
      <w:r w:rsidRPr="00377527">
        <w:rPr>
          <w:color w:val="242424"/>
          <w:highlight w:val="white"/>
        </w:rPr>
        <w:t>strengthen cooperation with other national human rights institutions. A committee for field visits ha</w:t>
      </w:r>
      <w:r>
        <w:rPr>
          <w:color w:val="242424"/>
          <w:highlight w:val="white"/>
        </w:rPr>
        <w:t>d</w:t>
      </w:r>
      <w:r w:rsidRPr="00377527">
        <w:rPr>
          <w:color w:val="242424"/>
          <w:highlight w:val="white"/>
        </w:rPr>
        <w:t xml:space="preserve"> been created to improve the complaints mechanism, working on human rights cases, reports and complaints</w:t>
      </w:r>
      <w:r w:rsidR="004B355A">
        <w:rPr>
          <w:color w:val="242424"/>
          <w:highlight w:val="white"/>
        </w:rPr>
        <w:t xml:space="preserve"> </w:t>
      </w:r>
      <w:r w:rsidRPr="00377527">
        <w:rPr>
          <w:color w:val="242424"/>
          <w:highlight w:val="white"/>
        </w:rPr>
        <w:t>by gathering evidence and examining various instances.</w:t>
      </w:r>
    </w:p>
    <w:p w14:paraId="77041A7D" w14:textId="77777777" w:rsidR="00453C8F" w:rsidRPr="00377527" w:rsidRDefault="00453C8F" w:rsidP="00453C8F">
      <w:pPr>
        <w:pStyle w:val="SingleTxtG"/>
        <w:ind w:left="1130"/>
        <w:rPr>
          <w:color w:val="242424"/>
          <w:highlight w:val="white"/>
        </w:rPr>
      </w:pPr>
      <w:r>
        <w:rPr>
          <w:color w:val="242424"/>
          <w:highlight w:val="white"/>
        </w:rPr>
        <w:t>29.</w:t>
      </w:r>
      <w:r>
        <w:rPr>
          <w:color w:val="242424"/>
          <w:highlight w:val="white"/>
        </w:rPr>
        <w:tab/>
      </w:r>
      <w:r w:rsidRPr="00377527">
        <w:rPr>
          <w:color w:val="242424"/>
          <w:highlight w:val="white"/>
        </w:rPr>
        <w:t xml:space="preserve">The </w:t>
      </w:r>
      <w:r w:rsidRPr="00377527">
        <w:rPr>
          <w:shd w:val="clear" w:color="auto" w:fill="FFFFFF"/>
        </w:rPr>
        <w:t>United Arab Emirates</w:t>
      </w:r>
      <w:r w:rsidRPr="00377527">
        <w:rPr>
          <w:color w:val="242424"/>
          <w:highlight w:val="white"/>
        </w:rPr>
        <w:t xml:space="preserve"> </w:t>
      </w:r>
      <w:r>
        <w:rPr>
          <w:color w:val="242424"/>
          <w:highlight w:val="white"/>
        </w:rPr>
        <w:t>was</w:t>
      </w:r>
      <w:r w:rsidRPr="00377527">
        <w:rPr>
          <w:color w:val="242424"/>
          <w:highlight w:val="white"/>
        </w:rPr>
        <w:t xml:space="preserve"> committed to inclusivity </w:t>
      </w:r>
      <w:r>
        <w:rPr>
          <w:color w:val="242424"/>
          <w:highlight w:val="white"/>
        </w:rPr>
        <w:t xml:space="preserve">at the </w:t>
      </w:r>
      <w:r w:rsidRPr="00BE28EB">
        <w:rPr>
          <w:color w:val="242424"/>
        </w:rPr>
        <w:t>twenty-eighth session of the Conference of the Parties to the United Nations Framework Convention on Climate Change</w:t>
      </w:r>
      <w:r w:rsidRPr="00377527">
        <w:rPr>
          <w:color w:val="242424"/>
          <w:highlight w:val="white"/>
        </w:rPr>
        <w:t xml:space="preserve">, allowing all stakeholders, especially those affected by climate change, to </w:t>
      </w:r>
      <w:r>
        <w:rPr>
          <w:color w:val="242424"/>
          <w:highlight w:val="white"/>
        </w:rPr>
        <w:t>convey</w:t>
      </w:r>
      <w:r w:rsidRPr="00377527">
        <w:rPr>
          <w:color w:val="242424"/>
          <w:highlight w:val="white"/>
        </w:rPr>
        <w:t xml:space="preserve"> grass</w:t>
      </w:r>
      <w:r>
        <w:rPr>
          <w:color w:val="242424"/>
          <w:highlight w:val="white"/>
        </w:rPr>
        <w:t>-</w:t>
      </w:r>
      <w:r w:rsidRPr="00377527">
        <w:rPr>
          <w:color w:val="242424"/>
          <w:highlight w:val="white"/>
        </w:rPr>
        <w:t>roots concerns</w:t>
      </w:r>
      <w:r>
        <w:rPr>
          <w:color w:val="242424"/>
          <w:highlight w:val="white"/>
        </w:rPr>
        <w:t>,</w:t>
      </w:r>
      <w:r w:rsidRPr="00377527">
        <w:rPr>
          <w:color w:val="242424"/>
          <w:highlight w:val="white"/>
        </w:rPr>
        <w:t xml:space="preserve"> and proposed policies for citizen well-being. Efforts </w:t>
      </w:r>
      <w:r>
        <w:rPr>
          <w:color w:val="242424"/>
          <w:highlight w:val="white"/>
        </w:rPr>
        <w:t>would</w:t>
      </w:r>
      <w:r w:rsidRPr="00377527">
        <w:rPr>
          <w:color w:val="242424"/>
          <w:highlight w:val="white"/>
        </w:rPr>
        <w:t xml:space="preserve"> be made to facilitate meaningful observer participation in the Blue Zone and </w:t>
      </w:r>
      <w:r w:rsidRPr="00BE28EB">
        <w:rPr>
          <w:color w:val="242424"/>
        </w:rPr>
        <w:t>United Nations Framework Convention on Climate Change</w:t>
      </w:r>
      <w:r w:rsidRPr="00377527">
        <w:rPr>
          <w:color w:val="242424"/>
          <w:highlight w:val="white"/>
        </w:rPr>
        <w:t xml:space="preserve"> negotiations, fostering an open dialogue for inclusivity throughout </w:t>
      </w:r>
      <w:r>
        <w:rPr>
          <w:color w:val="242424"/>
          <w:highlight w:val="white"/>
        </w:rPr>
        <w:t>the Conference</w:t>
      </w:r>
      <w:r w:rsidRPr="00377527">
        <w:rPr>
          <w:color w:val="242424"/>
          <w:highlight w:val="white"/>
        </w:rPr>
        <w:t>.</w:t>
      </w:r>
    </w:p>
    <w:p w14:paraId="737923DE" w14:textId="77777777" w:rsidR="00453C8F" w:rsidRPr="00377527" w:rsidRDefault="00453C8F" w:rsidP="00453C8F">
      <w:pPr>
        <w:pStyle w:val="SingleTxtG"/>
        <w:ind w:left="1130"/>
        <w:rPr>
          <w:color w:val="242424"/>
          <w:highlight w:val="white"/>
        </w:rPr>
      </w:pPr>
      <w:r>
        <w:rPr>
          <w:color w:val="242424"/>
          <w:highlight w:val="white"/>
        </w:rPr>
        <w:t>30.</w:t>
      </w:r>
      <w:r>
        <w:rPr>
          <w:color w:val="242424"/>
          <w:highlight w:val="white"/>
        </w:rPr>
        <w:tab/>
      </w:r>
      <w:r w:rsidRPr="00377527">
        <w:rPr>
          <w:color w:val="242424"/>
          <w:highlight w:val="white"/>
        </w:rPr>
        <w:t>The Constitution guarantee</w:t>
      </w:r>
      <w:r>
        <w:rPr>
          <w:color w:val="242424"/>
          <w:highlight w:val="white"/>
        </w:rPr>
        <w:t>d</w:t>
      </w:r>
      <w:r w:rsidRPr="00377527">
        <w:rPr>
          <w:color w:val="242424"/>
          <w:highlight w:val="white"/>
        </w:rPr>
        <w:t xml:space="preserve"> the right to a trial without discrimination, prohibit</w:t>
      </w:r>
      <w:r>
        <w:rPr>
          <w:color w:val="242424"/>
          <w:highlight w:val="white"/>
        </w:rPr>
        <w:t>ed</w:t>
      </w:r>
      <w:r w:rsidRPr="00377527">
        <w:rPr>
          <w:color w:val="242424"/>
          <w:highlight w:val="white"/>
        </w:rPr>
        <w:t xml:space="preserve"> coerced confessions and provide</w:t>
      </w:r>
      <w:r>
        <w:rPr>
          <w:color w:val="242424"/>
          <w:highlight w:val="white"/>
        </w:rPr>
        <w:t>d</w:t>
      </w:r>
      <w:r w:rsidRPr="00377527">
        <w:rPr>
          <w:color w:val="242424"/>
          <w:highlight w:val="white"/>
        </w:rPr>
        <w:t xml:space="preserve"> channels for appeals or complaints. Measures to ensure access to justice, protect human rights and modernize criminal procedures were </w:t>
      </w:r>
      <w:r>
        <w:rPr>
          <w:color w:val="242424"/>
          <w:highlight w:val="white"/>
        </w:rPr>
        <w:t xml:space="preserve">being </w:t>
      </w:r>
      <w:r w:rsidRPr="00377527">
        <w:rPr>
          <w:color w:val="242424"/>
          <w:highlight w:val="white"/>
        </w:rPr>
        <w:t>implemented, including expediting trials, implementing the one-day trial principle for quick resolution, and establishing an efficient justice system.</w:t>
      </w:r>
    </w:p>
    <w:p w14:paraId="09620299" w14:textId="77777777" w:rsidR="00453C8F" w:rsidRPr="00377527" w:rsidRDefault="00453C8F" w:rsidP="00453C8F">
      <w:pPr>
        <w:pStyle w:val="SingleTxtG"/>
        <w:ind w:left="1130"/>
        <w:rPr>
          <w:color w:val="242424"/>
          <w:highlight w:val="white"/>
        </w:rPr>
      </w:pPr>
      <w:r>
        <w:rPr>
          <w:color w:val="242424"/>
          <w:highlight w:val="white"/>
        </w:rPr>
        <w:t>31.</w:t>
      </w:r>
      <w:r>
        <w:rPr>
          <w:color w:val="242424"/>
          <w:highlight w:val="white"/>
        </w:rPr>
        <w:tab/>
      </w:r>
      <w:r w:rsidRPr="00377527">
        <w:rPr>
          <w:color w:val="242424"/>
          <w:highlight w:val="white"/>
        </w:rPr>
        <w:t xml:space="preserve">The country </w:t>
      </w:r>
      <w:r>
        <w:rPr>
          <w:color w:val="242424"/>
          <w:highlight w:val="white"/>
        </w:rPr>
        <w:t xml:space="preserve">had </w:t>
      </w:r>
      <w:r w:rsidRPr="00377527">
        <w:rPr>
          <w:color w:val="242424"/>
          <w:highlight w:val="white"/>
        </w:rPr>
        <w:t>responded proactively to the COVID-19 pandemic, protecting human rights, providing inclusive health</w:t>
      </w:r>
      <w:r>
        <w:rPr>
          <w:color w:val="242424"/>
          <w:highlight w:val="white"/>
        </w:rPr>
        <w:t xml:space="preserve"> </w:t>
      </w:r>
      <w:r w:rsidRPr="00377527">
        <w:rPr>
          <w:color w:val="242424"/>
          <w:highlight w:val="white"/>
        </w:rPr>
        <w:t xml:space="preserve">care and collaborating with </w:t>
      </w:r>
      <w:r>
        <w:rPr>
          <w:color w:val="242424"/>
          <w:highlight w:val="white"/>
        </w:rPr>
        <w:t xml:space="preserve">the </w:t>
      </w:r>
      <w:r w:rsidRPr="00377527">
        <w:rPr>
          <w:color w:val="242424"/>
          <w:highlight w:val="white"/>
        </w:rPr>
        <w:t>W</w:t>
      </w:r>
      <w:r>
        <w:rPr>
          <w:color w:val="242424"/>
          <w:highlight w:val="white"/>
        </w:rPr>
        <w:t xml:space="preserve">orld </w:t>
      </w:r>
      <w:r w:rsidRPr="00377527">
        <w:rPr>
          <w:color w:val="242424"/>
          <w:highlight w:val="white"/>
        </w:rPr>
        <w:t>H</w:t>
      </w:r>
      <w:r>
        <w:rPr>
          <w:color w:val="242424"/>
          <w:highlight w:val="white"/>
        </w:rPr>
        <w:t xml:space="preserve">ealth </w:t>
      </w:r>
      <w:r w:rsidRPr="00377527">
        <w:rPr>
          <w:color w:val="242424"/>
          <w:highlight w:val="white"/>
        </w:rPr>
        <w:t>O</w:t>
      </w:r>
      <w:r>
        <w:rPr>
          <w:color w:val="242424"/>
          <w:highlight w:val="white"/>
        </w:rPr>
        <w:t>rganization</w:t>
      </w:r>
      <w:r w:rsidRPr="00377527">
        <w:rPr>
          <w:color w:val="242424"/>
          <w:highlight w:val="white"/>
        </w:rPr>
        <w:t xml:space="preserve"> and OHCHR. Over 198 million COVID-19 tests </w:t>
      </w:r>
      <w:r>
        <w:rPr>
          <w:color w:val="242424"/>
          <w:highlight w:val="white"/>
        </w:rPr>
        <w:t>had been</w:t>
      </w:r>
      <w:r w:rsidRPr="00377527">
        <w:rPr>
          <w:color w:val="242424"/>
          <w:highlight w:val="white"/>
        </w:rPr>
        <w:t xml:space="preserve"> conducted, and vaccinations </w:t>
      </w:r>
      <w:r>
        <w:rPr>
          <w:color w:val="242424"/>
          <w:highlight w:val="white"/>
        </w:rPr>
        <w:t>had been</w:t>
      </w:r>
      <w:r w:rsidRPr="00377527">
        <w:rPr>
          <w:color w:val="242424"/>
          <w:highlight w:val="white"/>
        </w:rPr>
        <w:t xml:space="preserve"> administered without discrimination. The Government </w:t>
      </w:r>
      <w:r>
        <w:rPr>
          <w:color w:val="242424"/>
          <w:highlight w:val="white"/>
        </w:rPr>
        <w:t xml:space="preserve">had </w:t>
      </w:r>
      <w:r w:rsidRPr="00377527">
        <w:rPr>
          <w:color w:val="242424"/>
          <w:highlight w:val="white"/>
        </w:rPr>
        <w:t>launched a national vaccination campaign, built 12 hospitals, and kept citizens informed with daily reports.</w:t>
      </w:r>
    </w:p>
    <w:p w14:paraId="100A604E" w14:textId="77777777" w:rsidR="00453C8F" w:rsidRPr="00377527" w:rsidRDefault="00453C8F" w:rsidP="00453C8F">
      <w:pPr>
        <w:pStyle w:val="SingleTxtG"/>
        <w:ind w:left="1130"/>
      </w:pPr>
      <w:r>
        <w:rPr>
          <w:bCs/>
          <w:color w:val="242424"/>
          <w:highlight w:val="white"/>
        </w:rPr>
        <w:t>32.</w:t>
      </w:r>
      <w:r>
        <w:rPr>
          <w:bCs/>
          <w:color w:val="242424"/>
          <w:highlight w:val="white"/>
        </w:rPr>
        <w:tab/>
      </w:r>
      <w:r w:rsidRPr="00377527">
        <w:rPr>
          <w:bCs/>
          <w:color w:val="242424"/>
          <w:highlight w:val="white"/>
        </w:rPr>
        <w:t>The General Women’s Union</w:t>
      </w:r>
      <w:r w:rsidRPr="00377527">
        <w:rPr>
          <w:color w:val="242424"/>
          <w:highlight w:val="white"/>
        </w:rPr>
        <w:t xml:space="preserve"> ha</w:t>
      </w:r>
      <w:r>
        <w:rPr>
          <w:color w:val="242424"/>
          <w:highlight w:val="white"/>
        </w:rPr>
        <w:t>d</w:t>
      </w:r>
      <w:r w:rsidRPr="00377527">
        <w:rPr>
          <w:color w:val="242424"/>
          <w:highlight w:val="white"/>
        </w:rPr>
        <w:t xml:space="preserve"> played a pivotal role in advancing women’s empowerment and gender equality through the implementation of policies and programmes to empower women, address cultural stereotypes and promote gender equality. </w:t>
      </w:r>
      <w:r w:rsidRPr="00377527">
        <w:rPr>
          <w:color w:val="242424"/>
        </w:rPr>
        <w:t xml:space="preserve">The </w:t>
      </w:r>
      <w:r w:rsidRPr="00377527">
        <w:t>U</w:t>
      </w:r>
      <w:r>
        <w:t xml:space="preserve">nited </w:t>
      </w:r>
      <w:r w:rsidRPr="00377527">
        <w:t>A</w:t>
      </w:r>
      <w:r>
        <w:t xml:space="preserve">rab </w:t>
      </w:r>
      <w:r w:rsidRPr="00377527">
        <w:t>E</w:t>
      </w:r>
      <w:r>
        <w:t>mirates</w:t>
      </w:r>
      <w:r w:rsidRPr="00377527">
        <w:t xml:space="preserve"> </w:t>
      </w:r>
      <w:r>
        <w:t>wa</w:t>
      </w:r>
      <w:r w:rsidRPr="00377527">
        <w:t xml:space="preserve">s making major steps when it </w:t>
      </w:r>
      <w:r>
        <w:t>came</w:t>
      </w:r>
      <w:r w:rsidRPr="00377527">
        <w:t xml:space="preserve"> to women’s rights, </w:t>
      </w:r>
      <w:r>
        <w:t xml:space="preserve">which </w:t>
      </w:r>
      <w:r w:rsidRPr="00377527">
        <w:t>includ</w:t>
      </w:r>
      <w:r>
        <w:t>ed</w:t>
      </w:r>
      <w:r w:rsidRPr="00377527">
        <w:t xml:space="preserve"> </w:t>
      </w:r>
      <w:r w:rsidRPr="00377527">
        <w:lastRenderedPageBreak/>
        <w:t xml:space="preserve">legislation banning gender-based discrimination, </w:t>
      </w:r>
      <w:r>
        <w:t xml:space="preserve">ensuring </w:t>
      </w:r>
      <w:r w:rsidRPr="00377527">
        <w:t>equal salar</w:t>
      </w:r>
      <w:r>
        <w:t>ies</w:t>
      </w:r>
      <w:r w:rsidRPr="00377527">
        <w:t xml:space="preserve"> and banning harassment. Women who face</w:t>
      </w:r>
      <w:r>
        <w:t>d</w:t>
      </w:r>
      <w:r w:rsidRPr="00377527">
        <w:t xml:space="preserve"> domestic violence and/or sexual harassment </w:t>
      </w:r>
      <w:r>
        <w:t>we</w:t>
      </w:r>
      <w:r w:rsidRPr="00377527">
        <w:t>re protected</w:t>
      </w:r>
      <w:r>
        <w:t>,</w:t>
      </w:r>
      <w:r w:rsidRPr="00377527">
        <w:t xml:space="preserve"> and there </w:t>
      </w:r>
      <w:r>
        <w:t>wa</w:t>
      </w:r>
      <w:r w:rsidRPr="00377527">
        <w:t xml:space="preserve">s no discrimination when it </w:t>
      </w:r>
      <w:r>
        <w:t>came</w:t>
      </w:r>
      <w:r w:rsidRPr="00377527">
        <w:t xml:space="preserve"> to access to economic opportunities.</w:t>
      </w:r>
    </w:p>
    <w:p w14:paraId="791D5711" w14:textId="77777777" w:rsidR="00453C8F" w:rsidRPr="00377527" w:rsidRDefault="00453C8F" w:rsidP="00453C8F">
      <w:pPr>
        <w:pStyle w:val="SingleTxtG"/>
        <w:ind w:left="1130"/>
        <w:rPr>
          <w:color w:val="242424"/>
        </w:rPr>
      </w:pPr>
      <w:r>
        <w:t>33.</w:t>
      </w:r>
      <w:r>
        <w:tab/>
      </w:r>
      <w:r w:rsidRPr="00377527">
        <w:t xml:space="preserve">The </w:t>
      </w:r>
      <w:r w:rsidRPr="00377527">
        <w:rPr>
          <w:shd w:val="clear" w:color="auto" w:fill="FFFFFF"/>
        </w:rPr>
        <w:t>United Arab Emirates</w:t>
      </w:r>
      <w:r>
        <w:rPr>
          <w:shd w:val="clear" w:color="auto" w:fill="FFFFFF"/>
        </w:rPr>
        <w:t xml:space="preserve"> had</w:t>
      </w:r>
      <w:r w:rsidRPr="00377527">
        <w:t xml:space="preserve"> enacted Law No. 29 of 2006</w:t>
      </w:r>
      <w:r>
        <w:t>,</w:t>
      </w:r>
      <w:r w:rsidRPr="00377527">
        <w:t xml:space="preserve"> which ma</w:t>
      </w:r>
      <w:r>
        <w:t>de</w:t>
      </w:r>
      <w:r w:rsidRPr="00377527">
        <w:t xml:space="preserve"> it possible to provide support for persons with disabilities and provide them with a stronger rights basis, including combating discrimination based on disabilit</w:t>
      </w:r>
      <w:r>
        <w:t>y</w:t>
      </w:r>
      <w:r w:rsidRPr="00377527">
        <w:t>.</w:t>
      </w:r>
    </w:p>
    <w:p w14:paraId="75A212FF" w14:textId="77777777" w:rsidR="00453C8F" w:rsidRPr="0082571E" w:rsidRDefault="00453C8F" w:rsidP="00453C8F">
      <w:pPr>
        <w:pStyle w:val="SingleTxtG"/>
        <w:ind w:left="1130"/>
        <w:rPr>
          <w:lang w:val="en-US"/>
        </w:rPr>
      </w:pPr>
      <w:r>
        <w:t>34.</w:t>
      </w:r>
      <w:r>
        <w:tab/>
      </w:r>
      <w:r w:rsidRPr="00377527">
        <w:t xml:space="preserve">In its closing remarks, the delegation </w:t>
      </w:r>
      <w:r>
        <w:t xml:space="preserve">of the </w:t>
      </w:r>
      <w:r w:rsidRPr="00377527">
        <w:rPr>
          <w:shd w:val="clear" w:color="auto" w:fill="FFFFFF"/>
        </w:rPr>
        <w:t>United Arab Emirates</w:t>
      </w:r>
      <w:r w:rsidRPr="00377527">
        <w:t xml:space="preserve"> stated that the country </w:t>
      </w:r>
      <w:r>
        <w:t>would</w:t>
      </w:r>
      <w:r w:rsidRPr="00377527">
        <w:t xml:space="preserve"> carefully study the recommendations made during </w:t>
      </w:r>
      <w:r>
        <w:t>the present</w:t>
      </w:r>
      <w:r w:rsidRPr="00377527">
        <w:t xml:space="preserve"> review and ensure the further promotion of human rights</w:t>
      </w:r>
      <w:r>
        <w:t>.</w:t>
      </w:r>
    </w:p>
    <w:p w14:paraId="65BFA929" w14:textId="77777777" w:rsidR="00453C8F" w:rsidRPr="003F55FB" w:rsidRDefault="00453C8F" w:rsidP="00453C8F">
      <w:pPr>
        <w:pStyle w:val="HChG"/>
      </w:pPr>
      <w:r w:rsidRPr="00CB3276">
        <w:tab/>
      </w:r>
      <w:bookmarkStart w:id="15" w:name="Section_HDR_II_Conclusions_recommendatio"/>
      <w:r w:rsidRPr="003F55FB">
        <w:t>II.</w:t>
      </w:r>
      <w:r w:rsidRPr="003F55FB">
        <w:tab/>
        <w:t>Conclusions and/or recommendations</w:t>
      </w:r>
      <w:bookmarkEnd w:id="15"/>
    </w:p>
    <w:p w14:paraId="04C972B9" w14:textId="77777777" w:rsidR="00453C8F" w:rsidRPr="00CB3276" w:rsidRDefault="00453C8F" w:rsidP="00453C8F">
      <w:pPr>
        <w:pStyle w:val="SingleTxtG"/>
        <w:rPr>
          <w:b/>
        </w:rPr>
      </w:pPr>
      <w:r w:rsidRPr="003F55FB">
        <w:t>35.</w:t>
      </w:r>
      <w:r w:rsidRPr="003F55FB">
        <w:tab/>
      </w:r>
      <w:r w:rsidRPr="003F55FB">
        <w:rPr>
          <w:b/>
        </w:rPr>
        <w:t>The following recommendations will be examined by the United Arab Emirates, which will provide responses in due time, but no later than the fifty-fourth session of the Human Rights Council:</w:t>
      </w:r>
    </w:p>
    <w:p w14:paraId="3F42DB1B" w14:textId="77777777" w:rsidR="00453C8F" w:rsidRPr="006827D9" w:rsidRDefault="00453C8F" w:rsidP="00340A2A">
      <w:pPr>
        <w:pStyle w:val="SingleTxtG"/>
        <w:tabs>
          <w:tab w:val="clear" w:pos="2268"/>
          <w:tab w:val="left" w:pos="2552"/>
        </w:tabs>
        <w:ind w:left="1701"/>
      </w:pPr>
      <w:r>
        <w:t>35.</w:t>
      </w:r>
      <w:r w:rsidRPr="006827D9">
        <w:t>1</w:t>
      </w:r>
      <w:r w:rsidRPr="006827D9">
        <w:tab/>
      </w:r>
      <w:r w:rsidRPr="003B6D8E">
        <w:rPr>
          <w:b/>
          <w:bCs/>
        </w:rPr>
        <w:t>Consider advancing towards the ratification of outstanding international human rights instruments (Plurinational State of Bolivia</w:t>
      </w:r>
      <w:r>
        <w:rPr>
          <w:b/>
          <w:bCs/>
        </w:rPr>
        <w:t>)</w:t>
      </w:r>
      <w:r w:rsidRPr="003B6D8E">
        <w:rPr>
          <w:b/>
          <w:bCs/>
        </w:rPr>
        <w:t>;</w:t>
      </w:r>
    </w:p>
    <w:p w14:paraId="02DC619F" w14:textId="77777777" w:rsidR="00453C8F" w:rsidRPr="006827D9" w:rsidRDefault="00453C8F" w:rsidP="00340A2A">
      <w:pPr>
        <w:pStyle w:val="SingleTxtG"/>
        <w:tabs>
          <w:tab w:val="clear" w:pos="2268"/>
          <w:tab w:val="left" w:pos="2552"/>
        </w:tabs>
        <w:ind w:left="1701"/>
      </w:pPr>
      <w:r>
        <w:t>35.</w:t>
      </w:r>
      <w:r w:rsidRPr="006827D9">
        <w:t>2</w:t>
      </w:r>
      <w:r w:rsidRPr="006827D9">
        <w:tab/>
      </w:r>
      <w:r w:rsidRPr="003B6D8E">
        <w:rPr>
          <w:b/>
          <w:bCs/>
        </w:rPr>
        <w:t>Sign and ratify the International Covenant on Civil and Political Rights, the International Covenant on Economic, Social and Cultural Rights and other core international human rights conventions (Italy);</w:t>
      </w:r>
    </w:p>
    <w:p w14:paraId="5B99B6D3" w14:textId="77777777" w:rsidR="00453C8F" w:rsidRPr="003B6D8E" w:rsidRDefault="00453C8F" w:rsidP="00340A2A">
      <w:pPr>
        <w:pStyle w:val="SingleTxtG"/>
        <w:tabs>
          <w:tab w:val="clear" w:pos="2268"/>
          <w:tab w:val="left" w:pos="2552"/>
        </w:tabs>
        <w:ind w:left="1701"/>
        <w:rPr>
          <w:b/>
          <w:bCs/>
        </w:rPr>
      </w:pPr>
      <w:r>
        <w:t>35.</w:t>
      </w:r>
      <w:r w:rsidRPr="006827D9">
        <w:t>3</w:t>
      </w:r>
      <w:r w:rsidRPr="006827D9">
        <w:tab/>
      </w:r>
      <w:r w:rsidRPr="003B6D8E">
        <w:rPr>
          <w:b/>
          <w:bCs/>
        </w:rPr>
        <w:t xml:space="preserve">Ratify the International Covenant on Civil and Political Rights and its Protocols, the International Covenant on Economic, Social and Cultural Rights and the </w:t>
      </w:r>
      <w:r>
        <w:rPr>
          <w:b/>
          <w:bCs/>
        </w:rPr>
        <w:t xml:space="preserve">International </w:t>
      </w:r>
      <w:r w:rsidRPr="003B6D8E">
        <w:rPr>
          <w:b/>
          <w:bCs/>
        </w:rPr>
        <w:t xml:space="preserve">Convention </w:t>
      </w:r>
      <w:r>
        <w:rPr>
          <w:b/>
          <w:bCs/>
        </w:rPr>
        <w:t>on</w:t>
      </w:r>
      <w:r w:rsidRPr="003B6D8E">
        <w:rPr>
          <w:b/>
          <w:bCs/>
        </w:rPr>
        <w:t xml:space="preserve"> the Protection of </w:t>
      </w:r>
      <w:r>
        <w:rPr>
          <w:b/>
          <w:bCs/>
        </w:rPr>
        <w:t xml:space="preserve">the Rights of All </w:t>
      </w:r>
      <w:r w:rsidRPr="003B6D8E">
        <w:rPr>
          <w:b/>
          <w:bCs/>
        </w:rPr>
        <w:t>Migrant Workers and Members of Their Families (Paraguay);</w:t>
      </w:r>
    </w:p>
    <w:p w14:paraId="3307A0FC" w14:textId="77777777" w:rsidR="00453C8F" w:rsidRPr="006827D9" w:rsidRDefault="00453C8F" w:rsidP="00340A2A">
      <w:pPr>
        <w:pStyle w:val="SingleTxtG"/>
        <w:tabs>
          <w:tab w:val="clear" w:pos="2268"/>
          <w:tab w:val="left" w:pos="2552"/>
        </w:tabs>
        <w:ind w:left="1701"/>
      </w:pPr>
      <w:r>
        <w:t>35.</w:t>
      </w:r>
      <w:r w:rsidRPr="006827D9">
        <w:t>4</w:t>
      </w:r>
      <w:r w:rsidRPr="006827D9">
        <w:tab/>
      </w:r>
      <w:r w:rsidRPr="003B6D8E">
        <w:rPr>
          <w:b/>
          <w:bCs/>
        </w:rPr>
        <w:t>Ratify the International Covenant on Civil and Political Rights and the International Covenant on Economic, Social and Cultural Rights (Luxembourg)</w:t>
      </w:r>
      <w:r>
        <w:rPr>
          <w:b/>
          <w:bCs/>
        </w:rPr>
        <w:t xml:space="preserve"> </w:t>
      </w:r>
      <w:r w:rsidRPr="003B6D8E">
        <w:rPr>
          <w:b/>
          <w:bCs/>
        </w:rPr>
        <w:t>(Mauritius)</w:t>
      </w:r>
      <w:r>
        <w:rPr>
          <w:b/>
          <w:bCs/>
        </w:rPr>
        <w:t xml:space="preserve"> </w:t>
      </w:r>
      <w:r w:rsidRPr="003B6D8E">
        <w:rPr>
          <w:b/>
          <w:bCs/>
        </w:rPr>
        <w:t>(Togo);</w:t>
      </w:r>
    </w:p>
    <w:p w14:paraId="46B7B658" w14:textId="77777777" w:rsidR="00453C8F" w:rsidRPr="006827D9" w:rsidRDefault="00453C8F" w:rsidP="00340A2A">
      <w:pPr>
        <w:pStyle w:val="SingleTxtG"/>
        <w:tabs>
          <w:tab w:val="clear" w:pos="2268"/>
          <w:tab w:val="left" w:pos="2552"/>
        </w:tabs>
        <w:ind w:left="1701"/>
      </w:pPr>
      <w:r>
        <w:t>35.</w:t>
      </w:r>
      <w:r w:rsidRPr="006827D9">
        <w:t>5</w:t>
      </w:r>
      <w:r w:rsidRPr="006827D9">
        <w:tab/>
      </w:r>
      <w:r w:rsidRPr="003B6D8E">
        <w:rPr>
          <w:b/>
          <w:bCs/>
        </w:rPr>
        <w:t>Consider ratifying the International Covenant on Civil and Political Rights and the International Covenant on Economic, Social and Cultural Rights (Peru);</w:t>
      </w:r>
    </w:p>
    <w:p w14:paraId="10DB1CCC" w14:textId="77777777" w:rsidR="00453C8F" w:rsidRPr="006827D9" w:rsidRDefault="00453C8F" w:rsidP="00340A2A">
      <w:pPr>
        <w:pStyle w:val="SingleTxtG"/>
        <w:tabs>
          <w:tab w:val="clear" w:pos="2268"/>
          <w:tab w:val="left" w:pos="2552"/>
        </w:tabs>
        <w:ind w:left="1701"/>
      </w:pPr>
      <w:r>
        <w:t>35.</w:t>
      </w:r>
      <w:r w:rsidRPr="006827D9">
        <w:t>6</w:t>
      </w:r>
      <w:r w:rsidRPr="006827D9">
        <w:tab/>
      </w:r>
      <w:r w:rsidRPr="003B6D8E">
        <w:rPr>
          <w:b/>
          <w:bCs/>
        </w:rPr>
        <w:t>Consider ratifying the International Covenant on Civil and Political Rights and the International Covenant on Economic, Social and Cultural Rights (Nepal);</w:t>
      </w:r>
    </w:p>
    <w:p w14:paraId="40EC74E2" w14:textId="77777777" w:rsidR="00453C8F" w:rsidRPr="006827D9" w:rsidRDefault="00453C8F" w:rsidP="00340A2A">
      <w:pPr>
        <w:pStyle w:val="SingleTxtG"/>
        <w:tabs>
          <w:tab w:val="clear" w:pos="2268"/>
          <w:tab w:val="left" w:pos="2552"/>
        </w:tabs>
        <w:ind w:left="1701"/>
        <w:rPr>
          <w:highlight w:val="cyan"/>
        </w:rPr>
      </w:pPr>
      <w:r>
        <w:t>35.</w:t>
      </w:r>
      <w:r w:rsidRPr="006827D9">
        <w:t>7</w:t>
      </w:r>
      <w:r w:rsidRPr="006827D9">
        <w:tab/>
      </w:r>
      <w:r w:rsidRPr="003B6D8E">
        <w:rPr>
          <w:b/>
          <w:bCs/>
        </w:rPr>
        <w:t>Consider ratifying the International Covenant on Civil and Political Rights and the International Covenant on Economic, Social and Cultural Rights (Finland);</w:t>
      </w:r>
    </w:p>
    <w:p w14:paraId="4A4CD379" w14:textId="77777777" w:rsidR="00453C8F" w:rsidRPr="006827D9" w:rsidRDefault="00453C8F" w:rsidP="00340A2A">
      <w:pPr>
        <w:pStyle w:val="SingleTxtG"/>
        <w:tabs>
          <w:tab w:val="clear" w:pos="2268"/>
          <w:tab w:val="left" w:pos="2552"/>
        </w:tabs>
        <w:ind w:left="1701"/>
      </w:pPr>
      <w:r>
        <w:t>35.</w:t>
      </w:r>
      <w:r w:rsidRPr="006827D9">
        <w:t>8</w:t>
      </w:r>
      <w:r w:rsidRPr="006827D9">
        <w:tab/>
      </w:r>
      <w:r w:rsidRPr="003B6D8E">
        <w:rPr>
          <w:b/>
          <w:bCs/>
        </w:rPr>
        <w:t>Consider the ratification of the International Covenant on Civil and Political Rights and the International Covenant on Economic, Social and Cultural Rights (Chile) (State of Palestine);</w:t>
      </w:r>
    </w:p>
    <w:p w14:paraId="0059ACD7" w14:textId="77777777" w:rsidR="00453C8F" w:rsidRPr="006827D9" w:rsidRDefault="00453C8F" w:rsidP="00340A2A">
      <w:pPr>
        <w:pStyle w:val="SingleTxtG"/>
        <w:tabs>
          <w:tab w:val="clear" w:pos="2268"/>
          <w:tab w:val="left" w:pos="2552"/>
        </w:tabs>
        <w:ind w:left="1701"/>
      </w:pPr>
      <w:r>
        <w:t>35.</w:t>
      </w:r>
      <w:r w:rsidRPr="006827D9">
        <w:t>9</w:t>
      </w:r>
      <w:r w:rsidRPr="006827D9">
        <w:tab/>
      </w:r>
      <w:r w:rsidRPr="003B6D8E">
        <w:rPr>
          <w:b/>
          <w:bCs/>
        </w:rPr>
        <w:t>Ratify the International Covenants on Civil and Political Rights and on Economic, Social and Cultural Rights (Ecuador);</w:t>
      </w:r>
    </w:p>
    <w:p w14:paraId="0B486C75" w14:textId="77777777" w:rsidR="00453C8F" w:rsidRPr="006827D9" w:rsidRDefault="00453C8F" w:rsidP="00340A2A">
      <w:pPr>
        <w:pStyle w:val="SingleTxtG"/>
        <w:tabs>
          <w:tab w:val="clear" w:pos="2268"/>
          <w:tab w:val="left" w:pos="2552"/>
        </w:tabs>
        <w:ind w:left="1701"/>
      </w:pPr>
      <w:r>
        <w:t>35.</w:t>
      </w:r>
      <w:r w:rsidRPr="006827D9">
        <w:t>10</w:t>
      </w:r>
      <w:r w:rsidRPr="006827D9">
        <w:tab/>
      </w:r>
      <w:r w:rsidRPr="003B6D8E">
        <w:rPr>
          <w:b/>
          <w:bCs/>
        </w:rPr>
        <w:t xml:space="preserve">Commence internal deliberation with the aim </w:t>
      </w:r>
      <w:r w:rsidRPr="00431564">
        <w:rPr>
          <w:b/>
          <w:bCs/>
        </w:rPr>
        <w:t>of ratifying</w:t>
      </w:r>
      <w:r w:rsidRPr="003B6D8E">
        <w:rPr>
          <w:b/>
          <w:bCs/>
        </w:rPr>
        <w:t xml:space="preserve"> the International Covenant on Civil and Political Rights and the International Covenant on Economic, Social and Cultural Rights (Cyprus);</w:t>
      </w:r>
    </w:p>
    <w:p w14:paraId="74756865" w14:textId="77777777" w:rsidR="00453C8F" w:rsidRPr="00684821" w:rsidRDefault="00453C8F" w:rsidP="00340A2A">
      <w:pPr>
        <w:pStyle w:val="SingleTxtG"/>
        <w:tabs>
          <w:tab w:val="clear" w:pos="2268"/>
          <w:tab w:val="left" w:pos="2552"/>
        </w:tabs>
        <w:ind w:left="1701"/>
      </w:pPr>
      <w:r>
        <w:t>35.</w:t>
      </w:r>
      <w:r w:rsidRPr="006827D9">
        <w:t>11</w:t>
      </w:r>
      <w:r w:rsidRPr="006827D9">
        <w:tab/>
      </w:r>
      <w:r w:rsidRPr="003B6D8E">
        <w:rPr>
          <w:b/>
          <w:bCs/>
        </w:rPr>
        <w:t xml:space="preserve">Ratify the International Covenant on Civil and Political Rights </w:t>
      </w:r>
      <w:r w:rsidRPr="00684821">
        <w:rPr>
          <w:b/>
          <w:bCs/>
        </w:rPr>
        <w:t>(Ireland) (Namibia);</w:t>
      </w:r>
    </w:p>
    <w:p w14:paraId="5732D322" w14:textId="77777777" w:rsidR="00453C8F" w:rsidRPr="00684821" w:rsidRDefault="00453C8F" w:rsidP="00340A2A">
      <w:pPr>
        <w:pStyle w:val="SingleTxtG"/>
        <w:tabs>
          <w:tab w:val="clear" w:pos="2268"/>
          <w:tab w:val="left" w:pos="2552"/>
        </w:tabs>
        <w:ind w:left="1701"/>
      </w:pPr>
      <w:r w:rsidRPr="00684821">
        <w:t>35.12</w:t>
      </w:r>
      <w:r w:rsidRPr="00684821">
        <w:tab/>
      </w:r>
      <w:r w:rsidRPr="00684821">
        <w:rPr>
          <w:b/>
          <w:bCs/>
        </w:rPr>
        <w:t xml:space="preserve">Consider ratifying the International Covenant on Civil </w:t>
      </w:r>
      <w:r w:rsidRPr="00634AAE">
        <w:rPr>
          <w:b/>
          <w:bCs/>
        </w:rPr>
        <w:t xml:space="preserve">and </w:t>
      </w:r>
      <w:r w:rsidRPr="00684821">
        <w:rPr>
          <w:b/>
          <w:bCs/>
        </w:rPr>
        <w:t>Political</w:t>
      </w:r>
      <w:r w:rsidRPr="00634AAE">
        <w:rPr>
          <w:b/>
          <w:bCs/>
        </w:rPr>
        <w:t xml:space="preserve"> Rights and the International Covenant on </w:t>
      </w:r>
      <w:r w:rsidRPr="00684821">
        <w:rPr>
          <w:b/>
          <w:bCs/>
        </w:rPr>
        <w:t>Economic, Social and Cultural Rights (Kenya);</w:t>
      </w:r>
    </w:p>
    <w:p w14:paraId="53DA91FF" w14:textId="77777777" w:rsidR="00453C8F" w:rsidRPr="006827D9" w:rsidRDefault="00453C8F" w:rsidP="00340A2A">
      <w:pPr>
        <w:pStyle w:val="SingleTxtG"/>
        <w:tabs>
          <w:tab w:val="clear" w:pos="2268"/>
          <w:tab w:val="left" w:pos="2552"/>
        </w:tabs>
        <w:ind w:left="1701"/>
      </w:pPr>
      <w:r>
        <w:t>35.</w:t>
      </w:r>
      <w:r w:rsidRPr="006827D9">
        <w:t>13</w:t>
      </w:r>
      <w:r w:rsidRPr="006827D9">
        <w:tab/>
      </w:r>
      <w:r w:rsidRPr="003B6D8E">
        <w:rPr>
          <w:b/>
          <w:bCs/>
        </w:rPr>
        <w:t>Consider ratifying the International Covenant on Civil and Political Rights and its First and Second Optional Protocols (Lithuania);</w:t>
      </w:r>
    </w:p>
    <w:p w14:paraId="031FCAE4" w14:textId="77777777" w:rsidR="00453C8F" w:rsidRPr="006827D9" w:rsidRDefault="00453C8F" w:rsidP="00340A2A">
      <w:pPr>
        <w:pStyle w:val="SingleTxtG"/>
        <w:tabs>
          <w:tab w:val="clear" w:pos="2268"/>
          <w:tab w:val="left" w:pos="2552"/>
        </w:tabs>
        <w:ind w:left="1701"/>
      </w:pPr>
      <w:r>
        <w:lastRenderedPageBreak/>
        <w:t>35.</w:t>
      </w:r>
      <w:r w:rsidRPr="006827D9">
        <w:t>14</w:t>
      </w:r>
      <w:r w:rsidRPr="006827D9">
        <w:tab/>
      </w:r>
      <w:r w:rsidRPr="003B6D8E">
        <w:rPr>
          <w:b/>
          <w:bCs/>
        </w:rPr>
        <w:t>Ratify the International Covenant on Economic, Social and Cultural Rights (Namibia);</w:t>
      </w:r>
    </w:p>
    <w:p w14:paraId="75B74BD7" w14:textId="77777777" w:rsidR="00453C8F" w:rsidRPr="006827D9" w:rsidRDefault="00453C8F" w:rsidP="00340A2A">
      <w:pPr>
        <w:pStyle w:val="SingleTxtG"/>
        <w:tabs>
          <w:tab w:val="clear" w:pos="2268"/>
          <w:tab w:val="left" w:pos="2552"/>
        </w:tabs>
        <w:ind w:left="1701"/>
      </w:pPr>
      <w:r>
        <w:t>35.</w:t>
      </w:r>
      <w:r w:rsidRPr="006827D9">
        <w:t>15</w:t>
      </w:r>
      <w:r w:rsidRPr="006827D9">
        <w:tab/>
      </w:r>
      <w:r w:rsidRPr="003B6D8E">
        <w:rPr>
          <w:b/>
          <w:bCs/>
        </w:rPr>
        <w:t xml:space="preserve">Become a State party to the International Covenant on Civil and Political Rights, </w:t>
      </w:r>
      <w:r>
        <w:rPr>
          <w:b/>
          <w:bCs/>
        </w:rPr>
        <w:t xml:space="preserve">the </w:t>
      </w:r>
      <w:r w:rsidRPr="003B6D8E">
        <w:rPr>
          <w:b/>
          <w:bCs/>
        </w:rPr>
        <w:t xml:space="preserve">International Covenant on Economic, Social and Cultural Rights, </w:t>
      </w:r>
      <w:r>
        <w:rPr>
          <w:b/>
          <w:bCs/>
        </w:rPr>
        <w:t xml:space="preserve">the </w:t>
      </w:r>
      <w:r w:rsidRPr="003B6D8E">
        <w:rPr>
          <w:b/>
          <w:bCs/>
        </w:rPr>
        <w:t>International Convention for the Protection of All Persons from Enforced Disappearance and the Optional Protocol to the Convention against Torture and Other Cruel, Inhuman or Degrading Treatment or Punishment (Czechia);</w:t>
      </w:r>
    </w:p>
    <w:p w14:paraId="13E56E19" w14:textId="77777777" w:rsidR="00453C8F" w:rsidRPr="006827D9" w:rsidRDefault="00453C8F" w:rsidP="00340A2A">
      <w:pPr>
        <w:pStyle w:val="SingleTxtG"/>
        <w:tabs>
          <w:tab w:val="clear" w:pos="2268"/>
          <w:tab w:val="left" w:pos="2552"/>
        </w:tabs>
        <w:ind w:left="1701"/>
      </w:pPr>
      <w:r>
        <w:t>35.</w:t>
      </w:r>
      <w:r w:rsidRPr="006827D9">
        <w:t>16</w:t>
      </w:r>
      <w:r w:rsidRPr="006827D9">
        <w:tab/>
      </w:r>
      <w:r w:rsidRPr="003B6D8E">
        <w:rPr>
          <w:b/>
          <w:bCs/>
        </w:rPr>
        <w:t>Consider ratifying the International Covenant on Civil and Political Rights and its two Optional Protocols, the International Covenant on Economic, Social and Cultural Rights, and the Optional Protocol to the Convention against Torture and Other Cruel, Inhuman or Degrading Treatment or Punishment (Latvia);</w:t>
      </w:r>
    </w:p>
    <w:p w14:paraId="63BD6A5B" w14:textId="77777777" w:rsidR="00453C8F" w:rsidRPr="006827D9" w:rsidRDefault="00453C8F" w:rsidP="00340A2A">
      <w:pPr>
        <w:pStyle w:val="SingleTxtG"/>
        <w:tabs>
          <w:tab w:val="clear" w:pos="2268"/>
          <w:tab w:val="left" w:pos="2552"/>
        </w:tabs>
        <w:ind w:left="1701"/>
      </w:pPr>
      <w:r>
        <w:t>35.</w:t>
      </w:r>
      <w:r w:rsidRPr="006827D9">
        <w:t>17</w:t>
      </w:r>
      <w:r w:rsidRPr="006827D9">
        <w:tab/>
      </w:r>
      <w:r w:rsidRPr="003B6D8E">
        <w:rPr>
          <w:b/>
          <w:bCs/>
        </w:rPr>
        <w:t xml:space="preserve">Consider ratifying the International Covenant on Civil and Political Rights, the International Covenant on Economic, Social and Cultural Rights, the International Convention on the </w:t>
      </w:r>
      <w:r>
        <w:rPr>
          <w:b/>
          <w:bCs/>
        </w:rPr>
        <w:t xml:space="preserve">Protection of the </w:t>
      </w:r>
      <w:r w:rsidRPr="003B6D8E">
        <w:rPr>
          <w:b/>
          <w:bCs/>
        </w:rPr>
        <w:t>Rights of All Migrant Workers and Members of Their Families and the International Convention for the Protection of All Persons from Enforced Disappearance (Colombia);</w:t>
      </w:r>
    </w:p>
    <w:p w14:paraId="74A60484" w14:textId="77777777" w:rsidR="00453C8F" w:rsidRPr="006827D9" w:rsidRDefault="00453C8F" w:rsidP="00340A2A">
      <w:pPr>
        <w:pStyle w:val="SingleTxtG"/>
        <w:tabs>
          <w:tab w:val="clear" w:pos="2268"/>
          <w:tab w:val="left" w:pos="2552"/>
        </w:tabs>
        <w:ind w:left="1701"/>
      </w:pPr>
      <w:r>
        <w:t>35.</w:t>
      </w:r>
      <w:r w:rsidRPr="006827D9">
        <w:t>18</w:t>
      </w:r>
      <w:r w:rsidRPr="006827D9">
        <w:tab/>
      </w:r>
      <w:r w:rsidRPr="003B6D8E">
        <w:rPr>
          <w:b/>
          <w:bCs/>
        </w:rPr>
        <w:t>Consider ratifying the Second Optional Protocol to the International Covenant on Civil and Political Rights, aiming at the abolition of the death penalty, and the Optional Protocol to the Convention against Torture and Other Cruel, Inhuman or Degrading Treatment or Punishment (Albania);</w:t>
      </w:r>
    </w:p>
    <w:p w14:paraId="20082588" w14:textId="77777777" w:rsidR="00453C8F" w:rsidRPr="00912573" w:rsidRDefault="00453C8F" w:rsidP="00340A2A">
      <w:pPr>
        <w:pStyle w:val="SingleTxtG"/>
        <w:tabs>
          <w:tab w:val="clear" w:pos="2268"/>
          <w:tab w:val="left" w:pos="2552"/>
        </w:tabs>
        <w:ind w:left="1701"/>
      </w:pPr>
      <w:r>
        <w:t>35.</w:t>
      </w:r>
      <w:r w:rsidRPr="006827D9">
        <w:t>19</w:t>
      </w:r>
      <w:r w:rsidRPr="006827D9">
        <w:tab/>
      </w:r>
      <w:r w:rsidRPr="003B6D8E">
        <w:rPr>
          <w:b/>
          <w:bCs/>
        </w:rPr>
        <w:t>Consider ratifying the International Convention on the Protection of the Rights of All Migrant Workers and Members of Their Families and the International Convention for the Protection of All Persons from Enforced Disappearance (Gambia);</w:t>
      </w:r>
    </w:p>
    <w:p w14:paraId="73948355" w14:textId="77777777" w:rsidR="00453C8F" w:rsidRPr="006827D9" w:rsidRDefault="00453C8F" w:rsidP="00340A2A">
      <w:pPr>
        <w:pStyle w:val="SingleTxtG"/>
        <w:tabs>
          <w:tab w:val="clear" w:pos="2268"/>
          <w:tab w:val="left" w:pos="2552"/>
        </w:tabs>
        <w:ind w:left="1701"/>
      </w:pPr>
      <w:r>
        <w:t>35.</w:t>
      </w:r>
      <w:r w:rsidRPr="006827D9">
        <w:t>20</w:t>
      </w:r>
      <w:r w:rsidRPr="006827D9">
        <w:tab/>
      </w:r>
      <w:r w:rsidRPr="003B6D8E">
        <w:rPr>
          <w:b/>
          <w:bCs/>
        </w:rPr>
        <w:t>Ratify the International Covenant on Civil and Political Rights</w:t>
      </w:r>
      <w:r>
        <w:rPr>
          <w:b/>
          <w:bCs/>
        </w:rPr>
        <w:t>,</w:t>
      </w:r>
      <w:r w:rsidRPr="003B6D8E">
        <w:rPr>
          <w:b/>
          <w:bCs/>
        </w:rPr>
        <w:t xml:space="preserve"> and the Second Optional Protocol to the International Covenant on Civil and Political Rights</w:t>
      </w:r>
      <w:r>
        <w:rPr>
          <w:b/>
          <w:bCs/>
        </w:rPr>
        <w:t>,</w:t>
      </w:r>
      <w:r w:rsidRPr="003B6D8E">
        <w:rPr>
          <w:b/>
          <w:bCs/>
        </w:rPr>
        <w:t xml:space="preserve"> aiming at the abolition of the death penalty (Estonia);</w:t>
      </w:r>
    </w:p>
    <w:p w14:paraId="237F452C" w14:textId="77777777" w:rsidR="00453C8F" w:rsidRPr="006827D9" w:rsidRDefault="00453C8F" w:rsidP="00340A2A">
      <w:pPr>
        <w:pStyle w:val="SingleTxtG"/>
        <w:tabs>
          <w:tab w:val="clear" w:pos="2268"/>
          <w:tab w:val="left" w:pos="2552"/>
        </w:tabs>
        <w:ind w:left="1701"/>
      </w:pPr>
      <w:r>
        <w:t>35.</w:t>
      </w:r>
      <w:r w:rsidRPr="006827D9">
        <w:t>21</w:t>
      </w:r>
      <w:r w:rsidRPr="006827D9">
        <w:tab/>
      </w:r>
      <w:r w:rsidRPr="003B6D8E">
        <w:rPr>
          <w:b/>
          <w:bCs/>
        </w:rPr>
        <w:t xml:space="preserve">Consider </w:t>
      </w:r>
      <w:r w:rsidRPr="00B868B6">
        <w:rPr>
          <w:b/>
          <w:bCs/>
        </w:rPr>
        <w:t>ratifying</w:t>
      </w:r>
      <w:r w:rsidRPr="003B6D8E">
        <w:rPr>
          <w:b/>
          <w:bCs/>
        </w:rPr>
        <w:t xml:space="preserve"> the Second Optional Protocol to the International Covenant on Civil and Political Rights, aiming at the abolition of the death penalty (Chad);</w:t>
      </w:r>
    </w:p>
    <w:p w14:paraId="648D7509" w14:textId="77777777" w:rsidR="00453C8F" w:rsidRPr="003B6D8E" w:rsidRDefault="00453C8F" w:rsidP="00340A2A">
      <w:pPr>
        <w:pStyle w:val="SingleTxtG"/>
        <w:tabs>
          <w:tab w:val="clear" w:pos="2268"/>
          <w:tab w:val="left" w:pos="2552"/>
        </w:tabs>
        <w:ind w:left="1701"/>
        <w:rPr>
          <w:b/>
          <w:bCs/>
        </w:rPr>
      </w:pPr>
      <w:r>
        <w:t>35.</w:t>
      </w:r>
      <w:r w:rsidRPr="006827D9">
        <w:t>22</w:t>
      </w:r>
      <w:r w:rsidRPr="006827D9">
        <w:tab/>
      </w:r>
      <w:r w:rsidRPr="003B6D8E">
        <w:rPr>
          <w:b/>
          <w:bCs/>
        </w:rPr>
        <w:t>Ratify the Second Optional Protocol to the International Covenant on Civil and Political Rights to fully abolish the death penalty (Germany);</w:t>
      </w:r>
    </w:p>
    <w:p w14:paraId="21CFC21F" w14:textId="77777777" w:rsidR="00453C8F" w:rsidRPr="00912573" w:rsidRDefault="00453C8F" w:rsidP="00340A2A">
      <w:pPr>
        <w:pStyle w:val="SingleTxtG"/>
        <w:tabs>
          <w:tab w:val="clear" w:pos="2268"/>
          <w:tab w:val="left" w:pos="2552"/>
        </w:tabs>
        <w:ind w:left="1701"/>
      </w:pPr>
      <w:r>
        <w:t>35.</w:t>
      </w:r>
      <w:r w:rsidRPr="006827D9">
        <w:t>23</w:t>
      </w:r>
      <w:r w:rsidRPr="006827D9">
        <w:tab/>
      </w:r>
      <w:r w:rsidRPr="003B6D8E">
        <w:rPr>
          <w:b/>
          <w:bCs/>
        </w:rPr>
        <w:t>Ratify the International Convention on the Protection of the Rights of All Migrant Workers and Members of Their Families and the International Labour Organization Domestic Workers Convention</w:t>
      </w:r>
      <w:r w:rsidRPr="00E80FE0">
        <w:rPr>
          <w:b/>
          <w:bCs/>
        </w:rPr>
        <w:t>, 2011 (No. 189)</w:t>
      </w:r>
      <w:r w:rsidRPr="003B6D8E">
        <w:rPr>
          <w:b/>
          <w:bCs/>
        </w:rPr>
        <w:t xml:space="preserve"> (Afghanistan);</w:t>
      </w:r>
    </w:p>
    <w:p w14:paraId="3A56EFA9" w14:textId="77777777" w:rsidR="00453C8F" w:rsidRPr="003B6D8E" w:rsidRDefault="00453C8F" w:rsidP="00340A2A">
      <w:pPr>
        <w:pStyle w:val="SingleTxtG"/>
        <w:tabs>
          <w:tab w:val="clear" w:pos="2268"/>
          <w:tab w:val="left" w:pos="2552"/>
        </w:tabs>
        <w:ind w:left="1701"/>
        <w:rPr>
          <w:b/>
          <w:bCs/>
        </w:rPr>
      </w:pPr>
      <w:r>
        <w:t>35.</w:t>
      </w:r>
      <w:r w:rsidRPr="006827D9">
        <w:t>24</w:t>
      </w:r>
      <w:r w:rsidRPr="006827D9">
        <w:tab/>
      </w:r>
      <w:r w:rsidRPr="003B6D8E">
        <w:rPr>
          <w:b/>
          <w:bCs/>
        </w:rPr>
        <w:t>Ratify the Optional Protocol to the Convention against Torture and Other Cruel, Inhuman or Degrading Treatment or Punishment (Montenegro);</w:t>
      </w:r>
    </w:p>
    <w:p w14:paraId="3434FC6A" w14:textId="77777777" w:rsidR="00453C8F" w:rsidRPr="006827D9" w:rsidRDefault="00453C8F" w:rsidP="00340A2A">
      <w:pPr>
        <w:pStyle w:val="SingleTxtG"/>
        <w:tabs>
          <w:tab w:val="clear" w:pos="2268"/>
          <w:tab w:val="left" w:pos="2552"/>
        </w:tabs>
        <w:ind w:left="1701"/>
      </w:pPr>
      <w:r>
        <w:t>35.</w:t>
      </w:r>
      <w:r w:rsidRPr="006827D9">
        <w:t>25</w:t>
      </w:r>
      <w:r w:rsidRPr="006827D9">
        <w:tab/>
      </w:r>
      <w:r w:rsidRPr="003B6D8E">
        <w:rPr>
          <w:b/>
          <w:bCs/>
        </w:rPr>
        <w:t>Ratify the Optional Protocol to the Convention against Torture and Other Cruel, Inhuman or Degrading Treatment or Punishment (Denmark);</w:t>
      </w:r>
    </w:p>
    <w:p w14:paraId="6FC43610" w14:textId="77777777" w:rsidR="00453C8F" w:rsidRPr="003B6D8E" w:rsidRDefault="00453C8F" w:rsidP="00340A2A">
      <w:pPr>
        <w:pStyle w:val="SingleTxtG"/>
        <w:tabs>
          <w:tab w:val="clear" w:pos="2268"/>
          <w:tab w:val="left" w:pos="2552"/>
        </w:tabs>
        <w:ind w:left="1701"/>
        <w:rPr>
          <w:b/>
          <w:bCs/>
        </w:rPr>
      </w:pPr>
      <w:r>
        <w:t>35.</w:t>
      </w:r>
      <w:r w:rsidRPr="006827D9">
        <w:t>26</w:t>
      </w:r>
      <w:r w:rsidRPr="006827D9">
        <w:tab/>
      </w:r>
      <w:r w:rsidRPr="003B6D8E">
        <w:rPr>
          <w:b/>
          <w:bCs/>
        </w:rPr>
        <w:t xml:space="preserve">Ratify the Optional Protocol to the Convention against Torture and </w:t>
      </w:r>
      <w:r>
        <w:rPr>
          <w:b/>
          <w:bCs/>
        </w:rPr>
        <w:t>O</w:t>
      </w:r>
      <w:r w:rsidRPr="003B6D8E">
        <w:rPr>
          <w:b/>
          <w:bCs/>
        </w:rPr>
        <w:t>ther Cruel, Inhuman or Degrading Treatment or Punishment (Côte d</w:t>
      </w:r>
      <w:r>
        <w:rPr>
          <w:b/>
          <w:bCs/>
        </w:rPr>
        <w:t>’</w:t>
      </w:r>
      <w:r w:rsidRPr="003B6D8E">
        <w:rPr>
          <w:b/>
          <w:bCs/>
        </w:rPr>
        <w:t>Ivoire);</w:t>
      </w:r>
    </w:p>
    <w:p w14:paraId="555AEF8F" w14:textId="77777777" w:rsidR="00453C8F" w:rsidRPr="006827D9" w:rsidRDefault="00453C8F" w:rsidP="00340A2A">
      <w:pPr>
        <w:pStyle w:val="SingleTxtG"/>
        <w:tabs>
          <w:tab w:val="clear" w:pos="2268"/>
          <w:tab w:val="left" w:pos="2552"/>
        </w:tabs>
        <w:ind w:left="1701"/>
      </w:pPr>
      <w:r>
        <w:t>35.</w:t>
      </w:r>
      <w:r w:rsidRPr="006827D9">
        <w:t>27</w:t>
      </w:r>
      <w:r w:rsidRPr="006827D9">
        <w:tab/>
      </w:r>
      <w:r w:rsidRPr="003B6D8E">
        <w:rPr>
          <w:b/>
          <w:bCs/>
        </w:rPr>
        <w:t>Ratify the Optional Protocol to the Convention against Torture and Other Cruel, Inhuman or Degrading Treatment or Punishment, and the International Covenant on Civil and Political Rights (Brazil);</w:t>
      </w:r>
    </w:p>
    <w:p w14:paraId="1CA52295" w14:textId="77777777" w:rsidR="00453C8F" w:rsidRPr="006827D9" w:rsidRDefault="00453C8F" w:rsidP="00340A2A">
      <w:pPr>
        <w:pStyle w:val="SingleTxtG"/>
        <w:tabs>
          <w:tab w:val="clear" w:pos="2268"/>
          <w:tab w:val="left" w:pos="2552"/>
        </w:tabs>
        <w:ind w:left="1701"/>
      </w:pPr>
      <w:r>
        <w:t>35.</w:t>
      </w:r>
      <w:r w:rsidRPr="006827D9">
        <w:t>28</w:t>
      </w:r>
      <w:r w:rsidRPr="006827D9">
        <w:tab/>
      </w:r>
      <w:r w:rsidRPr="003B6D8E">
        <w:rPr>
          <w:b/>
          <w:bCs/>
        </w:rPr>
        <w:t>Ratify the International Convention on the Protection of the Rights of All Migrant Workers and Members of Their Families (Bangladesh);</w:t>
      </w:r>
    </w:p>
    <w:p w14:paraId="062C7B9C" w14:textId="77777777" w:rsidR="00453C8F" w:rsidRPr="006827D9" w:rsidRDefault="00453C8F" w:rsidP="00340A2A">
      <w:pPr>
        <w:pStyle w:val="SingleTxtG"/>
        <w:tabs>
          <w:tab w:val="clear" w:pos="2268"/>
          <w:tab w:val="left" w:pos="2552"/>
        </w:tabs>
        <w:ind w:left="1701"/>
      </w:pPr>
      <w:r>
        <w:t>35.</w:t>
      </w:r>
      <w:r w:rsidRPr="006827D9">
        <w:t>29</w:t>
      </w:r>
      <w:r w:rsidRPr="006827D9">
        <w:tab/>
      </w:r>
      <w:r w:rsidRPr="003B6D8E">
        <w:rPr>
          <w:b/>
          <w:bCs/>
        </w:rPr>
        <w:t>Sign and ratify the International Convention for the Protection of All Persons from Enforced Disappearance (Argentina);</w:t>
      </w:r>
    </w:p>
    <w:p w14:paraId="738EBC1A" w14:textId="77777777" w:rsidR="00453C8F" w:rsidRPr="006827D9" w:rsidRDefault="00453C8F" w:rsidP="0007322B">
      <w:pPr>
        <w:pStyle w:val="SingleTxtG"/>
        <w:tabs>
          <w:tab w:val="clear" w:pos="2268"/>
          <w:tab w:val="left" w:pos="2552"/>
        </w:tabs>
        <w:ind w:left="1701"/>
      </w:pPr>
      <w:r>
        <w:lastRenderedPageBreak/>
        <w:t>35.</w:t>
      </w:r>
      <w:r w:rsidRPr="006827D9">
        <w:t>30</w:t>
      </w:r>
      <w:r w:rsidRPr="006827D9">
        <w:tab/>
      </w:r>
      <w:r w:rsidRPr="003B6D8E">
        <w:rPr>
          <w:b/>
          <w:bCs/>
        </w:rPr>
        <w:t xml:space="preserve">Ratify the International </w:t>
      </w:r>
      <w:r w:rsidRPr="00473EEB">
        <w:rPr>
          <w:b/>
          <w:bCs/>
        </w:rPr>
        <w:t>Covenant</w:t>
      </w:r>
      <w:r w:rsidRPr="003B6D8E">
        <w:rPr>
          <w:b/>
          <w:bCs/>
        </w:rPr>
        <w:t xml:space="preserve"> on Civil and Political Rights and other core human rights treaties to ensure a more effective protection of human rights (Germany);</w:t>
      </w:r>
    </w:p>
    <w:p w14:paraId="45D326A2" w14:textId="77777777" w:rsidR="00453C8F" w:rsidRPr="006827D9" w:rsidRDefault="00453C8F" w:rsidP="0007322B">
      <w:pPr>
        <w:pStyle w:val="SingleTxtG"/>
        <w:tabs>
          <w:tab w:val="clear" w:pos="2268"/>
          <w:tab w:val="left" w:pos="2552"/>
        </w:tabs>
        <w:ind w:left="1701"/>
      </w:pPr>
      <w:r>
        <w:t>35.</w:t>
      </w:r>
      <w:r w:rsidRPr="006827D9">
        <w:t>31</w:t>
      </w:r>
      <w:r w:rsidRPr="006827D9">
        <w:tab/>
      </w:r>
      <w:r w:rsidRPr="003B6D8E">
        <w:rPr>
          <w:b/>
          <w:bCs/>
        </w:rPr>
        <w:t>Accede to and fully implement the 1954 Convention relating to the Status of Stateless Persons and the 1961 Convention on the Reduction of Statelessness (Germany);</w:t>
      </w:r>
    </w:p>
    <w:p w14:paraId="507DF1FD" w14:textId="77777777" w:rsidR="00453C8F" w:rsidRPr="006827D9" w:rsidRDefault="00453C8F" w:rsidP="0007322B">
      <w:pPr>
        <w:pStyle w:val="SingleTxtG"/>
        <w:tabs>
          <w:tab w:val="clear" w:pos="2268"/>
          <w:tab w:val="left" w:pos="2552"/>
        </w:tabs>
        <w:ind w:left="1701"/>
      </w:pPr>
      <w:r>
        <w:t>35.</w:t>
      </w:r>
      <w:r w:rsidRPr="006827D9">
        <w:t>32</w:t>
      </w:r>
      <w:r w:rsidRPr="006827D9">
        <w:tab/>
      </w:r>
      <w:r w:rsidRPr="003B6D8E">
        <w:rPr>
          <w:b/>
          <w:bCs/>
        </w:rPr>
        <w:t>Continue efforts to ratify outstanding core human rights treaties, particularly the Optional Protocol to the Convention against Torture and Other Cruel, Inhuman or Degrading Treatment or Punishment and the Optional Protocol to the Convention on the Elimination of All Forms of Discrimination against Women (Ghana);</w:t>
      </w:r>
    </w:p>
    <w:p w14:paraId="0AB94849" w14:textId="77777777" w:rsidR="00453C8F" w:rsidRPr="00912573" w:rsidRDefault="00453C8F" w:rsidP="0007322B">
      <w:pPr>
        <w:pStyle w:val="SingleTxtG"/>
        <w:tabs>
          <w:tab w:val="clear" w:pos="2268"/>
          <w:tab w:val="left" w:pos="2552"/>
        </w:tabs>
        <w:ind w:left="1701"/>
      </w:pPr>
      <w:r>
        <w:t>35.</w:t>
      </w:r>
      <w:r w:rsidRPr="006827D9">
        <w:t>33</w:t>
      </w:r>
      <w:r w:rsidRPr="006827D9">
        <w:tab/>
      </w:r>
      <w:r w:rsidRPr="003B6D8E">
        <w:rPr>
          <w:b/>
          <w:bCs/>
        </w:rPr>
        <w:t>Reconsider ratifying the International Convention on the Protection of the Rights of All Migrant Workers and Members of Their Families (Indonesia);</w:t>
      </w:r>
    </w:p>
    <w:p w14:paraId="0116D60A" w14:textId="77777777" w:rsidR="00453C8F" w:rsidRPr="003B6D8E" w:rsidRDefault="00453C8F" w:rsidP="0007322B">
      <w:pPr>
        <w:pStyle w:val="SingleTxtG"/>
        <w:tabs>
          <w:tab w:val="clear" w:pos="2268"/>
          <w:tab w:val="left" w:pos="2552"/>
        </w:tabs>
        <w:ind w:left="1701"/>
        <w:rPr>
          <w:b/>
          <w:bCs/>
        </w:rPr>
      </w:pPr>
      <w:r>
        <w:t>35.</w:t>
      </w:r>
      <w:r w:rsidRPr="006827D9">
        <w:t>34</w:t>
      </w:r>
      <w:r w:rsidRPr="006827D9">
        <w:tab/>
      </w:r>
      <w:r w:rsidRPr="003B6D8E">
        <w:rPr>
          <w:b/>
          <w:bCs/>
        </w:rPr>
        <w:t>Ratify and fully align its national legislation with all the obligations under the Rome Statute of the I</w:t>
      </w:r>
      <w:r>
        <w:rPr>
          <w:b/>
          <w:bCs/>
        </w:rPr>
        <w:t xml:space="preserve">nternational </w:t>
      </w:r>
      <w:r w:rsidRPr="003B6D8E">
        <w:rPr>
          <w:b/>
          <w:bCs/>
        </w:rPr>
        <w:t>C</w:t>
      </w:r>
      <w:r>
        <w:rPr>
          <w:b/>
          <w:bCs/>
        </w:rPr>
        <w:t xml:space="preserve">riminal </w:t>
      </w:r>
      <w:r w:rsidRPr="003B6D8E">
        <w:rPr>
          <w:b/>
          <w:bCs/>
        </w:rPr>
        <w:t>C</w:t>
      </w:r>
      <w:r>
        <w:rPr>
          <w:b/>
          <w:bCs/>
        </w:rPr>
        <w:t>ourt</w:t>
      </w:r>
      <w:r w:rsidRPr="003B6D8E">
        <w:rPr>
          <w:b/>
          <w:bCs/>
        </w:rPr>
        <w:t xml:space="preserve"> (Latvia);</w:t>
      </w:r>
    </w:p>
    <w:p w14:paraId="641DF5FA" w14:textId="77777777" w:rsidR="00453C8F" w:rsidRPr="003B6D8E" w:rsidRDefault="00453C8F" w:rsidP="0007322B">
      <w:pPr>
        <w:pStyle w:val="SingleTxtG"/>
        <w:tabs>
          <w:tab w:val="clear" w:pos="2268"/>
          <w:tab w:val="left" w:pos="2552"/>
        </w:tabs>
        <w:ind w:left="1701"/>
        <w:rPr>
          <w:b/>
          <w:bCs/>
        </w:rPr>
      </w:pPr>
      <w:r>
        <w:t>35.</w:t>
      </w:r>
      <w:r w:rsidRPr="006827D9">
        <w:t>35</w:t>
      </w:r>
      <w:r w:rsidRPr="006827D9">
        <w:tab/>
      </w:r>
      <w:r w:rsidRPr="003B6D8E">
        <w:rPr>
          <w:b/>
          <w:bCs/>
        </w:rPr>
        <w:t>Ratify the Optional Protocol to the Convention on the Elimination of All Forms of Discrimination against Women (Namibia);</w:t>
      </w:r>
    </w:p>
    <w:p w14:paraId="6C726870" w14:textId="77777777" w:rsidR="00453C8F" w:rsidRPr="006827D9" w:rsidRDefault="00453C8F" w:rsidP="0007322B">
      <w:pPr>
        <w:pStyle w:val="SingleTxtG"/>
        <w:tabs>
          <w:tab w:val="clear" w:pos="2268"/>
          <w:tab w:val="left" w:pos="2552"/>
        </w:tabs>
        <w:ind w:left="1701"/>
      </w:pPr>
      <w:r>
        <w:t>35.</w:t>
      </w:r>
      <w:r w:rsidRPr="006827D9">
        <w:t>36</w:t>
      </w:r>
      <w:r w:rsidRPr="006827D9">
        <w:tab/>
      </w:r>
      <w:r w:rsidRPr="003B6D8E">
        <w:rPr>
          <w:b/>
          <w:bCs/>
        </w:rPr>
        <w:t>Explore the possibilities of ratifying the Convention relating to the Status of Refugees and its 1967 Protocol (Niger);</w:t>
      </w:r>
    </w:p>
    <w:p w14:paraId="7C1D7636" w14:textId="77777777" w:rsidR="00453C8F" w:rsidRPr="006827D9" w:rsidRDefault="00453C8F" w:rsidP="0007322B">
      <w:pPr>
        <w:pStyle w:val="SingleTxtG"/>
        <w:tabs>
          <w:tab w:val="clear" w:pos="2268"/>
          <w:tab w:val="left" w:pos="2552"/>
        </w:tabs>
        <w:ind w:left="1701"/>
      </w:pPr>
      <w:r>
        <w:t>35.</w:t>
      </w:r>
      <w:r w:rsidRPr="006827D9">
        <w:t>37</w:t>
      </w:r>
      <w:r w:rsidRPr="006827D9">
        <w:tab/>
      </w:r>
      <w:r w:rsidRPr="003B6D8E">
        <w:rPr>
          <w:b/>
          <w:bCs/>
        </w:rPr>
        <w:t>Ratify the Convention relating to the Status of Stateless Persons and the Convention on the Reduction of Statelessness (Niger);</w:t>
      </w:r>
    </w:p>
    <w:p w14:paraId="114CFA9E" w14:textId="77777777" w:rsidR="00453C8F" w:rsidRPr="006827D9" w:rsidRDefault="00453C8F" w:rsidP="0007322B">
      <w:pPr>
        <w:pStyle w:val="SingleTxtG"/>
        <w:tabs>
          <w:tab w:val="clear" w:pos="2268"/>
          <w:tab w:val="left" w:pos="2552"/>
        </w:tabs>
        <w:ind w:left="1701"/>
      </w:pPr>
      <w:r>
        <w:t>35.</w:t>
      </w:r>
      <w:r w:rsidRPr="006827D9">
        <w:t>38</w:t>
      </w:r>
      <w:r w:rsidRPr="006827D9">
        <w:tab/>
      </w:r>
      <w:r w:rsidRPr="003B6D8E">
        <w:rPr>
          <w:b/>
          <w:bCs/>
        </w:rPr>
        <w:t>Step up efforts to ratify core international human rights treaties, including the International Covenant on Civil and Political Rights and the International Covenant on Economic, Social and Cultural Rights (Republic of Korea);</w:t>
      </w:r>
    </w:p>
    <w:p w14:paraId="513742C2" w14:textId="77777777" w:rsidR="00453C8F" w:rsidRPr="006827D9" w:rsidRDefault="00453C8F" w:rsidP="0007322B">
      <w:pPr>
        <w:pStyle w:val="SingleTxtG"/>
        <w:tabs>
          <w:tab w:val="clear" w:pos="2268"/>
          <w:tab w:val="left" w:pos="2552"/>
        </w:tabs>
        <w:ind w:left="1701"/>
      </w:pPr>
      <w:r>
        <w:t>35.</w:t>
      </w:r>
      <w:r w:rsidRPr="006827D9">
        <w:t>39</w:t>
      </w:r>
      <w:r w:rsidRPr="006827D9">
        <w:tab/>
      </w:r>
      <w:r w:rsidRPr="003B6D8E">
        <w:rPr>
          <w:b/>
          <w:bCs/>
        </w:rPr>
        <w:t>Consider acceding to the International Covenant on Civil and Political Rights and its Optional Protocols (Republic of Moldova);</w:t>
      </w:r>
    </w:p>
    <w:p w14:paraId="5008F1A1" w14:textId="77777777" w:rsidR="00453C8F" w:rsidRPr="006827D9" w:rsidRDefault="00453C8F" w:rsidP="0007322B">
      <w:pPr>
        <w:pStyle w:val="SingleTxtG"/>
        <w:tabs>
          <w:tab w:val="clear" w:pos="2268"/>
          <w:tab w:val="left" w:pos="2552"/>
        </w:tabs>
        <w:ind w:left="1701"/>
      </w:pPr>
      <w:r>
        <w:t>35.</w:t>
      </w:r>
      <w:r w:rsidRPr="006827D9">
        <w:t>40</w:t>
      </w:r>
      <w:r w:rsidRPr="006827D9">
        <w:tab/>
      </w:r>
      <w:r w:rsidRPr="003B6D8E">
        <w:rPr>
          <w:b/>
          <w:bCs/>
        </w:rPr>
        <w:t>Consider acceding to the UNESCO Convention against Discrimination in Education (Senegal);</w:t>
      </w:r>
    </w:p>
    <w:p w14:paraId="022A8F93" w14:textId="77777777" w:rsidR="00453C8F" w:rsidRPr="006827D9" w:rsidRDefault="00453C8F" w:rsidP="0007322B">
      <w:pPr>
        <w:pStyle w:val="SingleTxtG"/>
        <w:tabs>
          <w:tab w:val="clear" w:pos="2268"/>
          <w:tab w:val="left" w:pos="2552"/>
        </w:tabs>
        <w:ind w:left="1701"/>
      </w:pPr>
      <w:r>
        <w:t>35.</w:t>
      </w:r>
      <w:r w:rsidRPr="006827D9">
        <w:t>41</w:t>
      </w:r>
      <w:r w:rsidRPr="006827D9">
        <w:tab/>
      </w:r>
      <w:r w:rsidRPr="003B6D8E">
        <w:rPr>
          <w:b/>
          <w:bCs/>
        </w:rPr>
        <w:t>Consider ratifying the Convention on the Elimination of All Forms of Discrimination against Women (Senegal);</w:t>
      </w:r>
    </w:p>
    <w:p w14:paraId="35D2A4F6" w14:textId="77777777" w:rsidR="00453C8F" w:rsidRPr="006827D9" w:rsidRDefault="00453C8F" w:rsidP="0007322B">
      <w:pPr>
        <w:pStyle w:val="SingleTxtG"/>
        <w:tabs>
          <w:tab w:val="clear" w:pos="2268"/>
          <w:tab w:val="left" w:pos="2552"/>
        </w:tabs>
        <w:ind w:left="1701"/>
      </w:pPr>
      <w:r>
        <w:t>35.</w:t>
      </w:r>
      <w:r w:rsidRPr="006827D9">
        <w:t>42</w:t>
      </w:r>
      <w:r w:rsidRPr="006827D9">
        <w:tab/>
      </w:r>
      <w:r w:rsidRPr="003B6D8E">
        <w:rPr>
          <w:b/>
          <w:bCs/>
        </w:rPr>
        <w:t>Ratify the Second Optional Protocol to the International Covenant on Civil and Political Rights</w:t>
      </w:r>
      <w:r>
        <w:rPr>
          <w:b/>
          <w:bCs/>
        </w:rPr>
        <w:t>,</w:t>
      </w:r>
      <w:r w:rsidRPr="003B6D8E">
        <w:rPr>
          <w:b/>
          <w:bCs/>
        </w:rPr>
        <w:t xml:space="preserve"> aiming at the abolition of the death penalty (Sierra Leone);</w:t>
      </w:r>
    </w:p>
    <w:p w14:paraId="6D0F51CD" w14:textId="77777777" w:rsidR="00453C8F" w:rsidRPr="006827D9" w:rsidRDefault="00453C8F" w:rsidP="0007322B">
      <w:pPr>
        <w:pStyle w:val="SingleTxtG"/>
        <w:tabs>
          <w:tab w:val="clear" w:pos="2268"/>
          <w:tab w:val="left" w:pos="2552"/>
        </w:tabs>
        <w:ind w:left="1701"/>
      </w:pPr>
      <w:r>
        <w:t>35.</w:t>
      </w:r>
      <w:r w:rsidRPr="006827D9">
        <w:t>43</w:t>
      </w:r>
      <w:r w:rsidRPr="006827D9">
        <w:tab/>
      </w:r>
      <w:r w:rsidRPr="003B6D8E">
        <w:rPr>
          <w:b/>
          <w:bCs/>
        </w:rPr>
        <w:t>Consider ratifying the Optional Protocol to the Convention against Torture and Other Cruel, Inhuman or Degrading Treatment or Punishment (Sierra Leone);</w:t>
      </w:r>
    </w:p>
    <w:p w14:paraId="7FC20D8B" w14:textId="77777777" w:rsidR="00453C8F" w:rsidRPr="006827D9" w:rsidRDefault="00453C8F" w:rsidP="0007322B">
      <w:pPr>
        <w:pStyle w:val="SingleTxtG"/>
        <w:tabs>
          <w:tab w:val="clear" w:pos="2268"/>
          <w:tab w:val="left" w:pos="2552"/>
        </w:tabs>
        <w:ind w:left="1701"/>
      </w:pPr>
      <w:r>
        <w:t>35.</w:t>
      </w:r>
      <w:r w:rsidRPr="006827D9">
        <w:t>44</w:t>
      </w:r>
      <w:r w:rsidRPr="006827D9">
        <w:tab/>
      </w:r>
      <w:r w:rsidRPr="003B6D8E">
        <w:rPr>
          <w:b/>
          <w:bCs/>
        </w:rPr>
        <w:t>Ratify the International Covenant on Civil and Political Rights (Slovakia);</w:t>
      </w:r>
    </w:p>
    <w:p w14:paraId="528E993D" w14:textId="77777777" w:rsidR="00453C8F" w:rsidRPr="006827D9" w:rsidRDefault="00453C8F" w:rsidP="0007322B">
      <w:pPr>
        <w:pStyle w:val="SingleTxtG"/>
        <w:tabs>
          <w:tab w:val="clear" w:pos="2268"/>
          <w:tab w:val="left" w:pos="2552"/>
        </w:tabs>
        <w:ind w:left="1701"/>
      </w:pPr>
      <w:r>
        <w:t>35.</w:t>
      </w:r>
      <w:r w:rsidRPr="00810E7B">
        <w:rPr>
          <w:bCs/>
        </w:rPr>
        <w:t>45</w:t>
      </w:r>
      <w:r w:rsidRPr="006827D9">
        <w:tab/>
      </w:r>
      <w:r w:rsidRPr="003B6D8E">
        <w:rPr>
          <w:b/>
          <w:bCs/>
        </w:rPr>
        <w:t>Ratify the International Covenant on Economic, Social and Cultural Rights (Slovakia);</w:t>
      </w:r>
    </w:p>
    <w:p w14:paraId="439989DC" w14:textId="77777777" w:rsidR="00453C8F" w:rsidRPr="006827D9" w:rsidRDefault="00453C8F" w:rsidP="0007322B">
      <w:pPr>
        <w:pStyle w:val="SingleTxtG"/>
        <w:tabs>
          <w:tab w:val="clear" w:pos="2268"/>
          <w:tab w:val="left" w:pos="2552"/>
        </w:tabs>
        <w:ind w:left="1701"/>
      </w:pPr>
      <w:r>
        <w:t>35.</w:t>
      </w:r>
      <w:r w:rsidRPr="006827D9">
        <w:t>46</w:t>
      </w:r>
      <w:r w:rsidRPr="006827D9">
        <w:tab/>
      </w:r>
      <w:r w:rsidRPr="003B6D8E">
        <w:rPr>
          <w:b/>
          <w:bCs/>
        </w:rPr>
        <w:t>Align its domestic regulation with core international human rights instruments and ratify the International Covenant on Civil and Political Rights and the International Covenant on Economic, Social and Cultural Rights (Spain);</w:t>
      </w:r>
    </w:p>
    <w:p w14:paraId="744A8872" w14:textId="77777777" w:rsidR="00453C8F" w:rsidRPr="006827D9" w:rsidRDefault="00453C8F" w:rsidP="0007322B">
      <w:pPr>
        <w:pStyle w:val="SingleTxtG"/>
        <w:tabs>
          <w:tab w:val="clear" w:pos="2268"/>
          <w:tab w:val="left" w:pos="2552"/>
        </w:tabs>
        <w:ind w:left="1701"/>
      </w:pPr>
      <w:r>
        <w:t>35.</w:t>
      </w:r>
      <w:r w:rsidRPr="006827D9">
        <w:t>47</w:t>
      </w:r>
      <w:r w:rsidRPr="006827D9">
        <w:tab/>
      </w:r>
      <w:r w:rsidRPr="003B6D8E">
        <w:rPr>
          <w:b/>
          <w:bCs/>
        </w:rPr>
        <w:t>Consider ratifying the International Convention on the Protection of the Rights of All Migrant Workers and Members of Their Families (Sri Lanka);</w:t>
      </w:r>
    </w:p>
    <w:p w14:paraId="6A618136" w14:textId="77777777" w:rsidR="00453C8F" w:rsidRPr="003B6D8E" w:rsidRDefault="00453C8F" w:rsidP="0007322B">
      <w:pPr>
        <w:pStyle w:val="SingleTxtG"/>
        <w:tabs>
          <w:tab w:val="clear" w:pos="2268"/>
          <w:tab w:val="left" w:pos="2552"/>
        </w:tabs>
        <w:ind w:left="1701"/>
        <w:rPr>
          <w:b/>
          <w:bCs/>
        </w:rPr>
      </w:pPr>
      <w:r>
        <w:t>35.</w:t>
      </w:r>
      <w:r w:rsidRPr="006827D9">
        <w:t>48</w:t>
      </w:r>
      <w:r w:rsidRPr="006827D9">
        <w:tab/>
      </w:r>
      <w:r w:rsidRPr="003B6D8E">
        <w:rPr>
          <w:b/>
          <w:bCs/>
        </w:rPr>
        <w:t>Consider signing the International Covenant on Economic, Social and Cultural Rights (Honduras);</w:t>
      </w:r>
    </w:p>
    <w:p w14:paraId="39A6E1F0" w14:textId="77777777" w:rsidR="00453C8F" w:rsidRPr="00912573" w:rsidRDefault="00453C8F" w:rsidP="0007322B">
      <w:pPr>
        <w:pStyle w:val="SingleTxtG"/>
        <w:tabs>
          <w:tab w:val="clear" w:pos="2268"/>
          <w:tab w:val="left" w:pos="2552"/>
        </w:tabs>
        <w:ind w:left="1701"/>
      </w:pPr>
      <w:r>
        <w:lastRenderedPageBreak/>
        <w:t>35.</w:t>
      </w:r>
      <w:r w:rsidRPr="006827D9">
        <w:t>49</w:t>
      </w:r>
      <w:r w:rsidRPr="006827D9">
        <w:tab/>
      </w:r>
      <w:r w:rsidRPr="003B6D8E">
        <w:rPr>
          <w:b/>
          <w:bCs/>
        </w:rPr>
        <w:t>Ratify the International Covenant on Civil and Political Rights and the Optional Protocol to the Convention against Torture and Other Cruel, Inhuman or Degrading Treatment or Punishment (Switzerland);</w:t>
      </w:r>
    </w:p>
    <w:p w14:paraId="52368E8D" w14:textId="77777777" w:rsidR="00453C8F" w:rsidRPr="006827D9" w:rsidRDefault="00453C8F" w:rsidP="0007322B">
      <w:pPr>
        <w:pStyle w:val="SingleTxtG"/>
        <w:tabs>
          <w:tab w:val="clear" w:pos="2268"/>
          <w:tab w:val="left" w:pos="2552"/>
        </w:tabs>
        <w:ind w:left="1701"/>
      </w:pPr>
      <w:r>
        <w:t>35.</w:t>
      </w:r>
      <w:r w:rsidRPr="006827D9">
        <w:t>50</w:t>
      </w:r>
      <w:r w:rsidRPr="006827D9">
        <w:tab/>
      </w:r>
      <w:r w:rsidRPr="003B6D8E">
        <w:rPr>
          <w:b/>
          <w:bCs/>
        </w:rPr>
        <w:t>Ratify the International Convention on the Protection of the Rights of All Migrant Workers and Members of Their Families (Togo);</w:t>
      </w:r>
    </w:p>
    <w:p w14:paraId="12079350" w14:textId="77777777" w:rsidR="00453C8F" w:rsidRPr="006827D9" w:rsidRDefault="00453C8F" w:rsidP="0007322B">
      <w:pPr>
        <w:pStyle w:val="SingleTxtG"/>
        <w:tabs>
          <w:tab w:val="clear" w:pos="2268"/>
          <w:tab w:val="left" w:pos="2552"/>
        </w:tabs>
        <w:ind w:left="1701"/>
      </w:pPr>
      <w:r>
        <w:t>35.</w:t>
      </w:r>
      <w:r w:rsidRPr="006827D9">
        <w:t>51</w:t>
      </w:r>
      <w:r w:rsidRPr="006827D9">
        <w:tab/>
      </w:r>
      <w:r w:rsidRPr="003B6D8E">
        <w:rPr>
          <w:b/>
          <w:bCs/>
        </w:rPr>
        <w:t>Consider ratifying the Second Optional Protocol to the International Covenant on Civil and Political Rights</w:t>
      </w:r>
      <w:r>
        <w:rPr>
          <w:b/>
          <w:bCs/>
        </w:rPr>
        <w:t>,</w:t>
      </w:r>
      <w:r w:rsidRPr="003B6D8E">
        <w:rPr>
          <w:b/>
          <w:bCs/>
        </w:rPr>
        <w:t xml:space="preserve"> aiming at the abolition of the death penalty</w:t>
      </w:r>
      <w:r>
        <w:rPr>
          <w:b/>
          <w:bCs/>
        </w:rPr>
        <w:t>,</w:t>
      </w:r>
      <w:r w:rsidRPr="003B6D8E">
        <w:rPr>
          <w:b/>
          <w:bCs/>
        </w:rPr>
        <w:t xml:space="preserve"> and the Optional Protocol to the Convention against Torture and Other Cruel, Inhuman or Degrading Treatment or Punishment (Ukraine);</w:t>
      </w:r>
    </w:p>
    <w:p w14:paraId="47AB209B" w14:textId="77777777" w:rsidR="00453C8F" w:rsidRPr="006827D9" w:rsidRDefault="00453C8F" w:rsidP="0007322B">
      <w:pPr>
        <w:pStyle w:val="SingleTxtG"/>
        <w:tabs>
          <w:tab w:val="clear" w:pos="2268"/>
          <w:tab w:val="left" w:pos="2552"/>
        </w:tabs>
        <w:ind w:left="1701"/>
      </w:pPr>
      <w:r>
        <w:t>35.</w:t>
      </w:r>
      <w:r w:rsidRPr="006827D9">
        <w:t>52</w:t>
      </w:r>
      <w:r w:rsidRPr="006827D9">
        <w:tab/>
      </w:r>
      <w:r w:rsidRPr="003B6D8E">
        <w:rPr>
          <w:b/>
          <w:bCs/>
        </w:rPr>
        <w:t xml:space="preserve">Withdraw all reservations to </w:t>
      </w:r>
      <w:r>
        <w:rPr>
          <w:b/>
          <w:bCs/>
        </w:rPr>
        <w:t xml:space="preserve">the </w:t>
      </w:r>
      <w:r w:rsidRPr="003B6D8E">
        <w:rPr>
          <w:b/>
          <w:bCs/>
        </w:rPr>
        <w:t>Convention on the Elimination of All Forms of Discrimination against Women and ratify its Optional Protocol (Iceland);</w:t>
      </w:r>
    </w:p>
    <w:p w14:paraId="0B0EAB29" w14:textId="77777777" w:rsidR="00453C8F" w:rsidRPr="003B6D8E" w:rsidRDefault="00453C8F" w:rsidP="0007322B">
      <w:pPr>
        <w:pStyle w:val="SingleTxtG"/>
        <w:tabs>
          <w:tab w:val="clear" w:pos="2268"/>
          <w:tab w:val="left" w:pos="2552"/>
        </w:tabs>
        <w:ind w:left="1701"/>
        <w:rPr>
          <w:b/>
          <w:bCs/>
        </w:rPr>
      </w:pPr>
      <w:r>
        <w:t>35.</w:t>
      </w:r>
      <w:r w:rsidRPr="006827D9">
        <w:t>53</w:t>
      </w:r>
      <w:r w:rsidRPr="006827D9">
        <w:tab/>
      </w:r>
      <w:r w:rsidRPr="003B6D8E">
        <w:rPr>
          <w:b/>
          <w:bCs/>
        </w:rPr>
        <w:t>Withdraw its reservations to the Convention on the Elimination of All Forms of Discrimination against Women (Norway);</w:t>
      </w:r>
    </w:p>
    <w:p w14:paraId="4CC8F6FF" w14:textId="77777777" w:rsidR="00453C8F" w:rsidRPr="006827D9" w:rsidRDefault="00453C8F" w:rsidP="0007322B">
      <w:pPr>
        <w:pStyle w:val="SingleTxtG"/>
        <w:tabs>
          <w:tab w:val="clear" w:pos="2268"/>
          <w:tab w:val="left" w:pos="2552"/>
        </w:tabs>
        <w:ind w:left="1701"/>
      </w:pPr>
      <w:r>
        <w:t>35.</w:t>
      </w:r>
      <w:r w:rsidRPr="006827D9">
        <w:t>54</w:t>
      </w:r>
      <w:r w:rsidRPr="006827D9">
        <w:tab/>
      </w:r>
      <w:r w:rsidRPr="003B6D8E">
        <w:rPr>
          <w:b/>
          <w:bCs/>
        </w:rPr>
        <w:t xml:space="preserve">Withdraw its reservations to article 2 of </w:t>
      </w:r>
      <w:r>
        <w:rPr>
          <w:b/>
          <w:bCs/>
        </w:rPr>
        <w:t xml:space="preserve">the </w:t>
      </w:r>
      <w:r w:rsidRPr="003B6D8E">
        <w:rPr>
          <w:b/>
          <w:bCs/>
        </w:rPr>
        <w:t>Convention on the Elimination of All Forms of Discrimination against Women (Denmark);</w:t>
      </w:r>
    </w:p>
    <w:p w14:paraId="54B869D4" w14:textId="77777777" w:rsidR="00453C8F" w:rsidRPr="006827D9" w:rsidRDefault="00453C8F" w:rsidP="0007322B">
      <w:pPr>
        <w:pStyle w:val="SingleTxtG"/>
        <w:tabs>
          <w:tab w:val="clear" w:pos="2268"/>
          <w:tab w:val="left" w:pos="2552"/>
        </w:tabs>
        <w:ind w:left="1701"/>
      </w:pPr>
      <w:r>
        <w:t>35.</w:t>
      </w:r>
      <w:r w:rsidRPr="006827D9">
        <w:t>55</w:t>
      </w:r>
      <w:r w:rsidRPr="006827D9">
        <w:tab/>
      </w:r>
      <w:r w:rsidRPr="003B6D8E">
        <w:rPr>
          <w:b/>
          <w:bCs/>
        </w:rPr>
        <w:t>Continue implementing the 2022 recommendations by the Committee on the Elimination of Discrimination against Women and withdraw the remaining reservations to the Convention on the Elimination of All Forms of Discrimination against Women (Finland);</w:t>
      </w:r>
    </w:p>
    <w:p w14:paraId="41C0D803" w14:textId="77777777" w:rsidR="00453C8F" w:rsidRPr="006827D9" w:rsidRDefault="00453C8F" w:rsidP="0007322B">
      <w:pPr>
        <w:pStyle w:val="SingleTxtG"/>
        <w:tabs>
          <w:tab w:val="clear" w:pos="2268"/>
          <w:tab w:val="left" w:pos="2552"/>
        </w:tabs>
        <w:ind w:left="1701"/>
      </w:pPr>
      <w:r>
        <w:t>35.</w:t>
      </w:r>
      <w:r w:rsidRPr="006827D9">
        <w:t>56</w:t>
      </w:r>
      <w:r w:rsidRPr="006827D9">
        <w:tab/>
      </w:r>
      <w:r w:rsidRPr="003B6D8E">
        <w:rPr>
          <w:b/>
          <w:bCs/>
        </w:rPr>
        <w:t>Narrow its reservations to the Convention on the Elimination of All Forms of Discrimination against Women, with a view to their complete withdraw</w:t>
      </w:r>
      <w:r>
        <w:rPr>
          <w:b/>
          <w:bCs/>
        </w:rPr>
        <w:t>al</w:t>
      </w:r>
      <w:r w:rsidRPr="003B6D8E">
        <w:rPr>
          <w:b/>
          <w:bCs/>
        </w:rPr>
        <w:t xml:space="preserve"> (Montenegro);</w:t>
      </w:r>
    </w:p>
    <w:p w14:paraId="1E2BB772" w14:textId="77777777" w:rsidR="00453C8F" w:rsidRPr="00912573" w:rsidRDefault="00453C8F" w:rsidP="0007322B">
      <w:pPr>
        <w:pStyle w:val="SingleTxtG"/>
        <w:tabs>
          <w:tab w:val="clear" w:pos="2268"/>
          <w:tab w:val="left" w:pos="2552"/>
        </w:tabs>
        <w:ind w:left="1701"/>
      </w:pPr>
      <w:r>
        <w:t>35.</w:t>
      </w:r>
      <w:r w:rsidRPr="006827D9">
        <w:t>57</w:t>
      </w:r>
      <w:r w:rsidRPr="006827D9">
        <w:tab/>
      </w:r>
      <w:r w:rsidRPr="003B6D8E">
        <w:rPr>
          <w:b/>
          <w:bCs/>
        </w:rPr>
        <w:t>Withdraw the reservations to the Convention on the Elimination of All Forms of Discrimination against Women and fully recognize women</w:t>
      </w:r>
      <w:r>
        <w:rPr>
          <w:b/>
          <w:bCs/>
        </w:rPr>
        <w:t>’</w:t>
      </w:r>
      <w:r w:rsidRPr="003B6D8E">
        <w:rPr>
          <w:b/>
          <w:bCs/>
        </w:rPr>
        <w:t>s rights, including their civil rights as well as the</w:t>
      </w:r>
      <w:r>
        <w:rPr>
          <w:b/>
          <w:bCs/>
        </w:rPr>
        <w:t>ir</w:t>
      </w:r>
      <w:r w:rsidRPr="003B6D8E">
        <w:rPr>
          <w:b/>
          <w:bCs/>
        </w:rPr>
        <w:t xml:space="preserve"> right to nationality (Mexico);</w:t>
      </w:r>
    </w:p>
    <w:p w14:paraId="0E29476A" w14:textId="77777777" w:rsidR="00453C8F" w:rsidRPr="006827D9" w:rsidRDefault="00453C8F" w:rsidP="0007322B">
      <w:pPr>
        <w:pStyle w:val="SingleTxtG"/>
        <w:tabs>
          <w:tab w:val="clear" w:pos="2268"/>
          <w:tab w:val="left" w:pos="2552"/>
        </w:tabs>
        <w:ind w:left="1701"/>
      </w:pPr>
      <w:r>
        <w:t>35.</w:t>
      </w:r>
      <w:r w:rsidRPr="006827D9">
        <w:t>58</w:t>
      </w:r>
      <w:r w:rsidRPr="006827D9">
        <w:tab/>
      </w:r>
      <w:r w:rsidRPr="003B6D8E">
        <w:rPr>
          <w:b/>
          <w:bCs/>
        </w:rPr>
        <w:t>Continue its cooperation with the Human Rights Council (Türkiye);</w:t>
      </w:r>
    </w:p>
    <w:p w14:paraId="60A56D6C" w14:textId="77777777" w:rsidR="00453C8F" w:rsidRPr="006827D9" w:rsidRDefault="00453C8F" w:rsidP="0007322B">
      <w:pPr>
        <w:pStyle w:val="SingleTxtG"/>
        <w:tabs>
          <w:tab w:val="clear" w:pos="2268"/>
          <w:tab w:val="left" w:pos="2552"/>
        </w:tabs>
        <w:ind w:left="1701"/>
      </w:pPr>
      <w:r>
        <w:t>35.</w:t>
      </w:r>
      <w:r w:rsidRPr="006827D9">
        <w:t>59</w:t>
      </w:r>
      <w:r w:rsidRPr="006827D9">
        <w:tab/>
      </w:r>
      <w:r w:rsidRPr="003B6D8E">
        <w:rPr>
          <w:b/>
          <w:bCs/>
        </w:rPr>
        <w:t>Continue cooperation with various United Nations bodies and human rights mechanisms (Malawi);</w:t>
      </w:r>
    </w:p>
    <w:p w14:paraId="45639FC0" w14:textId="77777777" w:rsidR="00453C8F" w:rsidRPr="006827D9" w:rsidRDefault="00453C8F" w:rsidP="0007322B">
      <w:pPr>
        <w:pStyle w:val="SingleTxtG"/>
        <w:tabs>
          <w:tab w:val="clear" w:pos="2268"/>
          <w:tab w:val="left" w:pos="2552"/>
        </w:tabs>
        <w:ind w:left="1701"/>
      </w:pPr>
      <w:r>
        <w:t>35.</w:t>
      </w:r>
      <w:r w:rsidRPr="006827D9">
        <w:t>60</w:t>
      </w:r>
      <w:r w:rsidRPr="006827D9">
        <w:tab/>
      </w:r>
      <w:r w:rsidRPr="003B6D8E">
        <w:rPr>
          <w:b/>
          <w:bCs/>
        </w:rPr>
        <w:t>Strengthen further cooperation with United Nations human rights mechanisms and special procedures (Kazakhstan);</w:t>
      </w:r>
    </w:p>
    <w:p w14:paraId="19F46896" w14:textId="77777777" w:rsidR="00453C8F" w:rsidRPr="003B6D8E" w:rsidRDefault="00453C8F" w:rsidP="0007322B">
      <w:pPr>
        <w:pStyle w:val="SingleTxtG"/>
        <w:tabs>
          <w:tab w:val="clear" w:pos="2268"/>
          <w:tab w:val="left" w:pos="2552"/>
        </w:tabs>
        <w:ind w:left="1701"/>
        <w:rPr>
          <w:b/>
          <w:bCs/>
        </w:rPr>
      </w:pPr>
      <w:r>
        <w:t>35.</w:t>
      </w:r>
      <w:r w:rsidRPr="006827D9">
        <w:t>61</w:t>
      </w:r>
      <w:r w:rsidRPr="006827D9">
        <w:tab/>
      </w:r>
      <w:r w:rsidRPr="003B6D8E">
        <w:rPr>
          <w:b/>
          <w:bCs/>
        </w:rPr>
        <w:t>Strengthen its cooperation with the United Nations human rights mechanisms, in particular with the Special Rapporteur on violence against women and girls, its causes and consequences (Argentina);</w:t>
      </w:r>
    </w:p>
    <w:p w14:paraId="505D022E" w14:textId="77777777" w:rsidR="00453C8F" w:rsidRPr="006827D9" w:rsidRDefault="00453C8F" w:rsidP="0007322B">
      <w:pPr>
        <w:pStyle w:val="SingleTxtG"/>
        <w:tabs>
          <w:tab w:val="clear" w:pos="2268"/>
          <w:tab w:val="left" w:pos="2552"/>
        </w:tabs>
        <w:ind w:left="1701"/>
      </w:pPr>
      <w:r>
        <w:t>35.</w:t>
      </w:r>
      <w:r w:rsidRPr="006827D9">
        <w:t>62</w:t>
      </w:r>
      <w:r w:rsidRPr="006827D9">
        <w:tab/>
      </w:r>
      <w:r w:rsidRPr="003B6D8E">
        <w:rPr>
          <w:b/>
          <w:bCs/>
        </w:rPr>
        <w:t>Extend a standing invitation to all Human Rights Council special procedures (Czechia);</w:t>
      </w:r>
    </w:p>
    <w:p w14:paraId="1B2987B0" w14:textId="77777777" w:rsidR="00453C8F" w:rsidRPr="006827D9" w:rsidRDefault="00453C8F" w:rsidP="0007322B">
      <w:pPr>
        <w:pStyle w:val="SingleTxtG"/>
        <w:tabs>
          <w:tab w:val="clear" w:pos="2268"/>
          <w:tab w:val="left" w:pos="2552"/>
        </w:tabs>
        <w:ind w:left="1701"/>
      </w:pPr>
      <w:r>
        <w:t>35.</w:t>
      </w:r>
      <w:r w:rsidRPr="006827D9">
        <w:t>63</w:t>
      </w:r>
      <w:r w:rsidRPr="006827D9">
        <w:tab/>
      </w:r>
      <w:r w:rsidRPr="003B6D8E">
        <w:rPr>
          <w:b/>
          <w:bCs/>
        </w:rPr>
        <w:t>Extend a standing invitation to special procedures (Costa Rica);</w:t>
      </w:r>
    </w:p>
    <w:p w14:paraId="234730C6" w14:textId="77777777" w:rsidR="00453C8F" w:rsidRPr="006827D9" w:rsidRDefault="00453C8F" w:rsidP="0007322B">
      <w:pPr>
        <w:pStyle w:val="SingleTxtG"/>
        <w:tabs>
          <w:tab w:val="clear" w:pos="2268"/>
          <w:tab w:val="left" w:pos="2552"/>
        </w:tabs>
        <w:ind w:left="1701"/>
      </w:pPr>
      <w:r>
        <w:t>35.</w:t>
      </w:r>
      <w:r w:rsidRPr="006827D9">
        <w:t>64</w:t>
      </w:r>
      <w:r w:rsidRPr="006827D9">
        <w:tab/>
      </w:r>
      <w:r w:rsidRPr="003B6D8E">
        <w:rPr>
          <w:b/>
          <w:bCs/>
        </w:rPr>
        <w:t>Continue cooperation with the Office of the United Nations High Commissioner for Human Rights, as well as the Human Rights Council special procedure mandate holders (Kyrgyzstan);</w:t>
      </w:r>
    </w:p>
    <w:p w14:paraId="7D26DA7E" w14:textId="77777777" w:rsidR="00453C8F" w:rsidRPr="006827D9" w:rsidRDefault="00453C8F" w:rsidP="0007322B">
      <w:pPr>
        <w:pStyle w:val="SingleTxtG"/>
        <w:tabs>
          <w:tab w:val="clear" w:pos="2268"/>
          <w:tab w:val="left" w:pos="2552"/>
        </w:tabs>
        <w:ind w:left="1701"/>
      </w:pPr>
      <w:r>
        <w:t>35.</w:t>
      </w:r>
      <w:r w:rsidRPr="006827D9">
        <w:t>65</w:t>
      </w:r>
      <w:r w:rsidRPr="006827D9">
        <w:tab/>
      </w:r>
      <w:r w:rsidRPr="003B6D8E">
        <w:rPr>
          <w:b/>
          <w:bCs/>
        </w:rPr>
        <w:t>Respond to pending visit requests by the U</w:t>
      </w:r>
      <w:r>
        <w:rPr>
          <w:b/>
          <w:bCs/>
        </w:rPr>
        <w:t xml:space="preserve">nited </w:t>
      </w:r>
      <w:r w:rsidRPr="003B6D8E">
        <w:rPr>
          <w:b/>
          <w:bCs/>
        </w:rPr>
        <w:t>N</w:t>
      </w:r>
      <w:r>
        <w:rPr>
          <w:b/>
          <w:bCs/>
        </w:rPr>
        <w:t>ations</w:t>
      </w:r>
      <w:r w:rsidRPr="003B6D8E">
        <w:rPr>
          <w:b/>
          <w:bCs/>
        </w:rPr>
        <w:t xml:space="preserve"> special procedures mandate holders and consider extending a standing invitation to them (Latvia);</w:t>
      </w:r>
    </w:p>
    <w:p w14:paraId="56990750" w14:textId="77777777" w:rsidR="00453C8F" w:rsidRPr="006827D9" w:rsidRDefault="00453C8F" w:rsidP="0007322B">
      <w:pPr>
        <w:pStyle w:val="SingleTxtG"/>
        <w:tabs>
          <w:tab w:val="clear" w:pos="2268"/>
          <w:tab w:val="left" w:pos="2552"/>
        </w:tabs>
        <w:ind w:left="1701"/>
      </w:pPr>
      <w:r>
        <w:t>35.</w:t>
      </w:r>
      <w:r w:rsidRPr="006827D9">
        <w:t>66</w:t>
      </w:r>
      <w:r w:rsidRPr="006827D9">
        <w:tab/>
      </w:r>
      <w:r w:rsidRPr="003B6D8E">
        <w:rPr>
          <w:b/>
          <w:bCs/>
        </w:rPr>
        <w:t>Issue an open and standing invitation for mandate holders to visit the country (Paraguay);</w:t>
      </w:r>
    </w:p>
    <w:p w14:paraId="47BA657F" w14:textId="77777777" w:rsidR="00453C8F" w:rsidRPr="006827D9" w:rsidRDefault="00453C8F" w:rsidP="0007322B">
      <w:pPr>
        <w:pStyle w:val="SingleTxtG"/>
        <w:tabs>
          <w:tab w:val="clear" w:pos="2268"/>
          <w:tab w:val="left" w:pos="2552"/>
        </w:tabs>
        <w:ind w:left="1701"/>
      </w:pPr>
      <w:r>
        <w:t>35.</w:t>
      </w:r>
      <w:r w:rsidRPr="006827D9">
        <w:t>67</w:t>
      </w:r>
      <w:r w:rsidRPr="006827D9">
        <w:tab/>
      </w:r>
      <w:r w:rsidRPr="003B6D8E">
        <w:rPr>
          <w:b/>
          <w:bCs/>
        </w:rPr>
        <w:t>Proceed with efforts towards strengthening cooperation with the U</w:t>
      </w:r>
      <w:r>
        <w:rPr>
          <w:b/>
          <w:bCs/>
        </w:rPr>
        <w:t xml:space="preserve">nited </w:t>
      </w:r>
      <w:r w:rsidRPr="003B6D8E">
        <w:rPr>
          <w:b/>
          <w:bCs/>
        </w:rPr>
        <w:t>N</w:t>
      </w:r>
      <w:r>
        <w:rPr>
          <w:b/>
          <w:bCs/>
        </w:rPr>
        <w:t>ations</w:t>
      </w:r>
      <w:r w:rsidRPr="003B6D8E">
        <w:rPr>
          <w:b/>
          <w:bCs/>
        </w:rPr>
        <w:t xml:space="preserve"> </w:t>
      </w:r>
      <w:r>
        <w:rPr>
          <w:b/>
          <w:bCs/>
        </w:rPr>
        <w:t>s</w:t>
      </w:r>
      <w:r w:rsidRPr="003B6D8E">
        <w:rPr>
          <w:b/>
          <w:bCs/>
        </w:rPr>
        <w:t xml:space="preserve">pecial </w:t>
      </w:r>
      <w:r>
        <w:rPr>
          <w:b/>
          <w:bCs/>
        </w:rPr>
        <w:t>p</w:t>
      </w:r>
      <w:r w:rsidRPr="003B6D8E">
        <w:rPr>
          <w:b/>
          <w:bCs/>
        </w:rPr>
        <w:t>rocedures (Georgia);</w:t>
      </w:r>
    </w:p>
    <w:p w14:paraId="54D4A662" w14:textId="77777777" w:rsidR="00453C8F" w:rsidRPr="006827D9" w:rsidRDefault="00453C8F" w:rsidP="0007322B">
      <w:pPr>
        <w:pStyle w:val="SingleTxtG"/>
        <w:tabs>
          <w:tab w:val="clear" w:pos="2268"/>
          <w:tab w:val="left" w:pos="2552"/>
        </w:tabs>
        <w:ind w:left="1701"/>
      </w:pPr>
      <w:r>
        <w:t>35.</w:t>
      </w:r>
      <w:r w:rsidRPr="006827D9">
        <w:t>68</w:t>
      </w:r>
      <w:r w:rsidRPr="006827D9">
        <w:tab/>
      </w:r>
      <w:r w:rsidRPr="003B6D8E">
        <w:rPr>
          <w:b/>
          <w:bCs/>
        </w:rPr>
        <w:t>Strengthen cooperation with U</w:t>
      </w:r>
      <w:r>
        <w:rPr>
          <w:b/>
          <w:bCs/>
        </w:rPr>
        <w:t xml:space="preserve">nited </w:t>
      </w:r>
      <w:r w:rsidRPr="003B6D8E">
        <w:rPr>
          <w:b/>
          <w:bCs/>
        </w:rPr>
        <w:t>N</w:t>
      </w:r>
      <w:r>
        <w:rPr>
          <w:b/>
          <w:bCs/>
        </w:rPr>
        <w:t>ations</w:t>
      </w:r>
      <w:r w:rsidRPr="003B6D8E">
        <w:rPr>
          <w:b/>
          <w:bCs/>
        </w:rPr>
        <w:t xml:space="preserve"> human rights mechanisms by permitting visits by the </w:t>
      </w:r>
      <w:r>
        <w:rPr>
          <w:b/>
          <w:bCs/>
        </w:rPr>
        <w:t>s</w:t>
      </w:r>
      <w:r w:rsidRPr="003B6D8E">
        <w:rPr>
          <w:b/>
          <w:bCs/>
        </w:rPr>
        <w:t xml:space="preserve">pecial </w:t>
      </w:r>
      <w:r>
        <w:rPr>
          <w:b/>
          <w:bCs/>
        </w:rPr>
        <w:t>p</w:t>
      </w:r>
      <w:r w:rsidRPr="003B6D8E">
        <w:rPr>
          <w:b/>
          <w:bCs/>
        </w:rPr>
        <w:t>rocedures (Norway);</w:t>
      </w:r>
    </w:p>
    <w:p w14:paraId="7CFFD0FE" w14:textId="77777777" w:rsidR="00453C8F" w:rsidRPr="006827D9" w:rsidRDefault="00453C8F" w:rsidP="0007322B">
      <w:pPr>
        <w:pStyle w:val="SingleTxtG"/>
        <w:tabs>
          <w:tab w:val="clear" w:pos="2268"/>
          <w:tab w:val="left" w:pos="2552"/>
        </w:tabs>
        <w:ind w:left="1701"/>
      </w:pPr>
      <w:r>
        <w:lastRenderedPageBreak/>
        <w:t>35.</w:t>
      </w:r>
      <w:r w:rsidRPr="006827D9">
        <w:t>69</w:t>
      </w:r>
      <w:r w:rsidRPr="006827D9">
        <w:tab/>
      </w:r>
      <w:r w:rsidRPr="003B6D8E">
        <w:rPr>
          <w:b/>
          <w:bCs/>
        </w:rPr>
        <w:t xml:space="preserve">Strengthen technical cooperation frameworks with the Office of the </w:t>
      </w:r>
      <w:r>
        <w:rPr>
          <w:b/>
          <w:bCs/>
        </w:rPr>
        <w:t xml:space="preserve">United Nations </w:t>
      </w:r>
      <w:r w:rsidRPr="003B6D8E">
        <w:rPr>
          <w:b/>
          <w:bCs/>
        </w:rPr>
        <w:t>High Commissioner for Human Rights in the field of human rights (Saudi Arabia);</w:t>
      </w:r>
    </w:p>
    <w:p w14:paraId="7D01A6D7" w14:textId="77777777" w:rsidR="00453C8F" w:rsidRPr="00912573" w:rsidRDefault="00453C8F" w:rsidP="0007322B">
      <w:pPr>
        <w:pStyle w:val="SingleTxtG"/>
        <w:tabs>
          <w:tab w:val="clear" w:pos="2268"/>
          <w:tab w:val="left" w:pos="2552"/>
        </w:tabs>
        <w:ind w:left="1701"/>
      </w:pPr>
      <w:r>
        <w:t>35.</w:t>
      </w:r>
      <w:r w:rsidRPr="006827D9">
        <w:t>70</w:t>
      </w:r>
      <w:r w:rsidRPr="006827D9">
        <w:tab/>
      </w:r>
      <w:r w:rsidRPr="003B6D8E">
        <w:rPr>
          <w:b/>
          <w:bCs/>
        </w:rPr>
        <w:t>Incorporate at a legal and constitutional level the human right to a clean, healthy and sustainable environment (Costa Rica);</w:t>
      </w:r>
    </w:p>
    <w:p w14:paraId="436A8F00" w14:textId="77777777" w:rsidR="00453C8F" w:rsidRPr="006827D9" w:rsidRDefault="00453C8F" w:rsidP="0007322B">
      <w:pPr>
        <w:pStyle w:val="SingleTxtG"/>
        <w:tabs>
          <w:tab w:val="clear" w:pos="2268"/>
          <w:tab w:val="left" w:pos="2552"/>
        </w:tabs>
        <w:ind w:left="1701"/>
      </w:pPr>
      <w:r>
        <w:t>35.</w:t>
      </w:r>
      <w:r w:rsidRPr="006827D9">
        <w:t>71</w:t>
      </w:r>
      <w:r w:rsidRPr="006827D9">
        <w:tab/>
      </w:r>
      <w:r w:rsidRPr="003B6D8E">
        <w:rPr>
          <w:b/>
          <w:bCs/>
        </w:rPr>
        <w:t xml:space="preserve">Amend the counter-terrorism act </w:t>
      </w:r>
      <w:r>
        <w:rPr>
          <w:b/>
          <w:bCs/>
        </w:rPr>
        <w:t xml:space="preserve">of </w:t>
      </w:r>
      <w:r w:rsidRPr="003B6D8E">
        <w:rPr>
          <w:b/>
          <w:bCs/>
        </w:rPr>
        <w:t xml:space="preserve">2014, </w:t>
      </w:r>
      <w:r>
        <w:rPr>
          <w:b/>
          <w:bCs/>
        </w:rPr>
        <w:t xml:space="preserve">the </w:t>
      </w:r>
      <w:r w:rsidRPr="003B6D8E">
        <w:rPr>
          <w:b/>
          <w:bCs/>
        </w:rPr>
        <w:t xml:space="preserve">anti-rumour and cybercrime act </w:t>
      </w:r>
      <w:r>
        <w:rPr>
          <w:b/>
          <w:bCs/>
        </w:rPr>
        <w:t xml:space="preserve">of </w:t>
      </w:r>
      <w:r w:rsidRPr="003B6D8E">
        <w:rPr>
          <w:b/>
          <w:bCs/>
        </w:rPr>
        <w:t>2021 and the Penal Code, with the aim of bringing them into line with international law, including the right to freedom of expression (Switzerland);</w:t>
      </w:r>
    </w:p>
    <w:p w14:paraId="69FCC771" w14:textId="77777777" w:rsidR="00453C8F" w:rsidRPr="006827D9" w:rsidRDefault="00453C8F" w:rsidP="0007322B">
      <w:pPr>
        <w:pStyle w:val="SingleTxtG"/>
        <w:tabs>
          <w:tab w:val="clear" w:pos="2268"/>
          <w:tab w:val="left" w:pos="2552"/>
        </w:tabs>
        <w:ind w:left="1701"/>
      </w:pPr>
      <w:r>
        <w:t>35.</w:t>
      </w:r>
      <w:r w:rsidRPr="006827D9">
        <w:t>72</w:t>
      </w:r>
      <w:r w:rsidRPr="006827D9">
        <w:tab/>
      </w:r>
      <w:r w:rsidRPr="003B6D8E">
        <w:rPr>
          <w:b/>
          <w:bCs/>
        </w:rPr>
        <w:t>Repeal article 332.3 of the Federal Penal Code (Angola);</w:t>
      </w:r>
    </w:p>
    <w:p w14:paraId="217C2F17" w14:textId="77777777" w:rsidR="00453C8F" w:rsidRPr="003B6D8E" w:rsidRDefault="00453C8F" w:rsidP="0007322B">
      <w:pPr>
        <w:pStyle w:val="SingleTxtG"/>
        <w:tabs>
          <w:tab w:val="clear" w:pos="2268"/>
          <w:tab w:val="left" w:pos="2552"/>
        </w:tabs>
        <w:ind w:left="1701"/>
        <w:rPr>
          <w:b/>
          <w:bCs/>
        </w:rPr>
      </w:pPr>
      <w:r>
        <w:t>35.</w:t>
      </w:r>
      <w:r w:rsidRPr="006827D9">
        <w:t>73</w:t>
      </w:r>
      <w:r w:rsidRPr="006827D9">
        <w:tab/>
      </w:r>
      <w:r w:rsidRPr="003B6D8E">
        <w:rPr>
          <w:b/>
          <w:bCs/>
        </w:rPr>
        <w:t>Decriminalize defamation and include it as part of the civil code in accordance with international standards (Estonia);</w:t>
      </w:r>
    </w:p>
    <w:p w14:paraId="3427548E" w14:textId="77777777" w:rsidR="00453C8F" w:rsidRPr="006827D9" w:rsidRDefault="00453C8F" w:rsidP="0007322B">
      <w:pPr>
        <w:pStyle w:val="SingleTxtG"/>
        <w:tabs>
          <w:tab w:val="clear" w:pos="2268"/>
          <w:tab w:val="left" w:pos="2552"/>
        </w:tabs>
        <w:ind w:left="1701"/>
      </w:pPr>
      <w:r>
        <w:t>35.</w:t>
      </w:r>
      <w:r w:rsidRPr="006827D9">
        <w:t>74</w:t>
      </w:r>
      <w:r w:rsidRPr="006827D9">
        <w:tab/>
      </w:r>
      <w:r w:rsidRPr="003B6D8E">
        <w:rPr>
          <w:b/>
          <w:bCs/>
        </w:rPr>
        <w:t>Advance institutional infrastructure and policy measures to promote human rights (Ethiopia);</w:t>
      </w:r>
    </w:p>
    <w:p w14:paraId="63E3A533" w14:textId="77777777" w:rsidR="00453C8F" w:rsidRPr="006827D9" w:rsidRDefault="00453C8F" w:rsidP="0007322B">
      <w:pPr>
        <w:pStyle w:val="SingleTxtG"/>
        <w:tabs>
          <w:tab w:val="clear" w:pos="2268"/>
          <w:tab w:val="left" w:pos="2552"/>
        </w:tabs>
        <w:ind w:left="1701"/>
      </w:pPr>
      <w:r>
        <w:t>35.</w:t>
      </w:r>
      <w:r w:rsidRPr="006827D9">
        <w:t>75</w:t>
      </w:r>
      <w:r w:rsidRPr="006827D9">
        <w:tab/>
      </w:r>
      <w:r w:rsidRPr="003B6D8E">
        <w:rPr>
          <w:b/>
          <w:bCs/>
          <w:color w:val="000000"/>
        </w:rPr>
        <w:t>Enhance the participation of the National Human Rights Institution and civil society organizations in developing the national plan for human rights within the framework of the consultative process, and proposing a mechanism for its implementation (Kuwait);</w:t>
      </w:r>
    </w:p>
    <w:p w14:paraId="2F4578A9" w14:textId="77777777" w:rsidR="00453C8F" w:rsidRPr="006827D9" w:rsidRDefault="00453C8F" w:rsidP="0007322B">
      <w:pPr>
        <w:pStyle w:val="SingleTxtG"/>
        <w:tabs>
          <w:tab w:val="clear" w:pos="2268"/>
          <w:tab w:val="left" w:pos="2552"/>
        </w:tabs>
        <w:ind w:left="1701"/>
      </w:pPr>
      <w:r>
        <w:t>35.</w:t>
      </w:r>
      <w:r w:rsidRPr="006827D9">
        <w:t>76</w:t>
      </w:r>
      <w:r w:rsidRPr="006827D9">
        <w:tab/>
      </w:r>
      <w:r w:rsidRPr="003B6D8E">
        <w:rPr>
          <w:b/>
          <w:bCs/>
        </w:rPr>
        <w:t>Continue to strengthen and develop national legislation and policies to ensure the preservation of the environment (Lebanon);</w:t>
      </w:r>
    </w:p>
    <w:p w14:paraId="1732AAC9" w14:textId="77777777" w:rsidR="00453C8F" w:rsidRPr="006827D9" w:rsidRDefault="00453C8F" w:rsidP="0007322B">
      <w:pPr>
        <w:pStyle w:val="SingleTxtG"/>
        <w:tabs>
          <w:tab w:val="clear" w:pos="2268"/>
          <w:tab w:val="left" w:pos="2552"/>
        </w:tabs>
        <w:ind w:left="1701"/>
      </w:pPr>
      <w:r>
        <w:t>35.</w:t>
      </w:r>
      <w:r w:rsidRPr="006827D9">
        <w:t>77</w:t>
      </w:r>
      <w:r w:rsidRPr="006827D9">
        <w:tab/>
      </w:r>
      <w:r w:rsidRPr="003B6D8E">
        <w:rPr>
          <w:b/>
          <w:bCs/>
        </w:rPr>
        <w:t>Continue to adopt the 2018 National Family Policy and its laws that promote marriage, family relations, balance of roles, and childcare (Oman);</w:t>
      </w:r>
    </w:p>
    <w:p w14:paraId="0DCEAE20" w14:textId="77777777" w:rsidR="00453C8F" w:rsidRPr="006827D9" w:rsidRDefault="00453C8F" w:rsidP="0007322B">
      <w:pPr>
        <w:pStyle w:val="SingleTxtG"/>
        <w:tabs>
          <w:tab w:val="clear" w:pos="2268"/>
          <w:tab w:val="left" w:pos="2552"/>
        </w:tabs>
        <w:ind w:left="1701"/>
      </w:pPr>
      <w:r>
        <w:t>35.</w:t>
      </w:r>
      <w:r w:rsidRPr="006827D9">
        <w:t>78</w:t>
      </w:r>
      <w:r w:rsidRPr="006827D9">
        <w:tab/>
      </w:r>
      <w:r w:rsidRPr="003B6D8E">
        <w:rPr>
          <w:b/>
          <w:bCs/>
        </w:rPr>
        <w:t>Continue reinforcing its efforts in the field of human rights in accordance with its own national laws and legislation (Türkiye);</w:t>
      </w:r>
    </w:p>
    <w:p w14:paraId="4CFAB194" w14:textId="77777777" w:rsidR="00453C8F" w:rsidRPr="003B6D8E" w:rsidRDefault="00453C8F" w:rsidP="0007322B">
      <w:pPr>
        <w:pStyle w:val="SingleTxtG"/>
        <w:tabs>
          <w:tab w:val="clear" w:pos="2268"/>
          <w:tab w:val="left" w:pos="2552"/>
        </w:tabs>
        <w:ind w:left="1701"/>
        <w:rPr>
          <w:b/>
          <w:bCs/>
        </w:rPr>
      </w:pPr>
      <w:r>
        <w:t>35.</w:t>
      </w:r>
      <w:r w:rsidRPr="006827D9">
        <w:t>79</w:t>
      </w:r>
      <w:r w:rsidRPr="006827D9">
        <w:tab/>
      </w:r>
      <w:r w:rsidRPr="003B6D8E">
        <w:rPr>
          <w:b/>
          <w:bCs/>
        </w:rPr>
        <w:t>Intensify efforts towards the development and finali</w:t>
      </w:r>
      <w:r>
        <w:rPr>
          <w:b/>
          <w:bCs/>
        </w:rPr>
        <w:t>z</w:t>
      </w:r>
      <w:r w:rsidRPr="003B6D8E">
        <w:rPr>
          <w:b/>
          <w:bCs/>
        </w:rPr>
        <w:t>ation of a national human rights plan to provide impetus and to consolidate the ongoing work to promote the rights of the Emirati people (Zimbabwe);</w:t>
      </w:r>
    </w:p>
    <w:p w14:paraId="487B5E32" w14:textId="77777777" w:rsidR="00453C8F" w:rsidRPr="003B6D8E" w:rsidRDefault="00453C8F" w:rsidP="0007322B">
      <w:pPr>
        <w:pStyle w:val="SingleTxtG"/>
        <w:tabs>
          <w:tab w:val="clear" w:pos="2268"/>
          <w:tab w:val="left" w:pos="2552"/>
        </w:tabs>
        <w:ind w:left="1701"/>
        <w:rPr>
          <w:b/>
          <w:bCs/>
        </w:rPr>
      </w:pPr>
      <w:r>
        <w:t>35.</w:t>
      </w:r>
      <w:r w:rsidRPr="006827D9">
        <w:t>80</w:t>
      </w:r>
      <w:r w:rsidRPr="006827D9">
        <w:tab/>
      </w:r>
      <w:r w:rsidRPr="003B6D8E">
        <w:rPr>
          <w:b/>
          <w:bCs/>
        </w:rPr>
        <w:t>Continue its efforts to elaborate the National Human Rights Plan (Bolivarian Republic of Venezuela);</w:t>
      </w:r>
    </w:p>
    <w:p w14:paraId="3FD97F6D" w14:textId="77777777" w:rsidR="00453C8F" w:rsidRPr="006827D9" w:rsidRDefault="00453C8F" w:rsidP="0007322B">
      <w:pPr>
        <w:pStyle w:val="SingleTxtG"/>
        <w:tabs>
          <w:tab w:val="clear" w:pos="2268"/>
          <w:tab w:val="left" w:pos="2552"/>
        </w:tabs>
        <w:ind w:left="1701"/>
      </w:pPr>
      <w:r>
        <w:t>35.</w:t>
      </w:r>
      <w:r w:rsidRPr="006827D9">
        <w:t>81</w:t>
      </w:r>
      <w:r w:rsidRPr="006827D9">
        <w:tab/>
      </w:r>
      <w:r w:rsidRPr="003B6D8E">
        <w:rPr>
          <w:b/>
          <w:bCs/>
        </w:rPr>
        <w:t>Accelerate the consultative process to develop a national human rights plan for the country (Mongolia);</w:t>
      </w:r>
    </w:p>
    <w:p w14:paraId="15FA5B95" w14:textId="77777777" w:rsidR="00453C8F" w:rsidRPr="006827D9" w:rsidRDefault="00453C8F" w:rsidP="0007322B">
      <w:pPr>
        <w:pStyle w:val="SingleTxtG"/>
        <w:tabs>
          <w:tab w:val="clear" w:pos="2268"/>
          <w:tab w:val="left" w:pos="2552"/>
        </w:tabs>
        <w:ind w:left="1701"/>
      </w:pPr>
      <w:r>
        <w:t>35.</w:t>
      </w:r>
      <w:r w:rsidRPr="006827D9">
        <w:t>82</w:t>
      </w:r>
      <w:r w:rsidRPr="006827D9">
        <w:tab/>
      </w:r>
      <w:r w:rsidRPr="003B6D8E">
        <w:rPr>
          <w:b/>
          <w:bCs/>
        </w:rPr>
        <w:t>Strengthen the promotion of civil and political rights (Cameroon);</w:t>
      </w:r>
    </w:p>
    <w:p w14:paraId="40981495" w14:textId="77777777" w:rsidR="00453C8F" w:rsidRPr="006827D9" w:rsidRDefault="00453C8F" w:rsidP="0007322B">
      <w:pPr>
        <w:pStyle w:val="SingleTxtG"/>
        <w:tabs>
          <w:tab w:val="clear" w:pos="2268"/>
          <w:tab w:val="left" w:pos="2552"/>
        </w:tabs>
        <w:ind w:left="1701"/>
      </w:pPr>
      <w:r>
        <w:t>35.</w:t>
      </w:r>
      <w:r w:rsidRPr="006827D9">
        <w:t>83</w:t>
      </w:r>
      <w:r w:rsidRPr="006827D9">
        <w:tab/>
      </w:r>
      <w:r w:rsidRPr="003B6D8E">
        <w:rPr>
          <w:b/>
          <w:bCs/>
        </w:rPr>
        <w:t xml:space="preserve">Continue to develop and adopt the National Human Rights Plan and </w:t>
      </w:r>
      <w:r>
        <w:rPr>
          <w:b/>
          <w:bCs/>
        </w:rPr>
        <w:t xml:space="preserve">to </w:t>
      </w:r>
      <w:r w:rsidRPr="003B6D8E">
        <w:rPr>
          <w:b/>
          <w:bCs/>
        </w:rPr>
        <w:t>strengthen the capacity of the National Human Rights Committee (Belarus);</w:t>
      </w:r>
    </w:p>
    <w:p w14:paraId="255A6D79" w14:textId="77777777" w:rsidR="00453C8F" w:rsidRPr="006827D9" w:rsidRDefault="00453C8F" w:rsidP="0007322B">
      <w:pPr>
        <w:pStyle w:val="SingleTxtG"/>
        <w:tabs>
          <w:tab w:val="clear" w:pos="2268"/>
          <w:tab w:val="left" w:pos="2552"/>
        </w:tabs>
        <w:ind w:left="1701"/>
      </w:pPr>
      <w:r>
        <w:t>35.</w:t>
      </w:r>
      <w:r w:rsidRPr="006827D9">
        <w:t>84</w:t>
      </w:r>
      <w:r w:rsidRPr="006827D9">
        <w:tab/>
      </w:r>
      <w:r w:rsidRPr="003B6D8E">
        <w:rPr>
          <w:b/>
          <w:bCs/>
        </w:rPr>
        <w:t>Fully implement the 2022–2026 Strategy for Balanced Gender Representation (Angola);</w:t>
      </w:r>
    </w:p>
    <w:p w14:paraId="19269087" w14:textId="77777777" w:rsidR="00453C8F" w:rsidRPr="006827D9" w:rsidRDefault="00453C8F" w:rsidP="0007322B">
      <w:pPr>
        <w:pStyle w:val="SingleTxtG"/>
        <w:tabs>
          <w:tab w:val="clear" w:pos="2268"/>
          <w:tab w:val="left" w:pos="2552"/>
        </w:tabs>
        <w:ind w:left="1701"/>
      </w:pPr>
      <w:r>
        <w:t>35.</w:t>
      </w:r>
      <w:r w:rsidRPr="006827D9">
        <w:t>85</w:t>
      </w:r>
      <w:r w:rsidRPr="006827D9">
        <w:tab/>
      </w:r>
      <w:r w:rsidRPr="003B6D8E">
        <w:rPr>
          <w:b/>
          <w:bCs/>
        </w:rPr>
        <w:t>Advance in the implementation of the strategy for gender balance (2022–2026) (Colombia);</w:t>
      </w:r>
    </w:p>
    <w:p w14:paraId="77834F26" w14:textId="77777777" w:rsidR="00453C8F" w:rsidRPr="006827D9" w:rsidRDefault="00453C8F" w:rsidP="0007322B">
      <w:pPr>
        <w:pStyle w:val="SingleTxtG"/>
        <w:tabs>
          <w:tab w:val="clear" w:pos="2268"/>
          <w:tab w:val="left" w:pos="2552"/>
        </w:tabs>
        <w:ind w:left="1701"/>
      </w:pPr>
      <w:r>
        <w:t>35.</w:t>
      </w:r>
      <w:r w:rsidRPr="006827D9">
        <w:t>86</w:t>
      </w:r>
      <w:r w:rsidRPr="006827D9">
        <w:tab/>
      </w:r>
      <w:r w:rsidRPr="003B6D8E">
        <w:rPr>
          <w:b/>
          <w:bCs/>
        </w:rPr>
        <w:t>Continue to develop and implement national policies and strategies to promote and guarantee the enjoyment of human rights for all (Democratic People</w:t>
      </w:r>
      <w:r>
        <w:rPr>
          <w:b/>
          <w:bCs/>
        </w:rPr>
        <w:t>’</w:t>
      </w:r>
      <w:r w:rsidRPr="003B6D8E">
        <w:rPr>
          <w:b/>
          <w:bCs/>
        </w:rPr>
        <w:t>s Republic of Korea);</w:t>
      </w:r>
    </w:p>
    <w:p w14:paraId="03806948" w14:textId="77777777" w:rsidR="00453C8F" w:rsidRPr="006827D9" w:rsidRDefault="00453C8F" w:rsidP="0007322B">
      <w:pPr>
        <w:pStyle w:val="SingleTxtG"/>
        <w:tabs>
          <w:tab w:val="clear" w:pos="2268"/>
          <w:tab w:val="left" w:pos="2552"/>
        </w:tabs>
        <w:ind w:left="1701"/>
      </w:pPr>
      <w:r>
        <w:t>35.</w:t>
      </w:r>
      <w:r w:rsidRPr="006827D9">
        <w:t>87</w:t>
      </w:r>
      <w:r w:rsidRPr="006827D9">
        <w:tab/>
      </w:r>
      <w:r w:rsidRPr="003B6D8E">
        <w:rPr>
          <w:b/>
          <w:bCs/>
        </w:rPr>
        <w:t>Develop a national plan of action to promote and protect human rights (Egypt);</w:t>
      </w:r>
    </w:p>
    <w:p w14:paraId="7053A806" w14:textId="77777777" w:rsidR="00453C8F" w:rsidRPr="006827D9" w:rsidRDefault="00453C8F" w:rsidP="0007322B">
      <w:pPr>
        <w:pStyle w:val="SingleTxtG"/>
        <w:tabs>
          <w:tab w:val="clear" w:pos="2268"/>
          <w:tab w:val="left" w:pos="2552"/>
        </w:tabs>
        <w:ind w:left="1701"/>
      </w:pPr>
      <w:r>
        <w:t>35.</w:t>
      </w:r>
      <w:r w:rsidRPr="006827D9">
        <w:t>88</w:t>
      </w:r>
      <w:r w:rsidRPr="006827D9">
        <w:tab/>
      </w:r>
      <w:r w:rsidRPr="003B6D8E">
        <w:rPr>
          <w:b/>
          <w:bCs/>
        </w:rPr>
        <w:t>Finalize the work on a national human rights action plan soon (Germany);</w:t>
      </w:r>
    </w:p>
    <w:p w14:paraId="5461E936" w14:textId="77777777" w:rsidR="00453C8F" w:rsidRPr="006827D9" w:rsidRDefault="00453C8F" w:rsidP="0007322B">
      <w:pPr>
        <w:pStyle w:val="SingleTxtG"/>
        <w:tabs>
          <w:tab w:val="clear" w:pos="2268"/>
          <w:tab w:val="left" w:pos="2552"/>
        </w:tabs>
        <w:ind w:left="1701"/>
      </w:pPr>
      <w:r>
        <w:t>35.</w:t>
      </w:r>
      <w:r w:rsidRPr="006827D9">
        <w:t>89</w:t>
      </w:r>
      <w:r w:rsidRPr="006827D9">
        <w:tab/>
      </w:r>
      <w:r w:rsidRPr="003B6D8E">
        <w:rPr>
          <w:b/>
          <w:bCs/>
        </w:rPr>
        <w:t>Finalize the development of a national human rights plan and ensure its full implementation (Kenya);</w:t>
      </w:r>
    </w:p>
    <w:p w14:paraId="4B3CA059" w14:textId="77777777" w:rsidR="00453C8F" w:rsidRPr="006827D9" w:rsidRDefault="00453C8F" w:rsidP="0007322B">
      <w:pPr>
        <w:pStyle w:val="SingleTxtG"/>
        <w:tabs>
          <w:tab w:val="clear" w:pos="2268"/>
          <w:tab w:val="left" w:pos="2552"/>
        </w:tabs>
        <w:ind w:left="1701"/>
      </w:pPr>
      <w:r>
        <w:t>35.</w:t>
      </w:r>
      <w:r w:rsidRPr="006827D9">
        <w:t>90</w:t>
      </w:r>
      <w:r w:rsidRPr="006827D9">
        <w:tab/>
      </w:r>
      <w:r w:rsidRPr="003B6D8E">
        <w:rPr>
          <w:b/>
          <w:bCs/>
        </w:rPr>
        <w:t>Effectively implement the country</w:t>
      </w:r>
      <w:r>
        <w:rPr>
          <w:b/>
          <w:bCs/>
        </w:rPr>
        <w:t>’</w:t>
      </w:r>
      <w:r w:rsidRPr="003B6D8E">
        <w:rPr>
          <w:b/>
          <w:bCs/>
        </w:rPr>
        <w:t>s 2026 gender-balance strategy and the 2050 strategic initiative to achieve climate neutrality (Kyrgyzstan);</w:t>
      </w:r>
    </w:p>
    <w:p w14:paraId="6FE0471A" w14:textId="77777777" w:rsidR="00453C8F" w:rsidRPr="006827D9" w:rsidRDefault="00453C8F" w:rsidP="0007322B">
      <w:pPr>
        <w:pStyle w:val="SingleTxtG"/>
        <w:tabs>
          <w:tab w:val="clear" w:pos="2268"/>
          <w:tab w:val="left" w:pos="2552"/>
        </w:tabs>
        <w:ind w:left="1701"/>
      </w:pPr>
      <w:r>
        <w:lastRenderedPageBreak/>
        <w:t>35.</w:t>
      </w:r>
      <w:r w:rsidRPr="006827D9">
        <w:t>91</w:t>
      </w:r>
      <w:r w:rsidRPr="006827D9">
        <w:tab/>
      </w:r>
      <w:r w:rsidRPr="003B6D8E">
        <w:rPr>
          <w:b/>
          <w:bCs/>
        </w:rPr>
        <w:t>Enhance efforts towards adoption of the National Human Rights Action Plan (Lithuania);</w:t>
      </w:r>
    </w:p>
    <w:p w14:paraId="0A14A94F" w14:textId="77777777" w:rsidR="00453C8F" w:rsidRPr="006827D9" w:rsidRDefault="00453C8F" w:rsidP="0007322B">
      <w:pPr>
        <w:pStyle w:val="SingleTxtG"/>
        <w:tabs>
          <w:tab w:val="clear" w:pos="2268"/>
          <w:tab w:val="left" w:pos="2552"/>
        </w:tabs>
        <w:ind w:left="1701"/>
      </w:pPr>
      <w:r>
        <w:t>35.</w:t>
      </w:r>
      <w:r w:rsidRPr="006827D9">
        <w:t>92</w:t>
      </w:r>
      <w:r w:rsidRPr="006827D9">
        <w:tab/>
      </w:r>
      <w:r w:rsidRPr="003B6D8E">
        <w:rPr>
          <w:b/>
          <w:bCs/>
        </w:rPr>
        <w:t>Continue efforts to ensure the reduction of carbon emissions, through the implementation of the 2050 strategic initiative to achieve climate neutrality (Syrian Arab Republic);</w:t>
      </w:r>
    </w:p>
    <w:p w14:paraId="55AFEEB9" w14:textId="77777777" w:rsidR="00453C8F" w:rsidRPr="006827D9" w:rsidRDefault="00453C8F" w:rsidP="0007322B">
      <w:pPr>
        <w:pStyle w:val="SingleTxtG"/>
        <w:tabs>
          <w:tab w:val="clear" w:pos="2268"/>
          <w:tab w:val="left" w:pos="2552"/>
        </w:tabs>
        <w:ind w:left="1701"/>
      </w:pPr>
      <w:r>
        <w:t>35.</w:t>
      </w:r>
      <w:r w:rsidRPr="006827D9">
        <w:t>93</w:t>
      </w:r>
      <w:r w:rsidRPr="006827D9">
        <w:tab/>
      </w:r>
      <w:r w:rsidRPr="003B6D8E">
        <w:rPr>
          <w:b/>
          <w:bCs/>
        </w:rPr>
        <w:t xml:space="preserve">Continue the implementation of effective measures to </w:t>
      </w:r>
      <w:r w:rsidRPr="00B868B6">
        <w:rPr>
          <w:b/>
          <w:bCs/>
        </w:rPr>
        <w:t>further promote human rights</w:t>
      </w:r>
      <w:r w:rsidRPr="003B6D8E">
        <w:rPr>
          <w:b/>
          <w:bCs/>
        </w:rPr>
        <w:t xml:space="preserve">, including through the adoption of the </w:t>
      </w:r>
      <w:r>
        <w:rPr>
          <w:b/>
          <w:bCs/>
        </w:rPr>
        <w:t>n</w:t>
      </w:r>
      <w:r w:rsidRPr="003B6D8E">
        <w:rPr>
          <w:b/>
          <w:bCs/>
        </w:rPr>
        <w:t>ational human rights plan (Uzbekistan);</w:t>
      </w:r>
    </w:p>
    <w:p w14:paraId="596623CB" w14:textId="77777777" w:rsidR="00453C8F" w:rsidRPr="006827D9" w:rsidRDefault="00453C8F" w:rsidP="0007322B">
      <w:pPr>
        <w:pStyle w:val="SingleTxtG"/>
        <w:tabs>
          <w:tab w:val="clear" w:pos="2268"/>
          <w:tab w:val="left" w:pos="2552"/>
        </w:tabs>
        <w:ind w:left="1701"/>
      </w:pPr>
      <w:r>
        <w:t>35.</w:t>
      </w:r>
      <w:r w:rsidRPr="006827D9">
        <w:t>94</w:t>
      </w:r>
      <w:r w:rsidRPr="006827D9">
        <w:tab/>
      </w:r>
      <w:r w:rsidRPr="003B6D8E">
        <w:rPr>
          <w:b/>
          <w:bCs/>
        </w:rPr>
        <w:t>Take further decisive measures to strengthen the independence of the National Human Rights Institution and achieve its full compliance with the Paris Principles (Bulgaria);</w:t>
      </w:r>
    </w:p>
    <w:p w14:paraId="3E7814DD" w14:textId="77777777" w:rsidR="00453C8F" w:rsidRPr="006827D9" w:rsidRDefault="00453C8F" w:rsidP="0007322B">
      <w:pPr>
        <w:pStyle w:val="SingleTxtG"/>
        <w:tabs>
          <w:tab w:val="clear" w:pos="2268"/>
          <w:tab w:val="left" w:pos="2552"/>
        </w:tabs>
        <w:ind w:left="1701"/>
      </w:pPr>
      <w:r>
        <w:t>35.</w:t>
      </w:r>
      <w:r w:rsidRPr="006827D9">
        <w:t>95</w:t>
      </w:r>
      <w:r w:rsidRPr="006827D9">
        <w:tab/>
      </w:r>
      <w:r w:rsidRPr="003B6D8E">
        <w:rPr>
          <w:b/>
          <w:bCs/>
        </w:rPr>
        <w:t>Consider further measures for strengthening the National Human Rights Institution in accordance with the Paris Principles (India);</w:t>
      </w:r>
    </w:p>
    <w:p w14:paraId="1FC52E44" w14:textId="77777777" w:rsidR="00453C8F" w:rsidRPr="006827D9" w:rsidRDefault="00453C8F" w:rsidP="0007322B">
      <w:pPr>
        <w:pStyle w:val="SingleTxtG"/>
        <w:tabs>
          <w:tab w:val="clear" w:pos="2268"/>
          <w:tab w:val="left" w:pos="2552"/>
        </w:tabs>
        <w:ind w:left="1701"/>
      </w:pPr>
      <w:r>
        <w:t>35.</w:t>
      </w:r>
      <w:r w:rsidRPr="006827D9">
        <w:t>96</w:t>
      </w:r>
      <w:r w:rsidRPr="006827D9">
        <w:tab/>
      </w:r>
      <w:r w:rsidRPr="003B6D8E">
        <w:rPr>
          <w:b/>
          <w:bCs/>
        </w:rPr>
        <w:t>Ensure the independence and impartiality of the National Human Rights Institution (Mongolia);</w:t>
      </w:r>
    </w:p>
    <w:p w14:paraId="6A8CA138" w14:textId="77777777" w:rsidR="00453C8F" w:rsidRPr="006827D9" w:rsidRDefault="00453C8F" w:rsidP="0007322B">
      <w:pPr>
        <w:pStyle w:val="SingleTxtG"/>
        <w:tabs>
          <w:tab w:val="clear" w:pos="2268"/>
          <w:tab w:val="left" w:pos="2552"/>
        </w:tabs>
        <w:ind w:left="1701"/>
      </w:pPr>
      <w:r>
        <w:t>35.</w:t>
      </w:r>
      <w:r w:rsidRPr="006827D9">
        <w:t>97</w:t>
      </w:r>
      <w:r w:rsidRPr="006827D9">
        <w:tab/>
      </w:r>
      <w:r w:rsidRPr="003B6D8E">
        <w:rPr>
          <w:b/>
          <w:bCs/>
        </w:rPr>
        <w:t xml:space="preserve">Strengthen the capacities of the National Human Rights Commission as a </w:t>
      </w:r>
      <w:r>
        <w:rPr>
          <w:b/>
          <w:bCs/>
        </w:rPr>
        <w:t>n</w:t>
      </w:r>
      <w:r w:rsidRPr="003B6D8E">
        <w:rPr>
          <w:b/>
          <w:bCs/>
        </w:rPr>
        <w:t xml:space="preserve">ational </w:t>
      </w:r>
      <w:r>
        <w:rPr>
          <w:b/>
          <w:bCs/>
        </w:rPr>
        <w:t>i</w:t>
      </w:r>
      <w:r w:rsidRPr="003B6D8E">
        <w:rPr>
          <w:b/>
          <w:bCs/>
        </w:rPr>
        <w:t xml:space="preserve">mplementation, </w:t>
      </w:r>
      <w:r>
        <w:rPr>
          <w:b/>
          <w:bCs/>
        </w:rPr>
        <w:t>r</w:t>
      </w:r>
      <w:r w:rsidRPr="003B6D8E">
        <w:rPr>
          <w:b/>
          <w:bCs/>
        </w:rPr>
        <w:t>eport</w:t>
      </w:r>
      <w:r>
        <w:rPr>
          <w:b/>
          <w:bCs/>
        </w:rPr>
        <w:t>ing</w:t>
      </w:r>
      <w:r w:rsidRPr="003B6D8E">
        <w:rPr>
          <w:b/>
          <w:bCs/>
        </w:rPr>
        <w:t xml:space="preserve"> and </w:t>
      </w:r>
      <w:r>
        <w:rPr>
          <w:b/>
          <w:bCs/>
        </w:rPr>
        <w:t>f</w:t>
      </w:r>
      <w:r w:rsidRPr="003B6D8E">
        <w:rPr>
          <w:b/>
          <w:bCs/>
        </w:rPr>
        <w:t xml:space="preserve">ollow-up </w:t>
      </w:r>
      <w:r>
        <w:rPr>
          <w:b/>
          <w:bCs/>
        </w:rPr>
        <w:t>m</w:t>
      </w:r>
      <w:r w:rsidRPr="003B6D8E">
        <w:rPr>
          <w:b/>
          <w:bCs/>
        </w:rPr>
        <w:t>echanism, and consider the possibility of receiving cooperation for this purpose (Paraguay);</w:t>
      </w:r>
    </w:p>
    <w:p w14:paraId="3011DC3A" w14:textId="77777777" w:rsidR="00453C8F" w:rsidRPr="006827D9" w:rsidRDefault="00453C8F" w:rsidP="0007322B">
      <w:pPr>
        <w:pStyle w:val="SingleTxtG"/>
        <w:tabs>
          <w:tab w:val="clear" w:pos="2268"/>
          <w:tab w:val="left" w:pos="2552"/>
        </w:tabs>
        <w:ind w:left="1701"/>
      </w:pPr>
      <w:r>
        <w:t>35.</w:t>
      </w:r>
      <w:r w:rsidRPr="006827D9">
        <w:t>98</w:t>
      </w:r>
      <w:r w:rsidRPr="006827D9">
        <w:tab/>
      </w:r>
      <w:r w:rsidRPr="003B6D8E">
        <w:rPr>
          <w:b/>
          <w:bCs/>
        </w:rPr>
        <w:t>Strengthen cooperation with the National Human Rights Institution to carry out its tasks and achieve its objectives (Saudi Arabia);</w:t>
      </w:r>
    </w:p>
    <w:p w14:paraId="383A72B7" w14:textId="77777777" w:rsidR="00453C8F" w:rsidRPr="003B6D8E" w:rsidRDefault="00453C8F" w:rsidP="0007322B">
      <w:pPr>
        <w:pStyle w:val="SingleTxtG"/>
        <w:tabs>
          <w:tab w:val="clear" w:pos="2268"/>
          <w:tab w:val="left" w:pos="2552"/>
        </w:tabs>
        <w:ind w:left="1701"/>
        <w:rPr>
          <w:b/>
          <w:bCs/>
        </w:rPr>
      </w:pPr>
      <w:r>
        <w:t>35.</w:t>
      </w:r>
      <w:r w:rsidRPr="006827D9">
        <w:t>99</w:t>
      </w:r>
      <w:r w:rsidRPr="006827D9">
        <w:tab/>
      </w:r>
      <w:r w:rsidRPr="003B6D8E">
        <w:rPr>
          <w:b/>
          <w:bCs/>
        </w:rPr>
        <w:t xml:space="preserve">Continue efforts to provide the National </w:t>
      </w:r>
      <w:r w:rsidRPr="00325FCC">
        <w:rPr>
          <w:b/>
          <w:bCs/>
        </w:rPr>
        <w:t>Human Rights Institution</w:t>
      </w:r>
      <w:r w:rsidRPr="003B6D8E">
        <w:rPr>
          <w:b/>
          <w:bCs/>
        </w:rPr>
        <w:t xml:space="preserve"> with all necessary resources in line with the Paris Principles (State of Palestine);</w:t>
      </w:r>
    </w:p>
    <w:p w14:paraId="354FA18F" w14:textId="77777777" w:rsidR="00453C8F" w:rsidRPr="006827D9" w:rsidRDefault="00453C8F" w:rsidP="0007322B">
      <w:pPr>
        <w:pStyle w:val="SingleTxtG"/>
        <w:tabs>
          <w:tab w:val="clear" w:pos="2268"/>
          <w:tab w:val="left" w:pos="2552"/>
        </w:tabs>
        <w:ind w:left="1701"/>
      </w:pPr>
      <w:r>
        <w:t>35.</w:t>
      </w:r>
      <w:r w:rsidRPr="006827D9">
        <w:t>100</w:t>
      </w:r>
      <w:r w:rsidRPr="006827D9">
        <w:tab/>
      </w:r>
      <w:r w:rsidRPr="003B6D8E">
        <w:rPr>
          <w:b/>
          <w:bCs/>
        </w:rPr>
        <w:t xml:space="preserve">Ensure the political independence of its National </w:t>
      </w:r>
      <w:r>
        <w:rPr>
          <w:b/>
          <w:bCs/>
        </w:rPr>
        <w:t>Human</w:t>
      </w:r>
      <w:r w:rsidRPr="003B6D8E">
        <w:rPr>
          <w:b/>
          <w:bCs/>
        </w:rPr>
        <w:t xml:space="preserve"> Rights </w:t>
      </w:r>
      <w:r w:rsidRPr="0072074E">
        <w:rPr>
          <w:b/>
          <w:bCs/>
        </w:rPr>
        <w:t>Institution</w:t>
      </w:r>
      <w:r w:rsidRPr="003B6D8E">
        <w:rPr>
          <w:b/>
          <w:bCs/>
        </w:rPr>
        <w:t xml:space="preserve"> and its full compliance with the Paris Principles (United Kingdom of Great Britain and Northern Ireland);</w:t>
      </w:r>
    </w:p>
    <w:p w14:paraId="4AF5C4F0" w14:textId="77777777" w:rsidR="00453C8F" w:rsidRPr="006827D9" w:rsidRDefault="00453C8F" w:rsidP="0007322B">
      <w:pPr>
        <w:pStyle w:val="SingleTxtG"/>
        <w:tabs>
          <w:tab w:val="clear" w:pos="2268"/>
          <w:tab w:val="left" w:pos="2552"/>
        </w:tabs>
        <w:ind w:left="1701"/>
      </w:pPr>
      <w:r>
        <w:t>35.</w:t>
      </w:r>
      <w:r w:rsidRPr="006827D9">
        <w:t>101</w:t>
      </w:r>
      <w:r w:rsidRPr="006827D9">
        <w:tab/>
      </w:r>
      <w:r w:rsidRPr="003B6D8E">
        <w:rPr>
          <w:b/>
          <w:bCs/>
          <w:color w:val="000000"/>
        </w:rPr>
        <w:t>Provide the necessary support and enhance cooperation with the National Human Rights Institution (Kuwait);</w:t>
      </w:r>
    </w:p>
    <w:p w14:paraId="51910ACC" w14:textId="77777777" w:rsidR="00453C8F" w:rsidRPr="003B6D8E" w:rsidRDefault="00453C8F" w:rsidP="0007322B">
      <w:pPr>
        <w:pStyle w:val="SingleTxtG"/>
        <w:tabs>
          <w:tab w:val="clear" w:pos="2268"/>
          <w:tab w:val="left" w:pos="2552"/>
        </w:tabs>
        <w:ind w:left="1701"/>
        <w:rPr>
          <w:b/>
          <w:bCs/>
        </w:rPr>
      </w:pPr>
      <w:r>
        <w:t>35.</w:t>
      </w:r>
      <w:r w:rsidRPr="006827D9">
        <w:t>102</w:t>
      </w:r>
      <w:r w:rsidRPr="006827D9">
        <w:tab/>
      </w:r>
      <w:r w:rsidRPr="003B6D8E">
        <w:rPr>
          <w:b/>
          <w:bCs/>
        </w:rPr>
        <w:t>Accelerate the achievement of Goal 5 of the Sustainable Development Goals (United Republic of Tanzania);</w:t>
      </w:r>
    </w:p>
    <w:p w14:paraId="44580542" w14:textId="77777777" w:rsidR="00453C8F" w:rsidRPr="006827D9" w:rsidRDefault="00453C8F" w:rsidP="0007322B">
      <w:pPr>
        <w:pStyle w:val="SingleTxtG"/>
        <w:tabs>
          <w:tab w:val="clear" w:pos="2268"/>
          <w:tab w:val="left" w:pos="2552"/>
        </w:tabs>
        <w:ind w:left="1701"/>
      </w:pPr>
      <w:r>
        <w:t>35.</w:t>
      </w:r>
      <w:r w:rsidRPr="006827D9">
        <w:t>103</w:t>
      </w:r>
      <w:r w:rsidRPr="006827D9">
        <w:tab/>
      </w:r>
      <w:r w:rsidRPr="003B6D8E">
        <w:rPr>
          <w:b/>
          <w:bCs/>
        </w:rPr>
        <w:t>Take further actions to improve certain provisions on combating discrimination and hatred</w:t>
      </w:r>
      <w:r>
        <w:rPr>
          <w:b/>
          <w:bCs/>
        </w:rPr>
        <w:t>,</w:t>
      </w:r>
      <w:r w:rsidRPr="003B6D8E">
        <w:rPr>
          <w:b/>
          <w:bCs/>
        </w:rPr>
        <w:t xml:space="preserve"> with the aim of envisaging the introduction of gender as an additional form of discrimination (Albania);</w:t>
      </w:r>
    </w:p>
    <w:p w14:paraId="7FCE83F3" w14:textId="77777777" w:rsidR="00453C8F" w:rsidRPr="006827D9" w:rsidRDefault="00453C8F" w:rsidP="0007322B">
      <w:pPr>
        <w:pStyle w:val="SingleTxtG"/>
        <w:tabs>
          <w:tab w:val="clear" w:pos="2268"/>
          <w:tab w:val="left" w:pos="2552"/>
        </w:tabs>
        <w:ind w:left="1701"/>
      </w:pPr>
      <w:r>
        <w:t>35.</w:t>
      </w:r>
      <w:r w:rsidRPr="006827D9">
        <w:t>104</w:t>
      </w:r>
      <w:r w:rsidRPr="006827D9">
        <w:tab/>
      </w:r>
      <w:r w:rsidRPr="003B6D8E">
        <w:rPr>
          <w:b/>
          <w:bCs/>
        </w:rPr>
        <w:t>Promote the fundamental principles of equality and non-discrimination by developing specific legislation to protect against all forms of violence and discrimination against persons based on their actual or perceived gender identity and sexual orientation (Austria);</w:t>
      </w:r>
    </w:p>
    <w:p w14:paraId="30A8EC5A" w14:textId="77777777" w:rsidR="00453C8F" w:rsidRPr="006827D9" w:rsidRDefault="00453C8F" w:rsidP="0007322B">
      <w:pPr>
        <w:pStyle w:val="SingleTxtG"/>
        <w:tabs>
          <w:tab w:val="clear" w:pos="2268"/>
          <w:tab w:val="left" w:pos="2552"/>
        </w:tabs>
        <w:ind w:left="1701"/>
      </w:pPr>
      <w:r>
        <w:t>35.</w:t>
      </w:r>
      <w:r w:rsidRPr="006827D9">
        <w:t>105</w:t>
      </w:r>
      <w:r w:rsidRPr="006827D9">
        <w:tab/>
      </w:r>
      <w:r w:rsidRPr="003B6D8E">
        <w:rPr>
          <w:b/>
          <w:bCs/>
        </w:rPr>
        <w:t>Enshrine the right to education without discrimination in the Constitution (Côte d</w:t>
      </w:r>
      <w:r>
        <w:rPr>
          <w:b/>
          <w:bCs/>
        </w:rPr>
        <w:t>’</w:t>
      </w:r>
      <w:r w:rsidRPr="003B6D8E">
        <w:rPr>
          <w:b/>
          <w:bCs/>
        </w:rPr>
        <w:t>Ivoire);</w:t>
      </w:r>
    </w:p>
    <w:p w14:paraId="5B8001E6" w14:textId="77777777" w:rsidR="00453C8F" w:rsidRPr="006827D9" w:rsidRDefault="00453C8F" w:rsidP="0007322B">
      <w:pPr>
        <w:pStyle w:val="SingleTxtG"/>
        <w:tabs>
          <w:tab w:val="clear" w:pos="2268"/>
          <w:tab w:val="left" w:pos="2552"/>
        </w:tabs>
        <w:ind w:left="1701"/>
      </w:pPr>
      <w:r>
        <w:t>35.</w:t>
      </w:r>
      <w:r w:rsidRPr="006827D9">
        <w:t>106</w:t>
      </w:r>
      <w:r w:rsidRPr="006827D9">
        <w:tab/>
      </w:r>
      <w:r w:rsidRPr="003B6D8E">
        <w:rPr>
          <w:b/>
          <w:bCs/>
        </w:rPr>
        <w:t>Continue government program</w:t>
      </w:r>
      <w:r>
        <w:rPr>
          <w:b/>
          <w:bCs/>
        </w:rPr>
        <w:t>me</w:t>
      </w:r>
      <w:r w:rsidRPr="003B6D8E">
        <w:rPr>
          <w:b/>
          <w:bCs/>
        </w:rPr>
        <w:t xml:space="preserve">s aimed at promoting </w:t>
      </w:r>
      <w:r w:rsidRPr="00AA722F">
        <w:rPr>
          <w:b/>
          <w:bCs/>
        </w:rPr>
        <w:t>values of tolerance</w:t>
      </w:r>
      <w:r w:rsidRPr="003B6D8E">
        <w:rPr>
          <w:b/>
          <w:bCs/>
        </w:rPr>
        <w:t xml:space="preserve"> and combating discrimination and extremism, </w:t>
      </w:r>
      <w:r w:rsidRPr="00325FCC">
        <w:rPr>
          <w:b/>
          <w:bCs/>
        </w:rPr>
        <w:t>by accelerating</w:t>
      </w:r>
      <w:r w:rsidRPr="003B6D8E">
        <w:rPr>
          <w:b/>
          <w:bCs/>
        </w:rPr>
        <w:t xml:space="preserve"> the implementation of the National Program</w:t>
      </w:r>
      <w:r>
        <w:rPr>
          <w:b/>
          <w:bCs/>
        </w:rPr>
        <w:t>me</w:t>
      </w:r>
      <w:r w:rsidRPr="003B6D8E">
        <w:rPr>
          <w:b/>
          <w:bCs/>
        </w:rPr>
        <w:t xml:space="preserve"> for Tolerance (Morocco);</w:t>
      </w:r>
    </w:p>
    <w:p w14:paraId="58D5C027" w14:textId="77777777" w:rsidR="00453C8F" w:rsidRPr="006827D9" w:rsidRDefault="00453C8F" w:rsidP="0007322B">
      <w:pPr>
        <w:pStyle w:val="SingleTxtG"/>
        <w:tabs>
          <w:tab w:val="clear" w:pos="2268"/>
          <w:tab w:val="left" w:pos="2552"/>
        </w:tabs>
        <w:ind w:left="1701"/>
      </w:pPr>
      <w:r>
        <w:t>35.</w:t>
      </w:r>
      <w:r w:rsidRPr="006827D9">
        <w:t>107</w:t>
      </w:r>
      <w:r w:rsidRPr="006827D9">
        <w:tab/>
      </w:r>
      <w:r w:rsidRPr="003B6D8E">
        <w:rPr>
          <w:b/>
          <w:bCs/>
        </w:rPr>
        <w:t>Adopt positive measures to eliminate discrimination against persons belonging to religious minorities (Nigeria);</w:t>
      </w:r>
    </w:p>
    <w:p w14:paraId="1B396BB7" w14:textId="77777777" w:rsidR="00453C8F" w:rsidRPr="006827D9" w:rsidRDefault="00453C8F" w:rsidP="0007322B">
      <w:pPr>
        <w:pStyle w:val="SingleTxtG"/>
        <w:tabs>
          <w:tab w:val="clear" w:pos="2268"/>
          <w:tab w:val="left" w:pos="2552"/>
        </w:tabs>
        <w:ind w:left="1701"/>
      </w:pPr>
      <w:r>
        <w:t>35.</w:t>
      </w:r>
      <w:r w:rsidRPr="006827D9">
        <w:t>108</w:t>
      </w:r>
      <w:r w:rsidRPr="006827D9">
        <w:tab/>
      </w:r>
      <w:r w:rsidRPr="003B6D8E">
        <w:rPr>
          <w:b/>
          <w:bCs/>
        </w:rPr>
        <w:t>Continue to strengthen national mechanisms to ensure equality for all and eliminate all forms of discrimination including at workplaces (Uganda);</w:t>
      </w:r>
    </w:p>
    <w:p w14:paraId="04E61344" w14:textId="77777777" w:rsidR="00453C8F" w:rsidRPr="003B6D8E" w:rsidRDefault="00453C8F" w:rsidP="0007322B">
      <w:pPr>
        <w:pStyle w:val="SingleTxtG"/>
        <w:tabs>
          <w:tab w:val="clear" w:pos="2268"/>
          <w:tab w:val="left" w:pos="2552"/>
        </w:tabs>
        <w:ind w:left="1701"/>
        <w:rPr>
          <w:b/>
          <w:bCs/>
        </w:rPr>
      </w:pPr>
      <w:r>
        <w:t>35.</w:t>
      </w:r>
      <w:r w:rsidRPr="006827D9">
        <w:t>109</w:t>
      </w:r>
      <w:r w:rsidRPr="006827D9">
        <w:tab/>
      </w:r>
      <w:r w:rsidRPr="003B6D8E">
        <w:rPr>
          <w:b/>
          <w:bCs/>
        </w:rPr>
        <w:t>Move towards the abolition of the death penalty or introduce a moratorium; and ratify the Second Optional Protocol to the International Covenant on Civil and Political Rights</w:t>
      </w:r>
      <w:r>
        <w:rPr>
          <w:b/>
          <w:bCs/>
        </w:rPr>
        <w:t>,</w:t>
      </w:r>
      <w:r w:rsidRPr="003B6D8E">
        <w:rPr>
          <w:b/>
          <w:bCs/>
        </w:rPr>
        <w:t xml:space="preserve"> aiming at the abolition of the death penalty (Mexico);</w:t>
      </w:r>
    </w:p>
    <w:p w14:paraId="097DCBA2" w14:textId="77777777" w:rsidR="00453C8F" w:rsidRPr="006827D9" w:rsidRDefault="00453C8F" w:rsidP="0007322B">
      <w:pPr>
        <w:pStyle w:val="SingleTxtG"/>
        <w:tabs>
          <w:tab w:val="clear" w:pos="2268"/>
          <w:tab w:val="left" w:pos="2552"/>
        </w:tabs>
        <w:ind w:left="1701"/>
      </w:pPr>
      <w:r>
        <w:lastRenderedPageBreak/>
        <w:t>35.</w:t>
      </w:r>
      <w:r w:rsidRPr="006827D9">
        <w:t>110</w:t>
      </w:r>
      <w:r w:rsidRPr="006827D9">
        <w:tab/>
      </w:r>
      <w:r w:rsidRPr="003B6D8E">
        <w:rPr>
          <w:b/>
          <w:bCs/>
        </w:rPr>
        <w:t>Abolish the death penalty and ratify both International Human Rights Covenants (Portugal);</w:t>
      </w:r>
    </w:p>
    <w:p w14:paraId="39F9B49C" w14:textId="77777777" w:rsidR="00453C8F" w:rsidRPr="006827D9" w:rsidRDefault="00453C8F" w:rsidP="0007322B">
      <w:pPr>
        <w:pStyle w:val="SingleTxtG"/>
        <w:tabs>
          <w:tab w:val="clear" w:pos="2268"/>
          <w:tab w:val="left" w:pos="2552"/>
        </w:tabs>
        <w:ind w:left="1701"/>
      </w:pPr>
      <w:r>
        <w:t>35.</w:t>
      </w:r>
      <w:r w:rsidRPr="006827D9">
        <w:t>111</w:t>
      </w:r>
      <w:r w:rsidRPr="006827D9">
        <w:tab/>
      </w:r>
      <w:r w:rsidRPr="003B6D8E">
        <w:rPr>
          <w:b/>
          <w:bCs/>
        </w:rPr>
        <w:t>Abolish the death penalty completely (Spain);</w:t>
      </w:r>
    </w:p>
    <w:p w14:paraId="3B928556" w14:textId="77777777" w:rsidR="00453C8F" w:rsidRPr="003B6D8E" w:rsidRDefault="00453C8F" w:rsidP="0007322B">
      <w:pPr>
        <w:pStyle w:val="SingleTxtG"/>
        <w:tabs>
          <w:tab w:val="clear" w:pos="2268"/>
          <w:tab w:val="left" w:pos="2552"/>
        </w:tabs>
        <w:ind w:left="1701"/>
        <w:rPr>
          <w:b/>
          <w:bCs/>
        </w:rPr>
      </w:pPr>
      <w:r>
        <w:t>35.</w:t>
      </w:r>
      <w:r w:rsidRPr="006827D9">
        <w:t>112</w:t>
      </w:r>
      <w:r w:rsidRPr="006827D9">
        <w:tab/>
      </w:r>
      <w:r w:rsidRPr="003B6D8E">
        <w:rPr>
          <w:b/>
          <w:bCs/>
        </w:rPr>
        <w:t>Abolish the death penalty (Costa Rica) (Iceland);</w:t>
      </w:r>
    </w:p>
    <w:p w14:paraId="7F1204B6" w14:textId="77777777" w:rsidR="00453C8F" w:rsidRPr="006827D9" w:rsidRDefault="00453C8F" w:rsidP="0007322B">
      <w:pPr>
        <w:pStyle w:val="SingleTxtG"/>
        <w:tabs>
          <w:tab w:val="clear" w:pos="2268"/>
          <w:tab w:val="left" w:pos="2552"/>
        </w:tabs>
        <w:ind w:left="1701"/>
      </w:pPr>
      <w:r>
        <w:t>35.</w:t>
      </w:r>
      <w:r w:rsidRPr="006827D9">
        <w:t>113</w:t>
      </w:r>
      <w:r w:rsidRPr="006827D9">
        <w:tab/>
      </w:r>
      <w:r w:rsidRPr="003B6D8E">
        <w:rPr>
          <w:b/>
          <w:bCs/>
        </w:rPr>
        <w:t>Abolish the death penalty and ensure that fair trial guarantees are properly implemented (Austri</w:t>
      </w:r>
      <w:r>
        <w:rPr>
          <w:b/>
          <w:bCs/>
        </w:rPr>
        <w:t>a</w:t>
      </w:r>
      <w:r w:rsidRPr="003B6D8E">
        <w:rPr>
          <w:b/>
          <w:bCs/>
        </w:rPr>
        <w:t>);</w:t>
      </w:r>
    </w:p>
    <w:p w14:paraId="714BBD77" w14:textId="77777777" w:rsidR="00453C8F" w:rsidRPr="006827D9" w:rsidRDefault="00453C8F" w:rsidP="0007322B">
      <w:pPr>
        <w:pStyle w:val="SingleTxtG"/>
        <w:tabs>
          <w:tab w:val="clear" w:pos="2268"/>
          <w:tab w:val="left" w:pos="2552"/>
        </w:tabs>
        <w:ind w:left="1701"/>
      </w:pPr>
      <w:r>
        <w:t>35.</w:t>
      </w:r>
      <w:r w:rsidRPr="006827D9">
        <w:t>114</w:t>
      </w:r>
      <w:r w:rsidRPr="006827D9">
        <w:tab/>
      </w:r>
      <w:r w:rsidRPr="003B6D8E">
        <w:rPr>
          <w:b/>
          <w:bCs/>
        </w:rPr>
        <w:t>Continue its moratorium on the death penalty, and take positive steps towards abolition (Australia);</w:t>
      </w:r>
    </w:p>
    <w:p w14:paraId="01B0681C" w14:textId="77777777" w:rsidR="00453C8F" w:rsidRPr="003B6D8E" w:rsidRDefault="00453C8F" w:rsidP="0007322B">
      <w:pPr>
        <w:pStyle w:val="SingleTxtG"/>
        <w:tabs>
          <w:tab w:val="clear" w:pos="2268"/>
          <w:tab w:val="left" w:pos="2552"/>
        </w:tabs>
        <w:ind w:left="1701"/>
        <w:rPr>
          <w:b/>
          <w:bCs/>
        </w:rPr>
      </w:pPr>
      <w:r>
        <w:t>35.</w:t>
      </w:r>
      <w:r w:rsidRPr="006827D9">
        <w:t>115</w:t>
      </w:r>
      <w:r w:rsidRPr="006827D9">
        <w:tab/>
      </w:r>
      <w:r w:rsidRPr="003B6D8E">
        <w:rPr>
          <w:b/>
          <w:bCs/>
        </w:rPr>
        <w:t>Establish a moratorium on the death penalty, with a view to its abolition (Chile);</w:t>
      </w:r>
    </w:p>
    <w:p w14:paraId="6796A09C" w14:textId="77777777" w:rsidR="00453C8F" w:rsidRPr="006827D9" w:rsidRDefault="00453C8F" w:rsidP="0007322B">
      <w:pPr>
        <w:pStyle w:val="SingleTxtG"/>
        <w:tabs>
          <w:tab w:val="clear" w:pos="2268"/>
          <w:tab w:val="left" w:pos="2552"/>
        </w:tabs>
        <w:ind w:left="1701"/>
      </w:pPr>
      <w:r>
        <w:t>35.</w:t>
      </w:r>
      <w:r w:rsidRPr="006827D9">
        <w:t>116</w:t>
      </w:r>
      <w:r w:rsidRPr="006827D9">
        <w:tab/>
      </w:r>
      <w:r w:rsidRPr="003B6D8E">
        <w:rPr>
          <w:b/>
          <w:bCs/>
        </w:rPr>
        <w:t>Establish a moratorium on the death penalty with a view to its eventual abolition (Latvia);</w:t>
      </w:r>
    </w:p>
    <w:p w14:paraId="189C617C" w14:textId="77777777" w:rsidR="00453C8F" w:rsidRPr="006827D9" w:rsidRDefault="00453C8F" w:rsidP="0007322B">
      <w:pPr>
        <w:pStyle w:val="SingleTxtG"/>
        <w:tabs>
          <w:tab w:val="clear" w:pos="2268"/>
          <w:tab w:val="left" w:pos="2552"/>
        </w:tabs>
        <w:ind w:left="1701"/>
      </w:pPr>
      <w:r>
        <w:t>35.</w:t>
      </w:r>
      <w:r w:rsidRPr="006827D9">
        <w:t>117</w:t>
      </w:r>
      <w:r w:rsidRPr="006827D9">
        <w:tab/>
      </w:r>
      <w:r w:rsidRPr="003B6D8E">
        <w:rPr>
          <w:b/>
          <w:bCs/>
        </w:rPr>
        <w:t>Establish a moratorium on executions and consider the complete abolition of the death penalty (France);</w:t>
      </w:r>
    </w:p>
    <w:p w14:paraId="4254903D" w14:textId="77777777" w:rsidR="00453C8F" w:rsidRPr="006827D9" w:rsidRDefault="00453C8F" w:rsidP="0007322B">
      <w:pPr>
        <w:pStyle w:val="SingleTxtG"/>
        <w:tabs>
          <w:tab w:val="clear" w:pos="2268"/>
          <w:tab w:val="left" w:pos="2552"/>
        </w:tabs>
        <w:ind w:left="1701"/>
      </w:pPr>
      <w:r>
        <w:t>35.</w:t>
      </w:r>
      <w:r w:rsidRPr="006827D9">
        <w:t>118</w:t>
      </w:r>
      <w:r w:rsidRPr="006827D9">
        <w:tab/>
      </w:r>
      <w:r w:rsidRPr="003B6D8E">
        <w:rPr>
          <w:b/>
          <w:bCs/>
        </w:rPr>
        <w:t>Abolish the death penalty in law and in practice, including by establishing a formal moratorium and commuting existing death sentences (Ireland);</w:t>
      </w:r>
    </w:p>
    <w:p w14:paraId="412E44DC" w14:textId="77777777" w:rsidR="00453C8F" w:rsidRPr="006827D9" w:rsidRDefault="00453C8F" w:rsidP="0007322B">
      <w:pPr>
        <w:pStyle w:val="SingleTxtG"/>
        <w:tabs>
          <w:tab w:val="clear" w:pos="2268"/>
          <w:tab w:val="left" w:pos="2552"/>
        </w:tabs>
        <w:ind w:left="1701"/>
      </w:pPr>
      <w:r>
        <w:t>35.</w:t>
      </w:r>
      <w:r w:rsidRPr="006827D9">
        <w:t>119</w:t>
      </w:r>
      <w:r w:rsidRPr="006827D9">
        <w:tab/>
      </w:r>
      <w:r w:rsidRPr="003B6D8E">
        <w:rPr>
          <w:b/>
          <w:bCs/>
        </w:rPr>
        <w:t>Adopt a de jure moratorium on capital executions, with a view to fully abolishing the death penalty</w:t>
      </w:r>
      <w:r>
        <w:rPr>
          <w:b/>
          <w:bCs/>
        </w:rPr>
        <w:t>,</w:t>
      </w:r>
      <w:r w:rsidRPr="003B6D8E">
        <w:rPr>
          <w:b/>
          <w:bCs/>
        </w:rPr>
        <w:t xml:space="preserve"> and consider supporting the U</w:t>
      </w:r>
      <w:r>
        <w:rPr>
          <w:b/>
          <w:bCs/>
        </w:rPr>
        <w:t xml:space="preserve">nited </w:t>
      </w:r>
      <w:r w:rsidRPr="003B6D8E">
        <w:rPr>
          <w:b/>
          <w:bCs/>
        </w:rPr>
        <w:t>N</w:t>
      </w:r>
      <w:r>
        <w:rPr>
          <w:b/>
          <w:bCs/>
        </w:rPr>
        <w:t>ations</w:t>
      </w:r>
      <w:r w:rsidRPr="003B6D8E">
        <w:rPr>
          <w:b/>
          <w:bCs/>
        </w:rPr>
        <w:t xml:space="preserve"> </w:t>
      </w:r>
      <w:r>
        <w:rPr>
          <w:b/>
          <w:bCs/>
        </w:rPr>
        <w:t>r</w:t>
      </w:r>
      <w:r w:rsidRPr="003B6D8E">
        <w:rPr>
          <w:b/>
          <w:bCs/>
        </w:rPr>
        <w:t>esolution for a universal moratorium on capital executions (Italy);</w:t>
      </w:r>
    </w:p>
    <w:p w14:paraId="27147774" w14:textId="77777777" w:rsidR="00453C8F" w:rsidRPr="003B6D8E" w:rsidRDefault="00453C8F" w:rsidP="0007322B">
      <w:pPr>
        <w:pStyle w:val="SingleTxtG"/>
        <w:tabs>
          <w:tab w:val="clear" w:pos="2268"/>
          <w:tab w:val="left" w:pos="2552"/>
        </w:tabs>
        <w:ind w:left="1701"/>
        <w:rPr>
          <w:b/>
          <w:bCs/>
        </w:rPr>
      </w:pPr>
      <w:r>
        <w:t>35.</w:t>
      </w:r>
      <w:r w:rsidRPr="006827D9">
        <w:t>120</w:t>
      </w:r>
      <w:r w:rsidRPr="006827D9">
        <w:tab/>
      </w:r>
      <w:r w:rsidRPr="003B6D8E">
        <w:rPr>
          <w:b/>
          <w:bCs/>
        </w:rPr>
        <w:t>Establish a moratorium on the use of the death penalty as a step towards its abolition (Norway);</w:t>
      </w:r>
    </w:p>
    <w:p w14:paraId="57375436" w14:textId="77777777" w:rsidR="00453C8F" w:rsidRPr="003B6D8E" w:rsidRDefault="00453C8F" w:rsidP="0007322B">
      <w:pPr>
        <w:pStyle w:val="SingleTxtG"/>
        <w:tabs>
          <w:tab w:val="clear" w:pos="2268"/>
          <w:tab w:val="left" w:pos="2552"/>
        </w:tabs>
        <w:ind w:left="1701"/>
        <w:rPr>
          <w:b/>
          <w:bCs/>
        </w:rPr>
      </w:pPr>
      <w:r>
        <w:t>35.</w:t>
      </w:r>
      <w:r w:rsidRPr="006827D9">
        <w:t>121</w:t>
      </w:r>
      <w:r w:rsidRPr="006827D9">
        <w:tab/>
      </w:r>
      <w:r w:rsidRPr="003B6D8E">
        <w:rPr>
          <w:b/>
          <w:bCs/>
        </w:rPr>
        <w:t xml:space="preserve">Establish </w:t>
      </w:r>
      <w:r>
        <w:rPr>
          <w:b/>
          <w:bCs/>
        </w:rPr>
        <w:t xml:space="preserve">a </w:t>
      </w:r>
      <w:r w:rsidRPr="003B6D8E">
        <w:rPr>
          <w:b/>
          <w:bCs/>
        </w:rPr>
        <w:t xml:space="preserve">moratorium on the death penalty and </w:t>
      </w:r>
      <w:r>
        <w:rPr>
          <w:b/>
          <w:bCs/>
        </w:rPr>
        <w:t>t</w:t>
      </w:r>
      <w:r w:rsidRPr="003B6D8E">
        <w:rPr>
          <w:b/>
          <w:bCs/>
        </w:rPr>
        <w:t>ake appropriate steps to commute all death sentences to other punishments (Montenegro);</w:t>
      </w:r>
    </w:p>
    <w:p w14:paraId="00A688DE" w14:textId="77777777" w:rsidR="00453C8F" w:rsidRPr="003B6D8E" w:rsidRDefault="00453C8F" w:rsidP="0007322B">
      <w:pPr>
        <w:pStyle w:val="SingleTxtG"/>
        <w:tabs>
          <w:tab w:val="clear" w:pos="2268"/>
          <w:tab w:val="left" w:pos="2552"/>
        </w:tabs>
        <w:ind w:left="1701"/>
        <w:rPr>
          <w:b/>
          <w:bCs/>
        </w:rPr>
      </w:pPr>
      <w:r>
        <w:t>35.</w:t>
      </w:r>
      <w:r w:rsidRPr="006827D9">
        <w:t>122</w:t>
      </w:r>
      <w:r w:rsidRPr="006827D9">
        <w:tab/>
      </w:r>
      <w:r w:rsidRPr="003B6D8E">
        <w:rPr>
          <w:b/>
          <w:bCs/>
        </w:rPr>
        <w:t>Assure that all individuals facing arrest or detention are given the right to due process, including ensuring access to consular and legal services, and that they are informed, without delay, of all charges against them (Canada);</w:t>
      </w:r>
    </w:p>
    <w:p w14:paraId="0FDD59AF" w14:textId="77777777" w:rsidR="00453C8F" w:rsidRPr="003B6D8E" w:rsidRDefault="00453C8F" w:rsidP="0007322B">
      <w:pPr>
        <w:pStyle w:val="SingleTxtG"/>
        <w:tabs>
          <w:tab w:val="clear" w:pos="2268"/>
          <w:tab w:val="left" w:pos="2552"/>
        </w:tabs>
        <w:ind w:left="1701"/>
        <w:rPr>
          <w:b/>
          <w:bCs/>
        </w:rPr>
      </w:pPr>
      <w:r>
        <w:t>35.</w:t>
      </w:r>
      <w:r w:rsidRPr="006827D9">
        <w:t>123</w:t>
      </w:r>
      <w:r w:rsidRPr="006827D9">
        <w:tab/>
      </w:r>
      <w:r w:rsidRPr="003B6D8E">
        <w:rPr>
          <w:b/>
          <w:bCs/>
        </w:rPr>
        <w:t>Consider renewing financial support to the United Nations Voluntary Fund for Victims of Torture (Chad);</w:t>
      </w:r>
    </w:p>
    <w:p w14:paraId="39C6486C" w14:textId="77777777" w:rsidR="00453C8F" w:rsidRPr="003B6D8E" w:rsidRDefault="00453C8F" w:rsidP="0007322B">
      <w:pPr>
        <w:pStyle w:val="SingleTxtG"/>
        <w:tabs>
          <w:tab w:val="clear" w:pos="2268"/>
          <w:tab w:val="left" w:pos="2552"/>
        </w:tabs>
        <w:ind w:left="1701"/>
        <w:rPr>
          <w:b/>
          <w:bCs/>
        </w:rPr>
      </w:pPr>
      <w:r>
        <w:t>35.</w:t>
      </w:r>
      <w:r w:rsidRPr="006827D9">
        <w:t>124</w:t>
      </w:r>
      <w:r w:rsidRPr="006827D9">
        <w:tab/>
      </w:r>
      <w:r w:rsidRPr="003B6D8E">
        <w:rPr>
          <w:b/>
          <w:bCs/>
        </w:rPr>
        <w:t>Create a comprehensive national strategy to systematically prevent and eliminate torture and other cruel, inhuman or degrading treatment, and eliminate practices of arbitrary detention and incommunicado detention (Czechia);</w:t>
      </w:r>
    </w:p>
    <w:p w14:paraId="06D51EE8" w14:textId="77777777" w:rsidR="00453C8F" w:rsidRPr="003B6D8E" w:rsidRDefault="00453C8F" w:rsidP="0007322B">
      <w:pPr>
        <w:pStyle w:val="SingleTxtG"/>
        <w:tabs>
          <w:tab w:val="clear" w:pos="2268"/>
          <w:tab w:val="left" w:pos="2552"/>
        </w:tabs>
        <w:ind w:left="1701"/>
        <w:rPr>
          <w:b/>
          <w:bCs/>
        </w:rPr>
      </w:pPr>
      <w:r>
        <w:t>35.</w:t>
      </w:r>
      <w:r w:rsidRPr="006827D9">
        <w:t>125</w:t>
      </w:r>
      <w:r w:rsidRPr="006827D9">
        <w:tab/>
      </w:r>
      <w:r w:rsidRPr="003B6D8E">
        <w:rPr>
          <w:b/>
          <w:bCs/>
        </w:rPr>
        <w:t xml:space="preserve">Prohibit the practice of secret detention and establish safeguarding measures against forms of torture and </w:t>
      </w:r>
      <w:r>
        <w:rPr>
          <w:b/>
          <w:bCs/>
        </w:rPr>
        <w:t>ill-treatment such</w:t>
      </w:r>
      <w:r w:rsidRPr="003B6D8E">
        <w:rPr>
          <w:b/>
          <w:bCs/>
        </w:rPr>
        <w:t xml:space="preserve"> as inhuman and degrading treatments (Italy);</w:t>
      </w:r>
    </w:p>
    <w:p w14:paraId="390F66F9" w14:textId="61227209" w:rsidR="00453C8F" w:rsidRPr="003B6D8E" w:rsidRDefault="00453C8F" w:rsidP="0007322B">
      <w:pPr>
        <w:pStyle w:val="SingleTxtG"/>
        <w:tabs>
          <w:tab w:val="clear" w:pos="2268"/>
          <w:tab w:val="left" w:pos="2552"/>
        </w:tabs>
        <w:ind w:left="1701"/>
        <w:rPr>
          <w:b/>
          <w:bCs/>
        </w:rPr>
      </w:pPr>
      <w:r>
        <w:t>35.</w:t>
      </w:r>
      <w:r w:rsidRPr="006827D9">
        <w:t>126</w:t>
      </w:r>
      <w:r w:rsidRPr="006827D9">
        <w:tab/>
      </w:r>
      <w:r w:rsidRPr="003B6D8E">
        <w:rPr>
          <w:b/>
          <w:bCs/>
        </w:rPr>
        <w:t xml:space="preserve">Strengthen measures to prohibit torture: including establishing a definition of torture in accordance with </w:t>
      </w:r>
      <w:r w:rsidRPr="00325FCC">
        <w:rPr>
          <w:b/>
          <w:bCs/>
        </w:rPr>
        <w:t>the Convention against Torture</w:t>
      </w:r>
      <w:r w:rsidRPr="00325FCC" w:rsidDel="00325FCC">
        <w:rPr>
          <w:b/>
          <w:bCs/>
        </w:rPr>
        <w:t xml:space="preserve"> </w:t>
      </w:r>
      <w:r w:rsidRPr="003B6D8E">
        <w:rPr>
          <w:b/>
          <w:bCs/>
        </w:rPr>
        <w:t xml:space="preserve">; ensuring </w:t>
      </w:r>
      <w:r>
        <w:rPr>
          <w:b/>
          <w:bCs/>
        </w:rPr>
        <w:t xml:space="preserve">that </w:t>
      </w:r>
      <w:r w:rsidRPr="003B6D8E">
        <w:rPr>
          <w:b/>
          <w:bCs/>
        </w:rPr>
        <w:t>all allegations of torture are investigated impartially and ensuring that the prohibition of torture is established as absolute and non-derogable in national legislation (New</w:t>
      </w:r>
      <w:r w:rsidR="00B1514C">
        <w:rPr>
          <w:b/>
          <w:bCs/>
        </w:rPr>
        <w:t xml:space="preserve"> </w:t>
      </w:r>
      <w:r w:rsidRPr="003B6D8E">
        <w:rPr>
          <w:b/>
          <w:bCs/>
        </w:rPr>
        <w:t>Zealand);</w:t>
      </w:r>
    </w:p>
    <w:p w14:paraId="1EEE3D3E" w14:textId="77777777" w:rsidR="00453C8F" w:rsidRPr="003B6D8E" w:rsidRDefault="00453C8F" w:rsidP="0007322B">
      <w:pPr>
        <w:pStyle w:val="SingleTxtG"/>
        <w:tabs>
          <w:tab w:val="clear" w:pos="2268"/>
          <w:tab w:val="left" w:pos="2552"/>
        </w:tabs>
        <w:ind w:left="1701"/>
        <w:rPr>
          <w:b/>
          <w:bCs/>
        </w:rPr>
      </w:pPr>
      <w:r>
        <w:t>35.</w:t>
      </w:r>
      <w:r w:rsidRPr="006827D9">
        <w:t>127</w:t>
      </w:r>
      <w:r w:rsidRPr="006827D9">
        <w:tab/>
      </w:r>
      <w:r w:rsidRPr="003B6D8E">
        <w:rPr>
          <w:b/>
          <w:bCs/>
        </w:rPr>
        <w:t xml:space="preserve">Continue efforts to establish a definition of </w:t>
      </w:r>
      <w:r>
        <w:rPr>
          <w:b/>
          <w:bCs/>
        </w:rPr>
        <w:t>“</w:t>
      </w:r>
      <w:r w:rsidRPr="003B6D8E">
        <w:rPr>
          <w:b/>
          <w:bCs/>
        </w:rPr>
        <w:t>torture</w:t>
      </w:r>
      <w:r>
        <w:rPr>
          <w:b/>
          <w:bCs/>
        </w:rPr>
        <w:t>”</w:t>
      </w:r>
      <w:r w:rsidRPr="003B6D8E">
        <w:rPr>
          <w:b/>
          <w:bCs/>
        </w:rPr>
        <w:t xml:space="preserve"> in national law in accordance with </w:t>
      </w:r>
      <w:r>
        <w:rPr>
          <w:b/>
          <w:bCs/>
        </w:rPr>
        <w:t>a</w:t>
      </w:r>
      <w:r w:rsidRPr="003B6D8E">
        <w:rPr>
          <w:b/>
          <w:bCs/>
        </w:rPr>
        <w:t>rticle 1 of the Convention against Torture (Tunisia);</w:t>
      </w:r>
    </w:p>
    <w:p w14:paraId="34B044BF" w14:textId="77777777" w:rsidR="00453C8F" w:rsidRPr="006827D9" w:rsidRDefault="00453C8F" w:rsidP="0007322B">
      <w:pPr>
        <w:pStyle w:val="SingleTxtG"/>
        <w:tabs>
          <w:tab w:val="clear" w:pos="2268"/>
          <w:tab w:val="left" w:pos="2552"/>
        </w:tabs>
        <w:ind w:left="1701"/>
      </w:pPr>
      <w:r>
        <w:t>35.</w:t>
      </w:r>
      <w:r w:rsidRPr="006827D9">
        <w:t>128</w:t>
      </w:r>
      <w:r w:rsidRPr="006827D9">
        <w:tab/>
      </w:r>
      <w:r w:rsidRPr="003B6D8E">
        <w:rPr>
          <w:b/>
          <w:bCs/>
        </w:rPr>
        <w:t xml:space="preserve">Release all prisoners who have completed their court-ordered sentences and are currently being held only under the </w:t>
      </w:r>
      <w:r>
        <w:rPr>
          <w:b/>
          <w:bCs/>
        </w:rPr>
        <w:t>“</w:t>
      </w:r>
      <w:r w:rsidRPr="003B6D8E">
        <w:rPr>
          <w:b/>
          <w:bCs/>
        </w:rPr>
        <w:t>counselling</w:t>
      </w:r>
      <w:r>
        <w:rPr>
          <w:b/>
          <w:bCs/>
        </w:rPr>
        <w:t>”</w:t>
      </w:r>
      <w:r w:rsidRPr="003B6D8E">
        <w:rPr>
          <w:b/>
          <w:bCs/>
        </w:rPr>
        <w:t xml:space="preserve"> provision of the 2014 counter</w:t>
      </w:r>
      <w:r>
        <w:rPr>
          <w:b/>
          <w:bCs/>
        </w:rPr>
        <w:t>-</w:t>
      </w:r>
      <w:r w:rsidRPr="003B6D8E">
        <w:rPr>
          <w:b/>
          <w:bCs/>
        </w:rPr>
        <w:t>terrorism law, as well as implement</w:t>
      </w:r>
      <w:r>
        <w:rPr>
          <w:b/>
          <w:bCs/>
        </w:rPr>
        <w:t>ing</w:t>
      </w:r>
      <w:r w:rsidRPr="003B6D8E">
        <w:rPr>
          <w:b/>
          <w:bCs/>
        </w:rPr>
        <w:t xml:space="preserve"> further measures to ensure protection against torture and ill-treatment in detention (</w:t>
      </w:r>
      <w:r>
        <w:rPr>
          <w:b/>
          <w:bCs/>
        </w:rPr>
        <w:t xml:space="preserve">Kingdom of the </w:t>
      </w:r>
      <w:r w:rsidRPr="003B6D8E">
        <w:rPr>
          <w:b/>
          <w:bCs/>
        </w:rPr>
        <w:t>Netherlands);</w:t>
      </w:r>
    </w:p>
    <w:p w14:paraId="694A2954" w14:textId="77777777" w:rsidR="00453C8F" w:rsidRPr="003B6D8E" w:rsidRDefault="00453C8F" w:rsidP="0007322B">
      <w:pPr>
        <w:pStyle w:val="SingleTxtG"/>
        <w:tabs>
          <w:tab w:val="clear" w:pos="2268"/>
          <w:tab w:val="left" w:pos="2552"/>
        </w:tabs>
        <w:ind w:left="1701"/>
        <w:rPr>
          <w:b/>
          <w:bCs/>
        </w:rPr>
      </w:pPr>
      <w:r>
        <w:t>35.</w:t>
      </w:r>
      <w:r w:rsidRPr="006827D9">
        <w:t>129</w:t>
      </w:r>
      <w:r w:rsidRPr="006827D9">
        <w:tab/>
      </w:r>
      <w:r w:rsidRPr="003B6D8E">
        <w:rPr>
          <w:b/>
          <w:bCs/>
        </w:rPr>
        <w:t xml:space="preserve">Implement existing laws to ensure that detainees are informed of all charges against them and of their rights to a translator and legal representation; </w:t>
      </w:r>
      <w:r w:rsidRPr="003B6D8E">
        <w:rPr>
          <w:b/>
          <w:bCs/>
        </w:rPr>
        <w:lastRenderedPageBreak/>
        <w:t>to inform someone known to the detainees of their whereabouts; and to investigate immediately and impartially if a complaint about the treatment of the detainees is made (United Kingdom of Great Britain and Northern Ireland);</w:t>
      </w:r>
    </w:p>
    <w:p w14:paraId="5D206277" w14:textId="77777777" w:rsidR="00453C8F" w:rsidRPr="003B6D8E" w:rsidRDefault="00453C8F" w:rsidP="0007322B">
      <w:pPr>
        <w:pStyle w:val="SingleTxtG"/>
        <w:tabs>
          <w:tab w:val="clear" w:pos="2268"/>
          <w:tab w:val="left" w:pos="2552"/>
        </w:tabs>
        <w:ind w:left="1701"/>
        <w:rPr>
          <w:b/>
          <w:bCs/>
        </w:rPr>
      </w:pPr>
      <w:r>
        <w:t>35.</w:t>
      </w:r>
      <w:r w:rsidRPr="006827D9">
        <w:t>130</w:t>
      </w:r>
      <w:r w:rsidRPr="006827D9">
        <w:tab/>
      </w:r>
      <w:r w:rsidRPr="003B6D8E">
        <w:rPr>
          <w:b/>
          <w:bCs/>
        </w:rPr>
        <w:t>Strengthen cooperation with United Nations human rights mechanisms, by permitting visits of the Special Rapporteur on torture and other cruel, inhuman or degrading treatment or punishment to the country (Slovenia);</w:t>
      </w:r>
    </w:p>
    <w:p w14:paraId="3E6E5F19" w14:textId="77777777" w:rsidR="00453C8F" w:rsidRPr="003B6D8E" w:rsidRDefault="00453C8F" w:rsidP="0007322B">
      <w:pPr>
        <w:pStyle w:val="SingleTxtG"/>
        <w:tabs>
          <w:tab w:val="clear" w:pos="2268"/>
          <w:tab w:val="left" w:pos="2552"/>
        </w:tabs>
        <w:ind w:left="1701"/>
        <w:rPr>
          <w:b/>
          <w:bCs/>
        </w:rPr>
      </w:pPr>
      <w:r>
        <w:t>35.</w:t>
      </w:r>
      <w:r w:rsidRPr="006827D9">
        <w:t>131</w:t>
      </w:r>
      <w:r w:rsidRPr="006827D9">
        <w:tab/>
      </w:r>
      <w:r w:rsidRPr="003B6D8E">
        <w:rPr>
          <w:b/>
          <w:bCs/>
        </w:rPr>
        <w:t xml:space="preserve">Adopt </w:t>
      </w:r>
      <w:r>
        <w:rPr>
          <w:b/>
          <w:bCs/>
        </w:rPr>
        <w:t xml:space="preserve">a </w:t>
      </w:r>
      <w:r w:rsidRPr="003B6D8E">
        <w:rPr>
          <w:b/>
          <w:bCs/>
        </w:rPr>
        <w:t>comprehensive human rights education and training policy relating to the pre-service and in-service training for law enforcement officials, including police and prison personnel (Slovenia);</w:t>
      </w:r>
    </w:p>
    <w:p w14:paraId="2B432331" w14:textId="77777777" w:rsidR="00453C8F" w:rsidRPr="003B6D8E" w:rsidRDefault="00453C8F" w:rsidP="0007322B">
      <w:pPr>
        <w:pStyle w:val="SingleTxtG"/>
        <w:tabs>
          <w:tab w:val="clear" w:pos="2268"/>
          <w:tab w:val="left" w:pos="2552"/>
        </w:tabs>
        <w:ind w:left="1701"/>
        <w:rPr>
          <w:b/>
          <w:bCs/>
        </w:rPr>
      </w:pPr>
      <w:r>
        <w:t>35.</w:t>
      </w:r>
      <w:r w:rsidRPr="006827D9">
        <w:t>132</w:t>
      </w:r>
      <w:r w:rsidRPr="006827D9">
        <w:tab/>
      </w:r>
      <w:r w:rsidRPr="003B6D8E">
        <w:rPr>
          <w:b/>
          <w:bCs/>
        </w:rPr>
        <w:t>Strengthen the protection of human rights defenders, creating mechanisms aimed at their protection and the adequate investigation of cases of torture and degrading treatment, arbitrary detentions and arrests (Spain);</w:t>
      </w:r>
    </w:p>
    <w:p w14:paraId="49A9D1DD" w14:textId="77777777" w:rsidR="00453C8F" w:rsidRPr="003B6D8E" w:rsidRDefault="00453C8F" w:rsidP="0007322B">
      <w:pPr>
        <w:pStyle w:val="SingleTxtG"/>
        <w:tabs>
          <w:tab w:val="clear" w:pos="2268"/>
          <w:tab w:val="left" w:pos="2552"/>
        </w:tabs>
        <w:ind w:left="1701"/>
        <w:rPr>
          <w:b/>
          <w:bCs/>
        </w:rPr>
      </w:pPr>
      <w:r>
        <w:t>35.</w:t>
      </w:r>
      <w:r w:rsidRPr="006827D9">
        <w:t>133</w:t>
      </w:r>
      <w:r w:rsidRPr="006827D9">
        <w:tab/>
      </w:r>
      <w:r w:rsidRPr="003B6D8E">
        <w:rPr>
          <w:b/>
          <w:bCs/>
        </w:rPr>
        <w:t>Align the counter-terrorism legislation with international human rights standards, and end its use against human rights defenders (Luxembourg);</w:t>
      </w:r>
    </w:p>
    <w:p w14:paraId="12E4D491" w14:textId="77777777" w:rsidR="00453C8F" w:rsidRPr="003B6D8E" w:rsidRDefault="00453C8F" w:rsidP="0007322B">
      <w:pPr>
        <w:pStyle w:val="SingleTxtG"/>
        <w:tabs>
          <w:tab w:val="clear" w:pos="2268"/>
          <w:tab w:val="left" w:pos="2552"/>
        </w:tabs>
        <w:ind w:left="1701"/>
        <w:rPr>
          <w:b/>
          <w:bCs/>
        </w:rPr>
      </w:pPr>
      <w:r>
        <w:t>35.</w:t>
      </w:r>
      <w:r w:rsidRPr="006827D9">
        <w:t>134</w:t>
      </w:r>
      <w:r w:rsidRPr="006827D9">
        <w:tab/>
      </w:r>
      <w:r w:rsidRPr="003B6D8E">
        <w:rPr>
          <w:b/>
          <w:bCs/>
        </w:rPr>
        <w:t>Continue legislative amendment efforts to ensure that terrorism is not used as a ground for limiting public dissent (New Zealand);</w:t>
      </w:r>
    </w:p>
    <w:p w14:paraId="6FBB8AE0" w14:textId="77777777" w:rsidR="00453C8F" w:rsidRPr="003B6D8E" w:rsidRDefault="00453C8F" w:rsidP="0007322B">
      <w:pPr>
        <w:pStyle w:val="SingleTxtG"/>
        <w:tabs>
          <w:tab w:val="clear" w:pos="2268"/>
          <w:tab w:val="left" w:pos="2552"/>
        </w:tabs>
        <w:ind w:left="1701"/>
        <w:rPr>
          <w:b/>
          <w:bCs/>
        </w:rPr>
      </w:pPr>
      <w:r>
        <w:t>35.</w:t>
      </w:r>
      <w:r w:rsidRPr="006827D9">
        <w:t>135</w:t>
      </w:r>
      <w:r w:rsidRPr="006827D9">
        <w:tab/>
      </w:r>
      <w:r w:rsidRPr="003B6D8E">
        <w:rPr>
          <w:b/>
          <w:bCs/>
        </w:rPr>
        <w:t>Keep fighting against terrorism and fulfilling relevant international obligations (China);</w:t>
      </w:r>
    </w:p>
    <w:p w14:paraId="08CBA92A" w14:textId="77777777" w:rsidR="00453C8F" w:rsidRPr="003B6D8E" w:rsidRDefault="00453C8F" w:rsidP="0007322B">
      <w:pPr>
        <w:pStyle w:val="SingleTxtG"/>
        <w:tabs>
          <w:tab w:val="clear" w:pos="2268"/>
          <w:tab w:val="left" w:pos="2552"/>
        </w:tabs>
        <w:ind w:left="1701"/>
        <w:rPr>
          <w:b/>
          <w:bCs/>
        </w:rPr>
      </w:pPr>
      <w:r>
        <w:t>35.</w:t>
      </w:r>
      <w:r w:rsidRPr="006827D9">
        <w:t>136</w:t>
      </w:r>
      <w:r w:rsidRPr="006827D9">
        <w:tab/>
      </w:r>
      <w:r w:rsidRPr="003B6D8E">
        <w:rPr>
          <w:b/>
          <w:bCs/>
        </w:rPr>
        <w:t>Work to issue internal regulations and systems for the work of the Judicial Council, to ensure the full independence of the judiciary, its impartiality and effectiveness, and codify the system of appointing, promoting and dismissing judges and take appropriate measures to ensure the principle of the independence of the judiciary (Algeria);</w:t>
      </w:r>
    </w:p>
    <w:p w14:paraId="0825786B" w14:textId="77777777" w:rsidR="00453C8F" w:rsidRPr="003B6D8E" w:rsidRDefault="00453C8F" w:rsidP="0007322B">
      <w:pPr>
        <w:pStyle w:val="SingleTxtG"/>
        <w:tabs>
          <w:tab w:val="clear" w:pos="2268"/>
          <w:tab w:val="left" w:pos="2552"/>
        </w:tabs>
        <w:ind w:left="1701"/>
        <w:rPr>
          <w:b/>
          <w:bCs/>
        </w:rPr>
      </w:pPr>
      <w:r>
        <w:t>35.</w:t>
      </w:r>
      <w:r w:rsidRPr="006827D9">
        <w:t>137</w:t>
      </w:r>
      <w:r w:rsidRPr="006827D9">
        <w:tab/>
      </w:r>
      <w:r w:rsidRPr="003B6D8E">
        <w:rPr>
          <w:b/>
          <w:bCs/>
        </w:rPr>
        <w:t>Benefit from the use of modern technology, particularly in the criminal justice system, to enhance access to justice and judicial assistance (Bahrain);</w:t>
      </w:r>
    </w:p>
    <w:p w14:paraId="20895147" w14:textId="77777777" w:rsidR="00453C8F" w:rsidRPr="003B6D8E" w:rsidRDefault="00453C8F" w:rsidP="0007322B">
      <w:pPr>
        <w:pStyle w:val="SingleTxtG"/>
        <w:tabs>
          <w:tab w:val="clear" w:pos="2268"/>
          <w:tab w:val="left" w:pos="2552"/>
        </w:tabs>
        <w:ind w:left="1701"/>
        <w:rPr>
          <w:b/>
          <w:bCs/>
        </w:rPr>
      </w:pPr>
      <w:r>
        <w:t>35.</w:t>
      </w:r>
      <w:r w:rsidRPr="006827D9">
        <w:t>138</w:t>
      </w:r>
      <w:r w:rsidRPr="006827D9">
        <w:tab/>
      </w:r>
      <w:r w:rsidRPr="003B6D8E">
        <w:rPr>
          <w:b/>
          <w:bCs/>
        </w:rPr>
        <w:t>Facilitate access to justice and judicial digital transformation, by developing litigation technology to enhance the means of redress and the right to complain and resort to justice (Bahrain);</w:t>
      </w:r>
    </w:p>
    <w:p w14:paraId="4EFFD14E" w14:textId="77777777" w:rsidR="00453C8F" w:rsidRPr="003B6D8E" w:rsidRDefault="00453C8F" w:rsidP="0007322B">
      <w:pPr>
        <w:pStyle w:val="SingleTxtG"/>
        <w:tabs>
          <w:tab w:val="clear" w:pos="2268"/>
          <w:tab w:val="left" w:pos="2552"/>
        </w:tabs>
        <w:ind w:left="1701"/>
        <w:rPr>
          <w:b/>
          <w:bCs/>
        </w:rPr>
      </w:pPr>
      <w:r>
        <w:t>35.</w:t>
      </w:r>
      <w:r w:rsidRPr="006827D9">
        <w:t>139</w:t>
      </w:r>
      <w:r w:rsidRPr="006827D9">
        <w:tab/>
      </w:r>
      <w:r w:rsidRPr="003B6D8E">
        <w:rPr>
          <w:b/>
          <w:bCs/>
        </w:rPr>
        <w:t xml:space="preserve">Take effective measures to combat so-called </w:t>
      </w:r>
      <w:r>
        <w:rPr>
          <w:b/>
          <w:bCs/>
        </w:rPr>
        <w:t>“</w:t>
      </w:r>
      <w:r w:rsidRPr="00166AFC">
        <w:rPr>
          <w:b/>
          <w:bCs/>
        </w:rPr>
        <w:t>honour</w:t>
      </w:r>
      <w:r>
        <w:rPr>
          <w:b/>
          <w:bCs/>
        </w:rPr>
        <w:t xml:space="preserve"> </w:t>
      </w:r>
      <w:r w:rsidRPr="003B6D8E">
        <w:rPr>
          <w:b/>
          <w:bCs/>
        </w:rPr>
        <w:t>killings</w:t>
      </w:r>
      <w:r>
        <w:rPr>
          <w:b/>
          <w:bCs/>
        </w:rPr>
        <w:t>”</w:t>
      </w:r>
      <w:r w:rsidRPr="003B6D8E">
        <w:rPr>
          <w:b/>
          <w:bCs/>
        </w:rPr>
        <w:t xml:space="preserve"> including by prosecuting perpetrators and issuing sentences commensurate with the crime (Liechtenstein);</w:t>
      </w:r>
    </w:p>
    <w:p w14:paraId="470D863C" w14:textId="77777777" w:rsidR="00453C8F" w:rsidRPr="003B6D8E" w:rsidRDefault="00453C8F" w:rsidP="0007322B">
      <w:pPr>
        <w:pStyle w:val="SingleTxtG"/>
        <w:tabs>
          <w:tab w:val="clear" w:pos="2268"/>
          <w:tab w:val="left" w:pos="2552"/>
        </w:tabs>
        <w:ind w:left="1701"/>
        <w:rPr>
          <w:b/>
          <w:bCs/>
        </w:rPr>
      </w:pPr>
      <w:r>
        <w:t>35.</w:t>
      </w:r>
      <w:r w:rsidRPr="006827D9">
        <w:t>140</w:t>
      </w:r>
      <w:r w:rsidRPr="006827D9">
        <w:tab/>
      </w:r>
      <w:r w:rsidRPr="003B6D8E">
        <w:rPr>
          <w:b/>
          <w:bCs/>
        </w:rPr>
        <w:t>Enhance efforts to ensure independence of the judiciary from the executive branch (New Zealand);</w:t>
      </w:r>
    </w:p>
    <w:p w14:paraId="6CE39106" w14:textId="77777777" w:rsidR="00453C8F" w:rsidRPr="003B6D8E" w:rsidRDefault="00453C8F" w:rsidP="0007322B">
      <w:pPr>
        <w:pStyle w:val="SingleTxtG"/>
        <w:tabs>
          <w:tab w:val="clear" w:pos="2268"/>
          <w:tab w:val="left" w:pos="2552"/>
        </w:tabs>
        <w:ind w:left="1701"/>
        <w:rPr>
          <w:b/>
          <w:bCs/>
        </w:rPr>
      </w:pPr>
      <w:r>
        <w:t>35.</w:t>
      </w:r>
      <w:r w:rsidRPr="006827D9">
        <w:t>141</w:t>
      </w:r>
      <w:r w:rsidRPr="006827D9">
        <w:tab/>
      </w:r>
      <w:r w:rsidRPr="003B6D8E">
        <w:rPr>
          <w:b/>
          <w:bCs/>
        </w:rPr>
        <w:t>Heighten efforts to ensure that international and legal standards for fair trials are respected, ensure procedural guarantees, and reject evidence obtained under torture (New Zealand);</w:t>
      </w:r>
    </w:p>
    <w:p w14:paraId="713F7C3A" w14:textId="77777777" w:rsidR="00453C8F" w:rsidRPr="003B6D8E" w:rsidRDefault="00453C8F" w:rsidP="0007322B">
      <w:pPr>
        <w:pStyle w:val="SingleTxtG"/>
        <w:tabs>
          <w:tab w:val="clear" w:pos="2268"/>
          <w:tab w:val="left" w:pos="2552"/>
        </w:tabs>
        <w:ind w:left="1701"/>
        <w:rPr>
          <w:b/>
          <w:bCs/>
        </w:rPr>
      </w:pPr>
      <w:r>
        <w:t>35.</w:t>
      </w:r>
      <w:r w:rsidRPr="006827D9">
        <w:t>142</w:t>
      </w:r>
      <w:r w:rsidRPr="006827D9">
        <w:tab/>
      </w:r>
      <w:r w:rsidRPr="003B6D8E">
        <w:rPr>
          <w:b/>
          <w:bCs/>
        </w:rPr>
        <w:t>Comply in any place of detention with the</w:t>
      </w:r>
      <w:r>
        <w:rPr>
          <w:b/>
          <w:bCs/>
        </w:rPr>
        <w:t xml:space="preserve"> </w:t>
      </w:r>
      <w:r w:rsidRPr="003B6D8E">
        <w:rPr>
          <w:b/>
          <w:bCs/>
        </w:rPr>
        <w:t>United Nations Standard Minimum Rules for the Treatment of Prisoners (</w:t>
      </w:r>
      <w:r>
        <w:rPr>
          <w:b/>
          <w:bCs/>
        </w:rPr>
        <w:t xml:space="preserve">the </w:t>
      </w:r>
      <w:r w:rsidRPr="003B6D8E">
        <w:rPr>
          <w:b/>
          <w:bCs/>
        </w:rPr>
        <w:t>Nelson Mandela Rules) and the</w:t>
      </w:r>
      <w:r>
        <w:rPr>
          <w:b/>
          <w:bCs/>
        </w:rPr>
        <w:t xml:space="preserve"> </w:t>
      </w:r>
      <w:r w:rsidRPr="003B6D8E">
        <w:rPr>
          <w:b/>
          <w:bCs/>
        </w:rPr>
        <w:t>United Nations Rules for the Treatment of Women Prisoners and Non-custodial Measures for Women Offenders (</w:t>
      </w:r>
      <w:r>
        <w:rPr>
          <w:b/>
          <w:bCs/>
        </w:rPr>
        <w:t xml:space="preserve">the </w:t>
      </w:r>
      <w:r w:rsidRPr="003B6D8E">
        <w:rPr>
          <w:b/>
          <w:bCs/>
        </w:rPr>
        <w:t>Bangkok Rules)</w:t>
      </w:r>
      <w:r>
        <w:rPr>
          <w:b/>
          <w:bCs/>
        </w:rPr>
        <w:t xml:space="preserve"> </w:t>
      </w:r>
      <w:r w:rsidRPr="003B6D8E">
        <w:rPr>
          <w:b/>
          <w:bCs/>
        </w:rPr>
        <w:t>(Switzerland);</w:t>
      </w:r>
    </w:p>
    <w:p w14:paraId="2B8DB063" w14:textId="77777777" w:rsidR="00453C8F" w:rsidRPr="003B6D8E" w:rsidRDefault="00453C8F" w:rsidP="0007322B">
      <w:pPr>
        <w:pStyle w:val="SingleTxtG"/>
        <w:tabs>
          <w:tab w:val="clear" w:pos="2268"/>
          <w:tab w:val="left" w:pos="2552"/>
        </w:tabs>
        <w:ind w:left="1701"/>
        <w:rPr>
          <w:b/>
          <w:bCs/>
        </w:rPr>
      </w:pPr>
      <w:r>
        <w:t>35.</w:t>
      </w:r>
      <w:r w:rsidRPr="006827D9">
        <w:t>143</w:t>
      </w:r>
      <w:r w:rsidRPr="006827D9">
        <w:tab/>
      </w:r>
      <w:r w:rsidRPr="003B6D8E">
        <w:rPr>
          <w:b/>
          <w:bCs/>
        </w:rPr>
        <w:t>Implement existing laws to inform all detainees of charges against them, ensure access to legal counsel and fair trials, and release all individuals detained for exercising their freedom of expression (United States of America);</w:t>
      </w:r>
    </w:p>
    <w:p w14:paraId="75B48E6B" w14:textId="77777777" w:rsidR="00453C8F" w:rsidRPr="003B6D8E" w:rsidRDefault="00453C8F" w:rsidP="0007322B">
      <w:pPr>
        <w:pStyle w:val="SingleTxtG"/>
        <w:tabs>
          <w:tab w:val="clear" w:pos="2268"/>
          <w:tab w:val="left" w:pos="2552"/>
        </w:tabs>
        <w:ind w:left="1701"/>
        <w:rPr>
          <w:b/>
          <w:bCs/>
        </w:rPr>
      </w:pPr>
      <w:r>
        <w:t>35.</w:t>
      </w:r>
      <w:r w:rsidRPr="006827D9">
        <w:t>144</w:t>
      </w:r>
      <w:r w:rsidRPr="006827D9">
        <w:tab/>
      </w:r>
      <w:r w:rsidRPr="003B6D8E">
        <w:rPr>
          <w:b/>
          <w:bCs/>
        </w:rPr>
        <w:t>Pursue its commitment to freedom of religion or belief and ratify the International Covenant on Civil and Political Rights (France);</w:t>
      </w:r>
    </w:p>
    <w:p w14:paraId="2AC89183" w14:textId="77777777" w:rsidR="00453C8F" w:rsidRPr="003B6D8E" w:rsidRDefault="00453C8F" w:rsidP="0007322B">
      <w:pPr>
        <w:pStyle w:val="SingleTxtG"/>
        <w:tabs>
          <w:tab w:val="clear" w:pos="2268"/>
          <w:tab w:val="left" w:pos="2552"/>
        </w:tabs>
        <w:ind w:left="1701"/>
        <w:rPr>
          <w:b/>
          <w:bCs/>
        </w:rPr>
      </w:pPr>
      <w:r>
        <w:t>35.</w:t>
      </w:r>
      <w:r w:rsidRPr="006827D9">
        <w:t>145</w:t>
      </w:r>
      <w:r w:rsidRPr="006827D9">
        <w:tab/>
      </w:r>
      <w:r w:rsidRPr="003B6D8E">
        <w:rPr>
          <w:b/>
          <w:bCs/>
        </w:rPr>
        <w:t>Adopt the necessary measures to guarantee freedom of expression, in particular of human rights defenders, including the review of legislation so that it is in accordance with international human rights norms (Argentina);</w:t>
      </w:r>
    </w:p>
    <w:p w14:paraId="6B832521" w14:textId="77777777" w:rsidR="00453C8F" w:rsidRPr="003B6D8E" w:rsidRDefault="00453C8F" w:rsidP="0007322B">
      <w:pPr>
        <w:pStyle w:val="SingleTxtG"/>
        <w:tabs>
          <w:tab w:val="clear" w:pos="2268"/>
          <w:tab w:val="left" w:pos="2552"/>
        </w:tabs>
        <w:ind w:left="1701"/>
        <w:rPr>
          <w:b/>
          <w:bCs/>
        </w:rPr>
      </w:pPr>
      <w:r>
        <w:t>35.</w:t>
      </w:r>
      <w:r w:rsidRPr="006827D9">
        <w:t>146</w:t>
      </w:r>
      <w:r w:rsidRPr="006827D9">
        <w:tab/>
      </w:r>
      <w:r w:rsidRPr="003B6D8E">
        <w:rPr>
          <w:b/>
          <w:bCs/>
        </w:rPr>
        <w:t>Take steps to ensure adequate protection of media freedom</w:t>
      </w:r>
      <w:r>
        <w:rPr>
          <w:b/>
          <w:bCs/>
        </w:rPr>
        <w:t>,</w:t>
      </w:r>
      <w:r w:rsidRPr="003B6D8E">
        <w:rPr>
          <w:b/>
          <w:bCs/>
        </w:rPr>
        <w:t xml:space="preserve"> and safety of journalists, media workers </w:t>
      </w:r>
      <w:r w:rsidRPr="004014E2">
        <w:rPr>
          <w:b/>
          <w:bCs/>
        </w:rPr>
        <w:t>and</w:t>
      </w:r>
      <w:r w:rsidRPr="003B6D8E">
        <w:rPr>
          <w:b/>
          <w:bCs/>
        </w:rPr>
        <w:t xml:space="preserve"> human rights activists from all forms of violence, harassment or intimidation (Austria);</w:t>
      </w:r>
    </w:p>
    <w:p w14:paraId="21345B53" w14:textId="77777777" w:rsidR="00453C8F" w:rsidRPr="003B6D8E" w:rsidRDefault="00453C8F" w:rsidP="0007322B">
      <w:pPr>
        <w:pStyle w:val="SingleTxtG"/>
        <w:tabs>
          <w:tab w:val="clear" w:pos="2268"/>
          <w:tab w:val="left" w:pos="2552"/>
        </w:tabs>
        <w:ind w:left="1701"/>
        <w:rPr>
          <w:b/>
          <w:bCs/>
        </w:rPr>
      </w:pPr>
      <w:r>
        <w:lastRenderedPageBreak/>
        <w:t>35.</w:t>
      </w:r>
      <w:r w:rsidRPr="006827D9">
        <w:t>147</w:t>
      </w:r>
      <w:r w:rsidRPr="006827D9">
        <w:tab/>
      </w:r>
      <w:r w:rsidRPr="003B6D8E">
        <w:rPr>
          <w:b/>
          <w:bCs/>
        </w:rPr>
        <w:t>Ensure that human rights defenders, including those sharing information with United Nations human rights mechanisms, are able to work safely and effectively in the country, including by creating an enabling environment in which they can carry out their work on the promotion and protection of human rights (Belgium);</w:t>
      </w:r>
    </w:p>
    <w:p w14:paraId="70A04E33" w14:textId="77777777" w:rsidR="00453C8F" w:rsidRPr="003B6D8E" w:rsidRDefault="00453C8F" w:rsidP="0007322B">
      <w:pPr>
        <w:pStyle w:val="SingleTxtG"/>
        <w:tabs>
          <w:tab w:val="clear" w:pos="2268"/>
          <w:tab w:val="left" w:pos="2552"/>
        </w:tabs>
        <w:ind w:left="1701"/>
        <w:rPr>
          <w:b/>
          <w:bCs/>
        </w:rPr>
      </w:pPr>
      <w:r>
        <w:t>35.</w:t>
      </w:r>
      <w:r w:rsidRPr="006827D9">
        <w:t>148</w:t>
      </w:r>
      <w:r w:rsidRPr="006827D9">
        <w:tab/>
      </w:r>
      <w:r w:rsidRPr="003B6D8E">
        <w:rPr>
          <w:b/>
          <w:bCs/>
        </w:rPr>
        <w:t>Unconditionally release from prison all human rights defenders, prisoners of conscience and persons imprisoned solely because of their political convictions or the exercise of their rights to freedom of expression or association (Belgium);</w:t>
      </w:r>
    </w:p>
    <w:p w14:paraId="50E4EC91" w14:textId="77777777" w:rsidR="00453C8F" w:rsidRPr="003B6D8E" w:rsidRDefault="00453C8F" w:rsidP="0007322B">
      <w:pPr>
        <w:pStyle w:val="SingleTxtG"/>
        <w:tabs>
          <w:tab w:val="clear" w:pos="2268"/>
          <w:tab w:val="left" w:pos="2552"/>
        </w:tabs>
        <w:ind w:left="1701"/>
        <w:rPr>
          <w:b/>
          <w:bCs/>
        </w:rPr>
      </w:pPr>
      <w:r>
        <w:t>35.</w:t>
      </w:r>
      <w:r w:rsidRPr="006827D9">
        <w:t>149</w:t>
      </w:r>
      <w:r w:rsidRPr="006827D9">
        <w:tab/>
      </w:r>
      <w:r w:rsidRPr="003B6D8E">
        <w:rPr>
          <w:b/>
          <w:bCs/>
        </w:rPr>
        <w:t>Guarantee freedom of expression both online and offline, and allow all human rights defenders to pursue their work without fear or intimidation (Canada);</w:t>
      </w:r>
    </w:p>
    <w:p w14:paraId="79546232" w14:textId="77777777" w:rsidR="00453C8F" w:rsidRPr="003B6D8E" w:rsidRDefault="00453C8F" w:rsidP="0007322B">
      <w:pPr>
        <w:pStyle w:val="SingleTxtG"/>
        <w:tabs>
          <w:tab w:val="clear" w:pos="2268"/>
          <w:tab w:val="left" w:pos="2552"/>
        </w:tabs>
        <w:ind w:left="1701"/>
        <w:rPr>
          <w:b/>
          <w:bCs/>
        </w:rPr>
      </w:pPr>
      <w:r>
        <w:t>35.</w:t>
      </w:r>
      <w:r w:rsidRPr="006827D9">
        <w:t>150</w:t>
      </w:r>
      <w:r w:rsidRPr="006827D9">
        <w:tab/>
      </w:r>
      <w:r w:rsidRPr="003B6D8E">
        <w:rPr>
          <w:b/>
          <w:bCs/>
        </w:rPr>
        <w:t>Guarantee unreserved freedom of expression, assembly and association in all spaces, for all people and ensure that activists, lawyers, journalists and academics can operate without fear of reprisals, including by repealing or reforming the law on combating rumours and cybercrimes</w:t>
      </w:r>
      <w:r>
        <w:rPr>
          <w:b/>
          <w:bCs/>
        </w:rPr>
        <w:t>,</w:t>
      </w:r>
      <w:r w:rsidRPr="003B6D8E">
        <w:rPr>
          <w:b/>
          <w:bCs/>
        </w:rPr>
        <w:t xml:space="preserve"> and articles of the penal code</w:t>
      </w:r>
      <w:r>
        <w:rPr>
          <w:b/>
          <w:bCs/>
        </w:rPr>
        <w:t>,</w:t>
      </w:r>
      <w:r w:rsidRPr="003B6D8E">
        <w:rPr>
          <w:b/>
          <w:bCs/>
        </w:rPr>
        <w:t xml:space="preserve"> and allowing broad civil society participation in COP</w:t>
      </w:r>
      <w:r>
        <w:rPr>
          <w:b/>
          <w:bCs/>
        </w:rPr>
        <w:t> </w:t>
      </w:r>
      <w:r w:rsidRPr="003B6D8E">
        <w:rPr>
          <w:b/>
          <w:bCs/>
        </w:rPr>
        <w:t>28 (Costa Rica);</w:t>
      </w:r>
    </w:p>
    <w:p w14:paraId="35480B1B" w14:textId="77777777" w:rsidR="00453C8F" w:rsidRPr="003B6D8E" w:rsidRDefault="00453C8F" w:rsidP="0007322B">
      <w:pPr>
        <w:pStyle w:val="SingleTxtG"/>
        <w:tabs>
          <w:tab w:val="clear" w:pos="2268"/>
          <w:tab w:val="left" w:pos="2552"/>
        </w:tabs>
        <w:ind w:left="1701"/>
        <w:rPr>
          <w:b/>
          <w:bCs/>
        </w:rPr>
      </w:pPr>
      <w:r>
        <w:t>35.</w:t>
      </w:r>
      <w:r w:rsidRPr="006827D9">
        <w:t>151</w:t>
      </w:r>
      <w:r w:rsidRPr="006827D9">
        <w:tab/>
      </w:r>
      <w:r w:rsidRPr="003B6D8E">
        <w:rPr>
          <w:b/>
          <w:bCs/>
        </w:rPr>
        <w:t>Allow all human rights defenders, journalists and civil society organizations to exercise their rights to freedom of expression, association and assembly without undue restrictions (Czechia);</w:t>
      </w:r>
    </w:p>
    <w:p w14:paraId="27DED6DD" w14:textId="77777777" w:rsidR="00453C8F" w:rsidRPr="003B6D8E" w:rsidRDefault="00453C8F" w:rsidP="0007322B">
      <w:pPr>
        <w:pStyle w:val="SingleTxtG"/>
        <w:tabs>
          <w:tab w:val="clear" w:pos="2268"/>
          <w:tab w:val="left" w:pos="2552"/>
        </w:tabs>
        <w:ind w:left="1701"/>
        <w:rPr>
          <w:b/>
          <w:bCs/>
        </w:rPr>
      </w:pPr>
      <w:r>
        <w:t>35.</w:t>
      </w:r>
      <w:r w:rsidRPr="006827D9">
        <w:t>152</w:t>
      </w:r>
      <w:r w:rsidRPr="006827D9">
        <w:tab/>
      </w:r>
      <w:r w:rsidRPr="003B6D8E">
        <w:rPr>
          <w:b/>
          <w:bCs/>
        </w:rPr>
        <w:t>Create a safe environment for the work of human rights defenders (Ecuador);</w:t>
      </w:r>
    </w:p>
    <w:p w14:paraId="2AE59DC6" w14:textId="77777777" w:rsidR="00453C8F" w:rsidRPr="003B6D8E" w:rsidRDefault="00453C8F" w:rsidP="0007322B">
      <w:pPr>
        <w:pStyle w:val="SingleTxtG"/>
        <w:tabs>
          <w:tab w:val="clear" w:pos="2268"/>
          <w:tab w:val="left" w:pos="2552"/>
        </w:tabs>
        <w:ind w:left="1701"/>
        <w:rPr>
          <w:b/>
          <w:bCs/>
        </w:rPr>
      </w:pPr>
      <w:r>
        <w:t>35.</w:t>
      </w:r>
      <w:r w:rsidRPr="006827D9">
        <w:t>153</w:t>
      </w:r>
      <w:r w:rsidRPr="006827D9">
        <w:tab/>
      </w:r>
      <w:r w:rsidRPr="003B6D8E">
        <w:rPr>
          <w:b/>
          <w:bCs/>
        </w:rPr>
        <w:t>Take further steps to ensure respect of the right to freedom of opinion and expression both online and offline, including ending the harassment and intimidation of human rights defenders (Estonia);</w:t>
      </w:r>
    </w:p>
    <w:p w14:paraId="45E28554" w14:textId="77777777" w:rsidR="00453C8F" w:rsidRPr="003B6D8E" w:rsidRDefault="00453C8F" w:rsidP="0007322B">
      <w:pPr>
        <w:pStyle w:val="SingleTxtG"/>
        <w:tabs>
          <w:tab w:val="clear" w:pos="2268"/>
          <w:tab w:val="left" w:pos="2552"/>
        </w:tabs>
        <w:ind w:left="1701"/>
        <w:rPr>
          <w:b/>
          <w:bCs/>
        </w:rPr>
      </w:pPr>
      <w:r>
        <w:t>35.</w:t>
      </w:r>
      <w:r w:rsidRPr="006827D9">
        <w:t>154</w:t>
      </w:r>
      <w:r w:rsidRPr="006827D9">
        <w:tab/>
      </w:r>
      <w:r w:rsidRPr="003B6D8E">
        <w:rPr>
          <w:b/>
          <w:bCs/>
        </w:rPr>
        <w:t>Take steps to uphold freedom of expression by reviewing restrictive articles within the domestic legal framework (Finland);</w:t>
      </w:r>
    </w:p>
    <w:p w14:paraId="1E21BD89" w14:textId="77777777" w:rsidR="00453C8F" w:rsidRPr="003B6D8E" w:rsidRDefault="00453C8F" w:rsidP="0007322B">
      <w:pPr>
        <w:pStyle w:val="SingleTxtG"/>
        <w:tabs>
          <w:tab w:val="clear" w:pos="2268"/>
          <w:tab w:val="left" w:pos="2552"/>
        </w:tabs>
        <w:ind w:left="1701"/>
        <w:rPr>
          <w:b/>
          <w:bCs/>
        </w:rPr>
      </w:pPr>
      <w:r>
        <w:t>35.</w:t>
      </w:r>
      <w:r w:rsidRPr="006827D9">
        <w:t>155</w:t>
      </w:r>
      <w:r w:rsidRPr="006827D9">
        <w:tab/>
      </w:r>
      <w:r w:rsidRPr="003B6D8E">
        <w:rPr>
          <w:b/>
          <w:bCs/>
        </w:rPr>
        <w:t>Continue taking measures towards promotion of freedom of opinion and expression (Greece);</w:t>
      </w:r>
    </w:p>
    <w:p w14:paraId="0F70F854" w14:textId="77777777" w:rsidR="00453C8F" w:rsidRPr="003B6D8E" w:rsidRDefault="00453C8F" w:rsidP="0007322B">
      <w:pPr>
        <w:pStyle w:val="SingleTxtG"/>
        <w:tabs>
          <w:tab w:val="clear" w:pos="2268"/>
          <w:tab w:val="left" w:pos="2552"/>
        </w:tabs>
        <w:ind w:left="1701"/>
        <w:rPr>
          <w:b/>
          <w:bCs/>
        </w:rPr>
      </w:pPr>
      <w:r>
        <w:t>35.</w:t>
      </w:r>
      <w:r w:rsidRPr="006827D9">
        <w:t>156</w:t>
      </w:r>
      <w:r w:rsidRPr="006827D9">
        <w:tab/>
      </w:r>
      <w:r w:rsidRPr="003B6D8E">
        <w:rPr>
          <w:b/>
          <w:bCs/>
        </w:rPr>
        <w:t>Take measures to protect freedom of expression and the right to peaceful assembly (Honduras);</w:t>
      </w:r>
    </w:p>
    <w:p w14:paraId="7BF373E5" w14:textId="77777777" w:rsidR="00453C8F" w:rsidRPr="003B6D8E" w:rsidRDefault="00453C8F" w:rsidP="0007322B">
      <w:pPr>
        <w:pStyle w:val="SingleTxtG"/>
        <w:tabs>
          <w:tab w:val="clear" w:pos="2268"/>
          <w:tab w:val="left" w:pos="2552"/>
        </w:tabs>
        <w:ind w:left="1701"/>
        <w:rPr>
          <w:b/>
          <w:bCs/>
        </w:rPr>
      </w:pPr>
      <w:r>
        <w:t>35.</w:t>
      </w:r>
      <w:r w:rsidRPr="006827D9">
        <w:t>157</w:t>
      </w:r>
      <w:r w:rsidRPr="006827D9">
        <w:tab/>
      </w:r>
      <w:r w:rsidRPr="003B6D8E">
        <w:rPr>
          <w:b/>
          <w:bCs/>
        </w:rPr>
        <w:t>Strengthen efforts to guarantee freedom of expression and association and devote greater attention to human rights defenders (Italy);</w:t>
      </w:r>
    </w:p>
    <w:p w14:paraId="45B22009" w14:textId="77777777" w:rsidR="00453C8F" w:rsidRPr="003B6D8E" w:rsidRDefault="00453C8F" w:rsidP="0007322B">
      <w:pPr>
        <w:pStyle w:val="SingleTxtG"/>
        <w:tabs>
          <w:tab w:val="clear" w:pos="2268"/>
          <w:tab w:val="left" w:pos="2552"/>
        </w:tabs>
        <w:ind w:left="1701"/>
        <w:rPr>
          <w:b/>
          <w:bCs/>
        </w:rPr>
      </w:pPr>
      <w:r>
        <w:t>35.</w:t>
      </w:r>
      <w:r w:rsidRPr="006827D9">
        <w:t>158</w:t>
      </w:r>
      <w:r w:rsidRPr="006827D9">
        <w:tab/>
      </w:r>
      <w:r w:rsidRPr="003B6D8E">
        <w:rPr>
          <w:b/>
          <w:bCs/>
        </w:rPr>
        <w:t>Bring legislation on terrorism in line with international standards and halt its use to arrest, detain and prosecute human rights defenders and activists for the exercise of their fundamental human rights (Liechtenstein);</w:t>
      </w:r>
    </w:p>
    <w:p w14:paraId="5D83DF3F" w14:textId="77777777" w:rsidR="00453C8F" w:rsidRPr="003B6D8E" w:rsidRDefault="00453C8F" w:rsidP="0007322B">
      <w:pPr>
        <w:pStyle w:val="SingleTxtG"/>
        <w:tabs>
          <w:tab w:val="clear" w:pos="2268"/>
          <w:tab w:val="left" w:pos="2552"/>
        </w:tabs>
        <w:ind w:left="1701"/>
        <w:rPr>
          <w:b/>
          <w:bCs/>
        </w:rPr>
      </w:pPr>
      <w:r>
        <w:t>35.</w:t>
      </w:r>
      <w:r w:rsidRPr="006827D9">
        <w:t>159</w:t>
      </w:r>
      <w:r w:rsidRPr="006827D9">
        <w:tab/>
      </w:r>
      <w:r w:rsidRPr="003B6D8E">
        <w:rPr>
          <w:b/>
          <w:bCs/>
        </w:rPr>
        <w:t>Guarantee freedom of expression and eliminate any provision that violates this right (Mexico);</w:t>
      </w:r>
    </w:p>
    <w:p w14:paraId="271855E5" w14:textId="77777777" w:rsidR="00453C8F" w:rsidRPr="003B6D8E" w:rsidRDefault="00453C8F" w:rsidP="0007322B">
      <w:pPr>
        <w:pStyle w:val="SingleTxtG"/>
        <w:tabs>
          <w:tab w:val="clear" w:pos="2268"/>
          <w:tab w:val="left" w:pos="2552"/>
        </w:tabs>
        <w:ind w:left="1701"/>
        <w:rPr>
          <w:b/>
          <w:bCs/>
        </w:rPr>
      </w:pPr>
      <w:r>
        <w:t>35.</w:t>
      </w:r>
      <w:r w:rsidRPr="006827D9">
        <w:t>160</w:t>
      </w:r>
      <w:r w:rsidRPr="006827D9">
        <w:tab/>
      </w:r>
      <w:r w:rsidRPr="003B6D8E">
        <w:rPr>
          <w:b/>
          <w:bCs/>
        </w:rPr>
        <w:t>Continue to take steps to uphold freedom of expression by reviewing restrictive articles within its domestic legal framework (</w:t>
      </w:r>
      <w:r>
        <w:rPr>
          <w:b/>
          <w:bCs/>
        </w:rPr>
        <w:t xml:space="preserve">Kingdom of the </w:t>
      </w:r>
      <w:r w:rsidRPr="003B6D8E">
        <w:rPr>
          <w:b/>
          <w:bCs/>
        </w:rPr>
        <w:t>Netherlands);</w:t>
      </w:r>
    </w:p>
    <w:p w14:paraId="6BA3FC25" w14:textId="77777777" w:rsidR="00453C8F" w:rsidRPr="003B6D8E" w:rsidRDefault="00453C8F" w:rsidP="0007322B">
      <w:pPr>
        <w:pStyle w:val="SingleTxtG"/>
        <w:tabs>
          <w:tab w:val="clear" w:pos="2268"/>
          <w:tab w:val="left" w:pos="2552"/>
        </w:tabs>
        <w:ind w:left="1701"/>
        <w:rPr>
          <w:b/>
          <w:bCs/>
        </w:rPr>
      </w:pPr>
      <w:r>
        <w:t>35.</w:t>
      </w:r>
      <w:r w:rsidRPr="006827D9">
        <w:t>161</w:t>
      </w:r>
      <w:r w:rsidRPr="006827D9">
        <w:tab/>
      </w:r>
      <w:r w:rsidRPr="003B6D8E">
        <w:rPr>
          <w:b/>
          <w:bCs/>
        </w:rPr>
        <w:t>Take steps to ensure the full exercise of the rights to freedom of expression and association and a safe environment conducive to the work of human rights defenders and civil society (Norway);</w:t>
      </w:r>
    </w:p>
    <w:p w14:paraId="0D0CFC00" w14:textId="77777777" w:rsidR="00453C8F" w:rsidRPr="003B6D8E" w:rsidRDefault="00453C8F" w:rsidP="0007322B">
      <w:pPr>
        <w:pStyle w:val="SingleTxtG"/>
        <w:tabs>
          <w:tab w:val="clear" w:pos="2268"/>
          <w:tab w:val="left" w:pos="2552"/>
        </w:tabs>
        <w:ind w:left="1701"/>
        <w:rPr>
          <w:b/>
          <w:bCs/>
        </w:rPr>
      </w:pPr>
      <w:r>
        <w:t>35.</w:t>
      </w:r>
      <w:r w:rsidRPr="006827D9">
        <w:t>162</w:t>
      </w:r>
      <w:r w:rsidRPr="006827D9">
        <w:tab/>
      </w:r>
      <w:r w:rsidRPr="003B6D8E">
        <w:rPr>
          <w:b/>
          <w:bCs/>
        </w:rPr>
        <w:t>Develop and enhance the capacities of civil society organizations to contribute to the promotion and protection of human rights (Serbia);</w:t>
      </w:r>
    </w:p>
    <w:p w14:paraId="462C367C" w14:textId="77777777" w:rsidR="00453C8F" w:rsidRPr="003B6D8E" w:rsidRDefault="00453C8F" w:rsidP="0007322B">
      <w:pPr>
        <w:pStyle w:val="SingleTxtG"/>
        <w:tabs>
          <w:tab w:val="clear" w:pos="2268"/>
          <w:tab w:val="left" w:pos="2552"/>
        </w:tabs>
        <w:ind w:left="1701"/>
        <w:rPr>
          <w:b/>
          <w:bCs/>
        </w:rPr>
      </w:pPr>
      <w:r>
        <w:t>35.</w:t>
      </w:r>
      <w:r w:rsidRPr="006827D9">
        <w:t>163</w:t>
      </w:r>
      <w:r w:rsidRPr="006827D9">
        <w:tab/>
      </w:r>
      <w:r w:rsidRPr="003B6D8E">
        <w:rPr>
          <w:b/>
          <w:bCs/>
        </w:rPr>
        <w:t>Guarantee the rights to freedom of opinion, freedom of expression and peaceful assembly, in line with international human rights law (United Kingdom of Great Britain and Northern Ireland);</w:t>
      </w:r>
    </w:p>
    <w:p w14:paraId="29330C83" w14:textId="77777777" w:rsidR="00453C8F" w:rsidRPr="003B6D8E" w:rsidRDefault="00453C8F" w:rsidP="0007322B">
      <w:pPr>
        <w:pStyle w:val="SingleTxtG"/>
        <w:tabs>
          <w:tab w:val="clear" w:pos="2268"/>
          <w:tab w:val="left" w:pos="2552"/>
        </w:tabs>
        <w:ind w:left="1701"/>
        <w:rPr>
          <w:b/>
          <w:bCs/>
        </w:rPr>
      </w:pPr>
      <w:r>
        <w:lastRenderedPageBreak/>
        <w:t>35.</w:t>
      </w:r>
      <w:r w:rsidRPr="006827D9">
        <w:t>164</w:t>
      </w:r>
      <w:r w:rsidRPr="006827D9">
        <w:tab/>
      </w:r>
      <w:r w:rsidRPr="003B6D8E">
        <w:rPr>
          <w:b/>
          <w:bCs/>
        </w:rPr>
        <w:t>Eliminate restrictions on freedoms of expression and peaceful assembly, to ensure individuals can hold peaceful demonstrations without retribution, and revise the cybercrime law to ensure respect for international human rights (United States of America);</w:t>
      </w:r>
    </w:p>
    <w:p w14:paraId="2673D2C9" w14:textId="77777777" w:rsidR="00453C8F" w:rsidRPr="003B6D8E" w:rsidRDefault="00453C8F" w:rsidP="0007322B">
      <w:pPr>
        <w:pStyle w:val="SingleTxtG"/>
        <w:tabs>
          <w:tab w:val="clear" w:pos="2268"/>
          <w:tab w:val="left" w:pos="2552"/>
        </w:tabs>
        <w:ind w:left="1701"/>
        <w:rPr>
          <w:b/>
          <w:bCs/>
        </w:rPr>
      </w:pPr>
      <w:r>
        <w:t>35.</w:t>
      </w:r>
      <w:r w:rsidRPr="006827D9">
        <w:t>165</w:t>
      </w:r>
      <w:r w:rsidRPr="006827D9">
        <w:tab/>
      </w:r>
      <w:r w:rsidRPr="003B6D8E">
        <w:rPr>
          <w:b/>
          <w:bCs/>
        </w:rPr>
        <w:t>Provide human rights defenders with a safe and conducive environment, free from persecution and harassment (Uruguay);</w:t>
      </w:r>
    </w:p>
    <w:p w14:paraId="446A30A7" w14:textId="77777777" w:rsidR="00453C8F" w:rsidRPr="003B6D8E" w:rsidRDefault="00453C8F" w:rsidP="0007322B">
      <w:pPr>
        <w:pStyle w:val="SingleTxtG"/>
        <w:tabs>
          <w:tab w:val="clear" w:pos="2268"/>
          <w:tab w:val="left" w:pos="2552"/>
        </w:tabs>
        <w:ind w:left="1701"/>
        <w:rPr>
          <w:b/>
          <w:bCs/>
        </w:rPr>
      </w:pPr>
      <w:r>
        <w:t>35.</w:t>
      </w:r>
      <w:r w:rsidRPr="006827D9">
        <w:t>166</w:t>
      </w:r>
      <w:r w:rsidRPr="006827D9">
        <w:tab/>
      </w:r>
      <w:r w:rsidRPr="003B6D8E">
        <w:rPr>
          <w:b/>
          <w:bCs/>
        </w:rPr>
        <w:t>Cease all cybersurveillance operations and persecution of people in respect of their right to privacy. Apply a moratorium on the use of spyware technology and introduce human rights-based monitoring mechanisms related to surveillance technologies (Costa Rica);</w:t>
      </w:r>
    </w:p>
    <w:p w14:paraId="38D94305" w14:textId="77777777" w:rsidR="00453C8F" w:rsidRPr="003B6D8E" w:rsidRDefault="00453C8F" w:rsidP="0007322B">
      <w:pPr>
        <w:pStyle w:val="SingleTxtG"/>
        <w:tabs>
          <w:tab w:val="clear" w:pos="2268"/>
          <w:tab w:val="left" w:pos="2552"/>
        </w:tabs>
        <w:ind w:left="1701"/>
        <w:rPr>
          <w:b/>
          <w:bCs/>
        </w:rPr>
      </w:pPr>
      <w:r>
        <w:t>35.</w:t>
      </w:r>
      <w:r w:rsidRPr="006827D9">
        <w:t>167</w:t>
      </w:r>
      <w:r w:rsidRPr="006827D9">
        <w:tab/>
      </w:r>
      <w:r w:rsidRPr="003B6D8E">
        <w:rPr>
          <w:b/>
          <w:bCs/>
        </w:rPr>
        <w:t xml:space="preserve">Work on issuing the executive regulations of the Civil Personal Status Law for </w:t>
      </w:r>
      <w:r>
        <w:rPr>
          <w:b/>
          <w:bCs/>
        </w:rPr>
        <w:t>N</w:t>
      </w:r>
      <w:r w:rsidRPr="003B6D8E">
        <w:rPr>
          <w:b/>
          <w:bCs/>
        </w:rPr>
        <w:t>on-Muslims (Tunisia);</w:t>
      </w:r>
    </w:p>
    <w:p w14:paraId="01ECF42E" w14:textId="77777777" w:rsidR="00453C8F" w:rsidRPr="003B6D8E" w:rsidRDefault="00453C8F" w:rsidP="0007322B">
      <w:pPr>
        <w:pStyle w:val="SingleTxtG"/>
        <w:tabs>
          <w:tab w:val="clear" w:pos="2268"/>
          <w:tab w:val="left" w:pos="2552"/>
        </w:tabs>
        <w:ind w:left="1701"/>
        <w:rPr>
          <w:b/>
          <w:bCs/>
        </w:rPr>
      </w:pPr>
      <w:r>
        <w:t>35.</w:t>
      </w:r>
      <w:r w:rsidRPr="006827D9">
        <w:t>168</w:t>
      </w:r>
      <w:r w:rsidRPr="006827D9">
        <w:tab/>
      </w:r>
      <w:r w:rsidRPr="003B6D8E">
        <w:rPr>
          <w:b/>
          <w:bCs/>
        </w:rPr>
        <w:t>Adopt a national action plan against trafficking in persons (Angola);</w:t>
      </w:r>
    </w:p>
    <w:p w14:paraId="7A60489F" w14:textId="77777777" w:rsidR="00453C8F" w:rsidRPr="003B6D8E" w:rsidRDefault="00453C8F" w:rsidP="0007322B">
      <w:pPr>
        <w:pStyle w:val="SingleTxtG"/>
        <w:tabs>
          <w:tab w:val="clear" w:pos="2268"/>
          <w:tab w:val="left" w:pos="2552"/>
        </w:tabs>
        <w:ind w:left="1701"/>
        <w:rPr>
          <w:b/>
          <w:bCs/>
        </w:rPr>
      </w:pPr>
      <w:r>
        <w:t>35.</w:t>
      </w:r>
      <w:r w:rsidRPr="006827D9">
        <w:t>169</w:t>
      </w:r>
      <w:r w:rsidRPr="006827D9">
        <w:tab/>
      </w:r>
      <w:r w:rsidRPr="003B6D8E">
        <w:rPr>
          <w:b/>
          <w:bCs/>
        </w:rPr>
        <w:t xml:space="preserve">Consider adopting a </w:t>
      </w:r>
      <w:r>
        <w:rPr>
          <w:b/>
          <w:bCs/>
        </w:rPr>
        <w:t>n</w:t>
      </w:r>
      <w:r w:rsidRPr="003B6D8E">
        <w:rPr>
          <w:b/>
          <w:bCs/>
        </w:rPr>
        <w:t xml:space="preserve">ational </w:t>
      </w:r>
      <w:r>
        <w:rPr>
          <w:b/>
          <w:bCs/>
        </w:rPr>
        <w:t>a</w:t>
      </w:r>
      <w:r w:rsidRPr="003B6D8E">
        <w:rPr>
          <w:b/>
          <w:bCs/>
        </w:rPr>
        <w:t xml:space="preserve">ction </w:t>
      </w:r>
      <w:r>
        <w:rPr>
          <w:b/>
          <w:bCs/>
        </w:rPr>
        <w:t>p</w:t>
      </w:r>
      <w:r w:rsidRPr="003B6D8E">
        <w:rPr>
          <w:b/>
          <w:bCs/>
        </w:rPr>
        <w:t>lan to combat human trafficking, with enhanced focus on victims</w:t>
      </w:r>
      <w:r>
        <w:rPr>
          <w:b/>
          <w:bCs/>
        </w:rPr>
        <w:t>’</w:t>
      </w:r>
      <w:r w:rsidRPr="003B6D8E">
        <w:rPr>
          <w:b/>
          <w:bCs/>
        </w:rPr>
        <w:t xml:space="preserve"> protection, especially women and children (Bulgaria);</w:t>
      </w:r>
    </w:p>
    <w:p w14:paraId="5ACEF9A4" w14:textId="77777777" w:rsidR="00453C8F" w:rsidRPr="003B6D8E" w:rsidRDefault="00453C8F" w:rsidP="0007322B">
      <w:pPr>
        <w:pStyle w:val="SingleTxtG"/>
        <w:tabs>
          <w:tab w:val="clear" w:pos="2268"/>
          <w:tab w:val="left" w:pos="2552"/>
        </w:tabs>
        <w:ind w:left="1701"/>
        <w:rPr>
          <w:b/>
          <w:bCs/>
        </w:rPr>
      </w:pPr>
      <w:r>
        <w:t>35.</w:t>
      </w:r>
      <w:r w:rsidRPr="006827D9">
        <w:t>170</w:t>
      </w:r>
      <w:r w:rsidRPr="006827D9">
        <w:tab/>
      </w:r>
      <w:r w:rsidRPr="003B6D8E">
        <w:rPr>
          <w:b/>
          <w:bCs/>
        </w:rPr>
        <w:t>Amend Federal Law No. 51 of 2006 regarding human trafficking crimes in a way that contributes to addressing these crimes (Yemen);</w:t>
      </w:r>
    </w:p>
    <w:p w14:paraId="514BFF7D" w14:textId="77777777" w:rsidR="00453C8F" w:rsidRPr="003B6D8E" w:rsidRDefault="00453C8F" w:rsidP="0007322B">
      <w:pPr>
        <w:pStyle w:val="SingleTxtG"/>
        <w:tabs>
          <w:tab w:val="clear" w:pos="2268"/>
          <w:tab w:val="left" w:pos="2552"/>
        </w:tabs>
        <w:ind w:left="1701"/>
        <w:rPr>
          <w:b/>
          <w:bCs/>
        </w:rPr>
      </w:pPr>
      <w:r>
        <w:t>35.</w:t>
      </w:r>
      <w:r w:rsidRPr="006827D9">
        <w:t>171</w:t>
      </w:r>
      <w:r w:rsidRPr="006827D9">
        <w:tab/>
      </w:r>
      <w:r w:rsidRPr="003B6D8E">
        <w:rPr>
          <w:b/>
          <w:bCs/>
        </w:rPr>
        <w:t>Continue efforts in developing a national mechanism that defines the basis for dealing with cases of human trafficking (Yemen);</w:t>
      </w:r>
    </w:p>
    <w:p w14:paraId="6B95425D" w14:textId="77777777" w:rsidR="00453C8F" w:rsidRPr="003B6D8E" w:rsidRDefault="00453C8F" w:rsidP="0007322B">
      <w:pPr>
        <w:pStyle w:val="SingleTxtG"/>
        <w:tabs>
          <w:tab w:val="clear" w:pos="2268"/>
          <w:tab w:val="left" w:pos="2552"/>
        </w:tabs>
        <w:ind w:left="1701"/>
        <w:rPr>
          <w:b/>
          <w:bCs/>
        </w:rPr>
      </w:pPr>
      <w:r>
        <w:t>35.</w:t>
      </w:r>
      <w:r w:rsidRPr="006827D9">
        <w:t>172</w:t>
      </w:r>
      <w:r w:rsidRPr="006827D9">
        <w:tab/>
      </w:r>
      <w:r w:rsidRPr="003B6D8E">
        <w:rPr>
          <w:b/>
          <w:bCs/>
        </w:rPr>
        <w:t>Strengthen support measures for victims of trafficking in persons, including by providing legal and psychosocial assistance, as well as rehabilitation and social programmes (Kyrgyzstan);</w:t>
      </w:r>
    </w:p>
    <w:p w14:paraId="581FCF76" w14:textId="77777777" w:rsidR="00453C8F" w:rsidRPr="003B6D8E" w:rsidRDefault="00453C8F" w:rsidP="0007322B">
      <w:pPr>
        <w:pStyle w:val="SingleTxtG"/>
        <w:tabs>
          <w:tab w:val="clear" w:pos="2268"/>
          <w:tab w:val="left" w:pos="2552"/>
        </w:tabs>
        <w:ind w:left="1701"/>
        <w:rPr>
          <w:b/>
          <w:bCs/>
        </w:rPr>
      </w:pPr>
      <w:r>
        <w:t>35.</w:t>
      </w:r>
      <w:r w:rsidRPr="006827D9">
        <w:t>173</w:t>
      </w:r>
      <w:r w:rsidRPr="006827D9">
        <w:tab/>
      </w:r>
      <w:r w:rsidRPr="003B6D8E">
        <w:rPr>
          <w:b/>
          <w:bCs/>
        </w:rPr>
        <w:t>Further strengthen its efforts to protect victims of trafficking by enhancing monitoring systems, and ensuring that victims, in particular women and girls, are duly protected and not penalized by immigration laws (Thailand);</w:t>
      </w:r>
    </w:p>
    <w:p w14:paraId="5766CE70" w14:textId="77777777" w:rsidR="00453C8F" w:rsidRPr="003B6D8E" w:rsidRDefault="00453C8F" w:rsidP="0007322B">
      <w:pPr>
        <w:pStyle w:val="SingleTxtG"/>
        <w:tabs>
          <w:tab w:val="clear" w:pos="2268"/>
          <w:tab w:val="left" w:pos="2552"/>
        </w:tabs>
        <w:ind w:left="1701"/>
        <w:rPr>
          <w:b/>
          <w:bCs/>
        </w:rPr>
      </w:pPr>
      <w:r>
        <w:t>35.</w:t>
      </w:r>
      <w:r w:rsidRPr="006827D9">
        <w:t>174</w:t>
      </w:r>
      <w:r w:rsidRPr="006827D9">
        <w:tab/>
      </w:r>
      <w:r w:rsidRPr="003B6D8E">
        <w:rPr>
          <w:b/>
          <w:bCs/>
        </w:rPr>
        <w:t>Continue to take concrete measures to combat human trafficking (Malawi);</w:t>
      </w:r>
    </w:p>
    <w:p w14:paraId="1E0A8019" w14:textId="77777777" w:rsidR="00453C8F" w:rsidRPr="003B6D8E" w:rsidRDefault="00453C8F" w:rsidP="0007322B">
      <w:pPr>
        <w:pStyle w:val="SingleTxtG"/>
        <w:tabs>
          <w:tab w:val="clear" w:pos="2268"/>
          <w:tab w:val="left" w:pos="2552"/>
        </w:tabs>
        <w:ind w:left="1701"/>
        <w:rPr>
          <w:b/>
          <w:bCs/>
        </w:rPr>
      </w:pPr>
      <w:r>
        <w:t>35.</w:t>
      </w:r>
      <w:r w:rsidRPr="006827D9">
        <w:t>175</w:t>
      </w:r>
      <w:r w:rsidRPr="006827D9">
        <w:tab/>
      </w:r>
      <w:r w:rsidRPr="003B6D8E">
        <w:rPr>
          <w:b/>
          <w:bCs/>
        </w:rPr>
        <w:t>Reinforce measures to combat human trafficking (Mozambique);</w:t>
      </w:r>
    </w:p>
    <w:p w14:paraId="13E0F7A8" w14:textId="77777777" w:rsidR="00453C8F" w:rsidRPr="003B6D8E" w:rsidRDefault="00453C8F" w:rsidP="0007322B">
      <w:pPr>
        <w:pStyle w:val="SingleTxtG"/>
        <w:tabs>
          <w:tab w:val="clear" w:pos="2268"/>
          <w:tab w:val="left" w:pos="2552"/>
        </w:tabs>
        <w:ind w:left="1701"/>
        <w:rPr>
          <w:b/>
          <w:bCs/>
        </w:rPr>
      </w:pPr>
      <w:r>
        <w:t>35.</w:t>
      </w:r>
      <w:r w:rsidRPr="006827D9">
        <w:t>176</w:t>
      </w:r>
      <w:r w:rsidRPr="006827D9">
        <w:tab/>
      </w:r>
      <w:r w:rsidRPr="003B6D8E">
        <w:rPr>
          <w:b/>
          <w:bCs/>
        </w:rPr>
        <w:t>Strengthen measures to prohibit slavery, including human trafficking (Nepal);</w:t>
      </w:r>
    </w:p>
    <w:p w14:paraId="3889A0D4" w14:textId="77777777" w:rsidR="00453C8F" w:rsidRPr="003B6D8E" w:rsidRDefault="00453C8F" w:rsidP="0007322B">
      <w:pPr>
        <w:pStyle w:val="SingleTxtG"/>
        <w:tabs>
          <w:tab w:val="clear" w:pos="2268"/>
          <w:tab w:val="left" w:pos="2552"/>
        </w:tabs>
        <w:ind w:left="1701"/>
        <w:rPr>
          <w:b/>
          <w:bCs/>
        </w:rPr>
      </w:pPr>
      <w:r>
        <w:t>35.</w:t>
      </w:r>
      <w:r w:rsidRPr="006827D9">
        <w:t>177</w:t>
      </w:r>
      <w:r w:rsidRPr="006827D9">
        <w:tab/>
      </w:r>
      <w:r w:rsidRPr="003B6D8E">
        <w:rPr>
          <w:b/>
          <w:bCs/>
        </w:rPr>
        <w:t>Continue strengthening the initiative of the National Committee to Combat Human Trafficking, in tackling sex trafficking (Nigeria);</w:t>
      </w:r>
    </w:p>
    <w:p w14:paraId="12EBB2B8" w14:textId="77777777" w:rsidR="00453C8F" w:rsidRPr="003B6D8E" w:rsidRDefault="00453C8F" w:rsidP="0007322B">
      <w:pPr>
        <w:pStyle w:val="SingleTxtG"/>
        <w:tabs>
          <w:tab w:val="clear" w:pos="2268"/>
          <w:tab w:val="left" w:pos="2552"/>
        </w:tabs>
        <w:ind w:left="1701"/>
        <w:rPr>
          <w:b/>
          <w:bCs/>
        </w:rPr>
      </w:pPr>
      <w:r>
        <w:t>35.</w:t>
      </w:r>
      <w:r w:rsidRPr="006827D9">
        <w:t>178</w:t>
      </w:r>
      <w:r w:rsidRPr="006827D9">
        <w:tab/>
      </w:r>
      <w:r w:rsidRPr="003B6D8E">
        <w:rPr>
          <w:b/>
          <w:bCs/>
        </w:rPr>
        <w:t xml:space="preserve">Continue strengthening the initiative of the National Committee to Combat Human Trafficking to ensure </w:t>
      </w:r>
      <w:r>
        <w:rPr>
          <w:b/>
          <w:bCs/>
        </w:rPr>
        <w:t xml:space="preserve">that </w:t>
      </w:r>
      <w:r w:rsidRPr="003B6D8E">
        <w:rPr>
          <w:b/>
          <w:bCs/>
        </w:rPr>
        <w:t>all are protected from human trafficking (South Sudan);</w:t>
      </w:r>
    </w:p>
    <w:p w14:paraId="7733FE2E" w14:textId="77777777" w:rsidR="00453C8F" w:rsidRPr="003B6D8E" w:rsidRDefault="00453C8F" w:rsidP="0007322B">
      <w:pPr>
        <w:pStyle w:val="SingleTxtG"/>
        <w:tabs>
          <w:tab w:val="clear" w:pos="2268"/>
          <w:tab w:val="left" w:pos="2552"/>
        </w:tabs>
        <w:ind w:left="1701"/>
        <w:rPr>
          <w:b/>
          <w:bCs/>
        </w:rPr>
      </w:pPr>
      <w:r>
        <w:t>35.</w:t>
      </w:r>
      <w:r w:rsidRPr="006827D9">
        <w:t>179</w:t>
      </w:r>
      <w:r w:rsidRPr="006827D9">
        <w:tab/>
      </w:r>
      <w:r w:rsidRPr="003B6D8E">
        <w:rPr>
          <w:b/>
          <w:bCs/>
          <w:lang w:val="en-US"/>
        </w:rPr>
        <w:t>Continue efforts to develop a national strategy to address the crime of human trafficking, in line with national legislation and relevant international standards (Tunisia);</w:t>
      </w:r>
    </w:p>
    <w:p w14:paraId="20AB138A" w14:textId="77777777" w:rsidR="00453C8F" w:rsidRPr="003B6D8E" w:rsidRDefault="00453C8F" w:rsidP="0007322B">
      <w:pPr>
        <w:pStyle w:val="SingleTxtG"/>
        <w:tabs>
          <w:tab w:val="clear" w:pos="2268"/>
          <w:tab w:val="left" w:pos="2552"/>
        </w:tabs>
        <w:ind w:left="1701"/>
        <w:rPr>
          <w:b/>
          <w:bCs/>
        </w:rPr>
      </w:pPr>
      <w:r>
        <w:t>35.</w:t>
      </w:r>
      <w:r w:rsidRPr="006827D9">
        <w:t>180</w:t>
      </w:r>
      <w:r w:rsidRPr="006827D9">
        <w:tab/>
      </w:r>
      <w:r w:rsidRPr="003B6D8E">
        <w:rPr>
          <w:b/>
          <w:bCs/>
        </w:rPr>
        <w:t>Continue to implement measures to protect the rights of workers by ratifying the International Covenant on Economic, Social and Cultural Rights (France);</w:t>
      </w:r>
    </w:p>
    <w:p w14:paraId="5E194D1A" w14:textId="77777777" w:rsidR="00453C8F" w:rsidRPr="003B6D8E" w:rsidRDefault="00453C8F" w:rsidP="0007322B">
      <w:pPr>
        <w:pStyle w:val="SingleTxtG"/>
        <w:tabs>
          <w:tab w:val="clear" w:pos="2268"/>
          <w:tab w:val="left" w:pos="2552"/>
        </w:tabs>
        <w:ind w:left="1701"/>
        <w:rPr>
          <w:b/>
          <w:bCs/>
        </w:rPr>
      </w:pPr>
      <w:r>
        <w:t>35.</w:t>
      </w:r>
      <w:r w:rsidRPr="006827D9">
        <w:t>181</w:t>
      </w:r>
      <w:r w:rsidRPr="006827D9">
        <w:tab/>
      </w:r>
      <w:r w:rsidRPr="003B6D8E">
        <w:rPr>
          <w:b/>
          <w:bCs/>
        </w:rPr>
        <w:t>Further reduce the necessity for foreigner and expat</w:t>
      </w:r>
      <w:r>
        <w:rPr>
          <w:b/>
          <w:bCs/>
        </w:rPr>
        <w:t>riate</w:t>
      </w:r>
      <w:r w:rsidRPr="003B6D8E">
        <w:rPr>
          <w:b/>
          <w:bCs/>
        </w:rPr>
        <w:t xml:space="preserve"> workers to be sponsored by an employer and swiftly introduce a minimum wage as stipulated in the labour law (Germany);</w:t>
      </w:r>
    </w:p>
    <w:p w14:paraId="0BAFD296" w14:textId="77777777" w:rsidR="00453C8F" w:rsidRPr="003B6D8E" w:rsidRDefault="00453C8F" w:rsidP="0007322B">
      <w:pPr>
        <w:pStyle w:val="SingleTxtG"/>
        <w:tabs>
          <w:tab w:val="clear" w:pos="2268"/>
          <w:tab w:val="left" w:pos="2552"/>
        </w:tabs>
        <w:ind w:left="1701"/>
        <w:rPr>
          <w:b/>
          <w:bCs/>
        </w:rPr>
      </w:pPr>
      <w:r>
        <w:t>35.</w:t>
      </w:r>
      <w:r w:rsidRPr="006827D9">
        <w:t>182</w:t>
      </w:r>
      <w:r w:rsidRPr="006827D9">
        <w:tab/>
      </w:r>
      <w:r w:rsidRPr="003B6D8E">
        <w:rPr>
          <w:b/>
          <w:bCs/>
        </w:rPr>
        <w:t>Continue to take measures to protect the rights of domestic workers and improve their working terms and conditions (Iraq);</w:t>
      </w:r>
    </w:p>
    <w:p w14:paraId="732E8CCC" w14:textId="77777777" w:rsidR="00453C8F" w:rsidRPr="003B6D8E" w:rsidRDefault="00453C8F" w:rsidP="0007322B">
      <w:pPr>
        <w:pStyle w:val="SingleTxtG"/>
        <w:tabs>
          <w:tab w:val="clear" w:pos="2268"/>
          <w:tab w:val="left" w:pos="2552"/>
        </w:tabs>
        <w:ind w:left="1701"/>
        <w:rPr>
          <w:b/>
          <w:bCs/>
        </w:rPr>
      </w:pPr>
      <w:r>
        <w:t>35.</w:t>
      </w:r>
      <w:r w:rsidRPr="006827D9">
        <w:t>183</w:t>
      </w:r>
      <w:r w:rsidRPr="006827D9">
        <w:tab/>
      </w:r>
      <w:r w:rsidRPr="003B6D8E">
        <w:rPr>
          <w:b/>
          <w:bCs/>
        </w:rPr>
        <w:t xml:space="preserve">Fully apply policies and protection measures to foreign workers, in addition to promoting, facilitating and ensuring their access to justice and </w:t>
      </w:r>
      <w:r w:rsidRPr="003B6D8E">
        <w:rPr>
          <w:b/>
          <w:bCs/>
        </w:rPr>
        <w:lastRenderedPageBreak/>
        <w:t xml:space="preserve">applying adequate sanctions to eradicate abusive practices of the </w:t>
      </w:r>
      <w:r w:rsidRPr="00634AAE">
        <w:rPr>
          <w:b/>
          <w:bCs/>
          <w:i/>
          <w:iCs/>
        </w:rPr>
        <w:t>kafala</w:t>
      </w:r>
      <w:r w:rsidRPr="003B6D8E">
        <w:rPr>
          <w:b/>
          <w:bCs/>
        </w:rPr>
        <w:t xml:space="preserve"> system (Paraguay);</w:t>
      </w:r>
    </w:p>
    <w:p w14:paraId="5BDC52D0" w14:textId="77777777" w:rsidR="00453C8F" w:rsidRPr="003B6D8E" w:rsidRDefault="00453C8F" w:rsidP="0007322B">
      <w:pPr>
        <w:pStyle w:val="SingleTxtG"/>
        <w:tabs>
          <w:tab w:val="clear" w:pos="2268"/>
          <w:tab w:val="left" w:pos="2552"/>
        </w:tabs>
        <w:ind w:left="1701"/>
        <w:rPr>
          <w:b/>
          <w:bCs/>
        </w:rPr>
      </w:pPr>
      <w:r>
        <w:t>35.</w:t>
      </w:r>
      <w:r w:rsidRPr="006827D9">
        <w:t>184</w:t>
      </w:r>
      <w:r w:rsidRPr="006827D9">
        <w:tab/>
      </w:r>
      <w:r w:rsidRPr="003B6D8E">
        <w:rPr>
          <w:b/>
          <w:bCs/>
        </w:rPr>
        <w:t xml:space="preserve">Abolish the </w:t>
      </w:r>
      <w:r w:rsidRPr="00634AAE">
        <w:rPr>
          <w:b/>
          <w:bCs/>
          <w:i/>
          <w:iCs/>
        </w:rPr>
        <w:t>kafala</w:t>
      </w:r>
      <w:r w:rsidRPr="003B6D8E">
        <w:rPr>
          <w:b/>
          <w:bCs/>
        </w:rPr>
        <w:t xml:space="preserve"> system (Sierra Leone);</w:t>
      </w:r>
    </w:p>
    <w:p w14:paraId="2E61D433" w14:textId="77777777" w:rsidR="00453C8F" w:rsidRPr="003B6D8E" w:rsidRDefault="00453C8F" w:rsidP="0007322B">
      <w:pPr>
        <w:pStyle w:val="SingleTxtG"/>
        <w:tabs>
          <w:tab w:val="clear" w:pos="2268"/>
          <w:tab w:val="left" w:pos="2552"/>
        </w:tabs>
        <w:ind w:left="1701"/>
        <w:rPr>
          <w:b/>
          <w:bCs/>
        </w:rPr>
      </w:pPr>
      <w:r>
        <w:t>35.</w:t>
      </w:r>
      <w:r w:rsidRPr="006827D9">
        <w:t>185</w:t>
      </w:r>
      <w:r w:rsidRPr="006827D9">
        <w:tab/>
      </w:r>
      <w:r w:rsidRPr="003B6D8E">
        <w:rPr>
          <w:b/>
          <w:bCs/>
        </w:rPr>
        <w:t>Include domestic workers in national labour laws to ensure equal treatment of all workers, in accordance with international standards in this area (Switzerland);</w:t>
      </w:r>
    </w:p>
    <w:p w14:paraId="7A166BCF" w14:textId="77777777" w:rsidR="00453C8F" w:rsidRPr="003B6D8E" w:rsidRDefault="00453C8F" w:rsidP="0007322B">
      <w:pPr>
        <w:pStyle w:val="SingleTxtG"/>
        <w:tabs>
          <w:tab w:val="clear" w:pos="2268"/>
          <w:tab w:val="left" w:pos="2552"/>
        </w:tabs>
        <w:ind w:left="1701"/>
        <w:rPr>
          <w:b/>
          <w:bCs/>
        </w:rPr>
      </w:pPr>
      <w:r>
        <w:t>35.</w:t>
      </w:r>
      <w:r w:rsidRPr="006827D9">
        <w:t>186</w:t>
      </w:r>
      <w:r w:rsidRPr="006827D9">
        <w:tab/>
      </w:r>
      <w:r w:rsidRPr="003B6D8E">
        <w:rPr>
          <w:b/>
          <w:bCs/>
        </w:rPr>
        <w:t>Take measures to prevent and punish violence and abuse of all kinds against domestic workers (Togo);</w:t>
      </w:r>
    </w:p>
    <w:p w14:paraId="4932E8BF" w14:textId="77777777" w:rsidR="00453C8F" w:rsidRPr="003B6D8E" w:rsidRDefault="00453C8F" w:rsidP="0007322B">
      <w:pPr>
        <w:pStyle w:val="SingleTxtG"/>
        <w:tabs>
          <w:tab w:val="clear" w:pos="2268"/>
          <w:tab w:val="left" w:pos="2552"/>
        </w:tabs>
        <w:ind w:left="1701"/>
        <w:rPr>
          <w:b/>
          <w:bCs/>
        </w:rPr>
      </w:pPr>
      <w:r>
        <w:t>35.</w:t>
      </w:r>
      <w:r w:rsidRPr="006827D9">
        <w:t>187</w:t>
      </w:r>
      <w:r w:rsidRPr="006827D9">
        <w:tab/>
      </w:r>
      <w:r w:rsidRPr="003B6D8E">
        <w:rPr>
          <w:b/>
          <w:bCs/>
        </w:rPr>
        <w:t>Continue initiatives to strengthen and enhance the social security system (Serbia);</w:t>
      </w:r>
    </w:p>
    <w:p w14:paraId="4117CDAA" w14:textId="77777777" w:rsidR="00453C8F" w:rsidRPr="003B6D8E" w:rsidRDefault="00453C8F" w:rsidP="0007322B">
      <w:pPr>
        <w:pStyle w:val="SingleTxtG"/>
        <w:tabs>
          <w:tab w:val="clear" w:pos="2268"/>
          <w:tab w:val="left" w:pos="2552"/>
        </w:tabs>
        <w:ind w:left="1701"/>
        <w:rPr>
          <w:b/>
          <w:bCs/>
        </w:rPr>
      </w:pPr>
      <w:r>
        <w:t>35.</w:t>
      </w:r>
      <w:r w:rsidRPr="006827D9">
        <w:t>188</w:t>
      </w:r>
      <w:r w:rsidRPr="006827D9">
        <w:tab/>
      </w:r>
      <w:r w:rsidRPr="003B6D8E">
        <w:rPr>
          <w:b/>
          <w:bCs/>
        </w:rPr>
        <w:t>Continue strengthening its excellent social program</w:t>
      </w:r>
      <w:r>
        <w:rPr>
          <w:b/>
          <w:bCs/>
        </w:rPr>
        <w:t>me</w:t>
      </w:r>
      <w:r w:rsidRPr="003B6D8E">
        <w:rPr>
          <w:b/>
          <w:bCs/>
        </w:rPr>
        <w:t>s to improve the quality of life of its people (Bolivarian Republic of</w:t>
      </w:r>
      <w:r w:rsidRPr="007E04FC">
        <w:rPr>
          <w:b/>
          <w:bCs/>
        </w:rPr>
        <w:t xml:space="preserve"> </w:t>
      </w:r>
      <w:r w:rsidRPr="003B6D8E">
        <w:rPr>
          <w:b/>
          <w:bCs/>
        </w:rPr>
        <w:t>Venezuela);</w:t>
      </w:r>
    </w:p>
    <w:p w14:paraId="4939CA46" w14:textId="77777777" w:rsidR="00453C8F" w:rsidRPr="003B6D8E" w:rsidRDefault="00453C8F" w:rsidP="0007322B">
      <w:pPr>
        <w:pStyle w:val="SingleTxtG"/>
        <w:tabs>
          <w:tab w:val="clear" w:pos="2268"/>
          <w:tab w:val="left" w:pos="2552"/>
        </w:tabs>
        <w:ind w:left="1701"/>
        <w:rPr>
          <w:b/>
          <w:bCs/>
        </w:rPr>
      </w:pPr>
      <w:r>
        <w:t>35.</w:t>
      </w:r>
      <w:r w:rsidRPr="006827D9">
        <w:t>189</w:t>
      </w:r>
      <w:r w:rsidRPr="006827D9">
        <w:tab/>
      </w:r>
      <w:r w:rsidRPr="003B6D8E">
        <w:rPr>
          <w:b/>
          <w:bCs/>
        </w:rPr>
        <w:t>Pursue efforts aiming at promoting food security (Lebanon);</w:t>
      </w:r>
    </w:p>
    <w:p w14:paraId="4911BF43" w14:textId="77777777" w:rsidR="00453C8F" w:rsidRPr="006827D9" w:rsidRDefault="00453C8F" w:rsidP="0007322B">
      <w:pPr>
        <w:pStyle w:val="SingleTxtG"/>
        <w:tabs>
          <w:tab w:val="clear" w:pos="2268"/>
          <w:tab w:val="left" w:pos="2552"/>
        </w:tabs>
        <w:ind w:left="1701"/>
      </w:pPr>
      <w:r>
        <w:t>35.</w:t>
      </w:r>
      <w:r w:rsidRPr="006827D9">
        <w:t>190</w:t>
      </w:r>
      <w:r w:rsidRPr="006827D9">
        <w:tab/>
      </w:r>
      <w:r w:rsidRPr="003B6D8E">
        <w:rPr>
          <w:b/>
          <w:bCs/>
        </w:rPr>
        <w:t>Further strengthen its integrated social support programmes (Ethiopia);</w:t>
      </w:r>
    </w:p>
    <w:p w14:paraId="48E35364" w14:textId="77777777" w:rsidR="00453C8F" w:rsidRPr="003B6D8E" w:rsidRDefault="00453C8F" w:rsidP="0007322B">
      <w:pPr>
        <w:pStyle w:val="SingleTxtG"/>
        <w:tabs>
          <w:tab w:val="clear" w:pos="2268"/>
          <w:tab w:val="left" w:pos="2552"/>
        </w:tabs>
        <w:ind w:left="1701"/>
        <w:rPr>
          <w:b/>
          <w:bCs/>
        </w:rPr>
      </w:pPr>
      <w:r>
        <w:t>35.</w:t>
      </w:r>
      <w:r w:rsidRPr="006827D9">
        <w:t>191</w:t>
      </w:r>
      <w:r w:rsidRPr="006827D9">
        <w:tab/>
      </w:r>
      <w:r w:rsidRPr="003B6D8E">
        <w:rPr>
          <w:b/>
          <w:bCs/>
        </w:rPr>
        <w:t xml:space="preserve">Continue its ongoing efforts to promote human rights in </w:t>
      </w:r>
      <w:r>
        <w:rPr>
          <w:b/>
          <w:bCs/>
        </w:rPr>
        <w:t xml:space="preserve">the </w:t>
      </w:r>
      <w:r w:rsidRPr="003B6D8E">
        <w:rPr>
          <w:b/>
          <w:bCs/>
        </w:rPr>
        <w:t>social, economic and cultural domains (Pakistan);</w:t>
      </w:r>
    </w:p>
    <w:p w14:paraId="54030C4D" w14:textId="77777777" w:rsidR="00453C8F" w:rsidRPr="003B6D8E" w:rsidRDefault="00453C8F" w:rsidP="0007322B">
      <w:pPr>
        <w:pStyle w:val="SingleTxtG"/>
        <w:tabs>
          <w:tab w:val="clear" w:pos="2268"/>
          <w:tab w:val="left" w:pos="2552"/>
        </w:tabs>
        <w:ind w:left="1701"/>
        <w:rPr>
          <w:b/>
          <w:bCs/>
        </w:rPr>
      </w:pPr>
      <w:r>
        <w:t>35.</w:t>
      </w:r>
      <w:r w:rsidRPr="006827D9">
        <w:t>192</w:t>
      </w:r>
      <w:r w:rsidRPr="006827D9">
        <w:tab/>
      </w:r>
      <w:r w:rsidRPr="003B6D8E">
        <w:rPr>
          <w:b/>
          <w:bCs/>
        </w:rPr>
        <w:t>Strengthen the promotion of economic, social and cultural rights (Cameroon);</w:t>
      </w:r>
    </w:p>
    <w:p w14:paraId="13FBD22C" w14:textId="77777777" w:rsidR="00453C8F" w:rsidRPr="003B6D8E" w:rsidRDefault="00453C8F" w:rsidP="0007322B">
      <w:pPr>
        <w:pStyle w:val="SingleTxtG"/>
        <w:tabs>
          <w:tab w:val="clear" w:pos="2268"/>
          <w:tab w:val="left" w:pos="2552"/>
        </w:tabs>
        <w:ind w:left="1701"/>
        <w:rPr>
          <w:b/>
          <w:bCs/>
        </w:rPr>
      </w:pPr>
      <w:r>
        <w:t>35.</w:t>
      </w:r>
      <w:r w:rsidRPr="006827D9">
        <w:t>193</w:t>
      </w:r>
      <w:r w:rsidRPr="006827D9">
        <w:tab/>
      </w:r>
      <w:r w:rsidRPr="003B6D8E">
        <w:rPr>
          <w:b/>
          <w:bCs/>
        </w:rPr>
        <w:t>Promote and protect the rights of the most vulnerable groups and protect the family (Cameroon);</w:t>
      </w:r>
    </w:p>
    <w:p w14:paraId="3EBAA08D" w14:textId="77777777" w:rsidR="00453C8F" w:rsidRPr="003B6D8E" w:rsidRDefault="00453C8F" w:rsidP="0007322B">
      <w:pPr>
        <w:pStyle w:val="SingleTxtG"/>
        <w:tabs>
          <w:tab w:val="clear" w:pos="2268"/>
          <w:tab w:val="left" w:pos="2552"/>
        </w:tabs>
        <w:ind w:left="1701"/>
        <w:rPr>
          <w:b/>
          <w:bCs/>
        </w:rPr>
      </w:pPr>
      <w:r>
        <w:t>35.</w:t>
      </w:r>
      <w:r w:rsidRPr="006827D9">
        <w:t>194</w:t>
      </w:r>
      <w:r w:rsidRPr="006827D9">
        <w:tab/>
      </w:r>
      <w:r w:rsidRPr="003B6D8E">
        <w:rPr>
          <w:b/>
          <w:bCs/>
        </w:rPr>
        <w:t xml:space="preserve">Continue its efforts to promote integrated and sustainable systems for low-income individuals and </w:t>
      </w:r>
      <w:r>
        <w:rPr>
          <w:b/>
          <w:bCs/>
        </w:rPr>
        <w:t xml:space="preserve">to </w:t>
      </w:r>
      <w:r w:rsidRPr="003B6D8E">
        <w:rPr>
          <w:b/>
          <w:bCs/>
        </w:rPr>
        <w:t>support and develop microenterprises for individuals and families (Libya);</w:t>
      </w:r>
    </w:p>
    <w:p w14:paraId="18AE0E67" w14:textId="77777777" w:rsidR="00453C8F" w:rsidRPr="003B6D8E" w:rsidRDefault="00453C8F" w:rsidP="0007322B">
      <w:pPr>
        <w:pStyle w:val="SingleTxtG"/>
        <w:tabs>
          <w:tab w:val="clear" w:pos="2268"/>
          <w:tab w:val="left" w:pos="2552"/>
        </w:tabs>
        <w:ind w:left="1701"/>
        <w:rPr>
          <w:b/>
          <w:bCs/>
        </w:rPr>
      </w:pPr>
      <w:r>
        <w:t>35.</w:t>
      </w:r>
      <w:r w:rsidRPr="006827D9">
        <w:t>195</w:t>
      </w:r>
      <w:r w:rsidRPr="006827D9">
        <w:tab/>
      </w:r>
      <w:r w:rsidRPr="003B6D8E">
        <w:rPr>
          <w:b/>
          <w:bCs/>
        </w:rPr>
        <w:t>Develop the necessary measures to guarantee that all women, regardless of their marital status, have access to sexual and reproductive health services (Chile);</w:t>
      </w:r>
    </w:p>
    <w:p w14:paraId="686B3C57" w14:textId="77777777" w:rsidR="00453C8F" w:rsidRPr="003B6D8E" w:rsidRDefault="00453C8F" w:rsidP="0007322B">
      <w:pPr>
        <w:pStyle w:val="SingleTxtG"/>
        <w:tabs>
          <w:tab w:val="clear" w:pos="2268"/>
          <w:tab w:val="left" w:pos="2552"/>
        </w:tabs>
        <w:ind w:left="1701"/>
        <w:rPr>
          <w:b/>
          <w:bCs/>
        </w:rPr>
      </w:pPr>
      <w:r>
        <w:t>35.</w:t>
      </w:r>
      <w:r w:rsidRPr="006827D9">
        <w:t>196</w:t>
      </w:r>
      <w:r w:rsidRPr="006827D9">
        <w:tab/>
      </w:r>
      <w:r w:rsidRPr="003B6D8E">
        <w:rPr>
          <w:b/>
          <w:bCs/>
        </w:rPr>
        <w:t>Ensure access to sexual and reproductive health services for all women and girls (Iceland);</w:t>
      </w:r>
    </w:p>
    <w:p w14:paraId="74F6B4E9" w14:textId="77777777" w:rsidR="00453C8F" w:rsidRPr="003B6D8E" w:rsidRDefault="00453C8F" w:rsidP="0007322B">
      <w:pPr>
        <w:pStyle w:val="SingleTxtG"/>
        <w:tabs>
          <w:tab w:val="clear" w:pos="2268"/>
          <w:tab w:val="left" w:pos="2552"/>
        </w:tabs>
        <w:ind w:left="1701"/>
        <w:rPr>
          <w:b/>
          <w:bCs/>
        </w:rPr>
      </w:pPr>
      <w:r>
        <w:t>35.</w:t>
      </w:r>
      <w:r w:rsidRPr="006827D9">
        <w:t>197</w:t>
      </w:r>
      <w:r w:rsidRPr="006827D9">
        <w:tab/>
      </w:r>
      <w:r w:rsidRPr="003B6D8E">
        <w:rPr>
          <w:b/>
          <w:bCs/>
        </w:rPr>
        <w:t>Decriminali</w:t>
      </w:r>
      <w:r>
        <w:rPr>
          <w:b/>
          <w:bCs/>
        </w:rPr>
        <w:t>z</w:t>
      </w:r>
      <w:r w:rsidRPr="003B6D8E">
        <w:rPr>
          <w:b/>
          <w:bCs/>
        </w:rPr>
        <w:t>e abortion and legali</w:t>
      </w:r>
      <w:r>
        <w:rPr>
          <w:b/>
          <w:bCs/>
        </w:rPr>
        <w:t>z</w:t>
      </w:r>
      <w:r w:rsidRPr="003B6D8E">
        <w:rPr>
          <w:b/>
          <w:bCs/>
        </w:rPr>
        <w:t xml:space="preserve">e it in cases of rape, incest, </w:t>
      </w:r>
      <w:r w:rsidRPr="00634AAE">
        <w:rPr>
          <w:b/>
          <w:bCs/>
          <w:lang w:val="en-US"/>
        </w:rPr>
        <w:t>fetal</w:t>
      </w:r>
      <w:r w:rsidRPr="003B6D8E">
        <w:rPr>
          <w:b/>
          <w:bCs/>
        </w:rPr>
        <w:t xml:space="preserve"> impairment or threat to the health of the mother (Iceland);</w:t>
      </w:r>
    </w:p>
    <w:p w14:paraId="378750A5" w14:textId="77777777" w:rsidR="00453C8F" w:rsidRPr="003B6D8E" w:rsidRDefault="00453C8F" w:rsidP="0007322B">
      <w:pPr>
        <w:pStyle w:val="SingleTxtG"/>
        <w:tabs>
          <w:tab w:val="clear" w:pos="2268"/>
          <w:tab w:val="left" w:pos="2552"/>
        </w:tabs>
        <w:ind w:left="1701"/>
        <w:rPr>
          <w:b/>
          <w:bCs/>
        </w:rPr>
      </w:pPr>
      <w:r>
        <w:t>35.</w:t>
      </w:r>
      <w:r w:rsidRPr="006827D9">
        <w:t>198</w:t>
      </w:r>
      <w:r w:rsidRPr="006827D9">
        <w:tab/>
      </w:r>
      <w:r w:rsidRPr="003B6D8E">
        <w:rPr>
          <w:b/>
          <w:bCs/>
        </w:rPr>
        <w:t>Continue its efforts to ensure resilience against future pandemics (Singapore);</w:t>
      </w:r>
    </w:p>
    <w:p w14:paraId="5D2DA979" w14:textId="77777777" w:rsidR="00453C8F" w:rsidRPr="003B6D8E" w:rsidRDefault="00453C8F" w:rsidP="0007322B">
      <w:pPr>
        <w:pStyle w:val="SingleTxtG"/>
        <w:tabs>
          <w:tab w:val="clear" w:pos="2268"/>
          <w:tab w:val="left" w:pos="2552"/>
        </w:tabs>
        <w:ind w:left="1701"/>
        <w:rPr>
          <w:b/>
          <w:bCs/>
        </w:rPr>
      </w:pPr>
      <w:r>
        <w:t>35.</w:t>
      </w:r>
      <w:r w:rsidRPr="006827D9">
        <w:t>199</w:t>
      </w:r>
      <w:r w:rsidRPr="006827D9">
        <w:tab/>
      </w:r>
      <w:r w:rsidRPr="003B6D8E">
        <w:rPr>
          <w:b/>
          <w:bCs/>
        </w:rPr>
        <w:t>Develop a national plan for public education and awareness on human rights (Viet Nam);</w:t>
      </w:r>
    </w:p>
    <w:p w14:paraId="3BCB7780" w14:textId="77777777" w:rsidR="00453C8F" w:rsidRPr="003B6D8E" w:rsidRDefault="00453C8F" w:rsidP="0007322B">
      <w:pPr>
        <w:pStyle w:val="SingleTxtG"/>
        <w:tabs>
          <w:tab w:val="clear" w:pos="2268"/>
          <w:tab w:val="left" w:pos="2552"/>
        </w:tabs>
        <w:ind w:left="1701"/>
        <w:rPr>
          <w:b/>
          <w:bCs/>
        </w:rPr>
      </w:pPr>
      <w:r>
        <w:t>35.</w:t>
      </w:r>
      <w:r w:rsidRPr="006827D9">
        <w:t>200</w:t>
      </w:r>
      <w:r w:rsidRPr="006827D9">
        <w:tab/>
      </w:r>
      <w:r w:rsidRPr="003B6D8E">
        <w:rPr>
          <w:b/>
          <w:bCs/>
        </w:rPr>
        <w:t>Develop a national plan to educate and raise awareness targeting public servants (Viet Nam);</w:t>
      </w:r>
    </w:p>
    <w:p w14:paraId="07B43C99" w14:textId="77777777" w:rsidR="00453C8F" w:rsidRPr="003B6D8E" w:rsidRDefault="00453C8F" w:rsidP="0007322B">
      <w:pPr>
        <w:pStyle w:val="SingleTxtG"/>
        <w:tabs>
          <w:tab w:val="clear" w:pos="2268"/>
          <w:tab w:val="left" w:pos="2552"/>
        </w:tabs>
        <w:ind w:left="1701"/>
        <w:rPr>
          <w:b/>
          <w:bCs/>
        </w:rPr>
      </w:pPr>
      <w:r>
        <w:t>35.</w:t>
      </w:r>
      <w:r w:rsidRPr="006827D9">
        <w:t>201</w:t>
      </w:r>
      <w:r w:rsidRPr="006827D9">
        <w:tab/>
      </w:r>
      <w:r w:rsidRPr="003B6D8E">
        <w:rPr>
          <w:b/>
          <w:bCs/>
        </w:rPr>
        <w:t>Continue efforts</w:t>
      </w:r>
      <w:r>
        <w:rPr>
          <w:b/>
          <w:bCs/>
        </w:rPr>
        <w:t xml:space="preserve"> </w:t>
      </w:r>
      <w:r w:rsidRPr="003B6D8E">
        <w:rPr>
          <w:b/>
          <w:bCs/>
        </w:rPr>
        <w:t>aimed at</w:t>
      </w:r>
      <w:r>
        <w:rPr>
          <w:b/>
          <w:bCs/>
        </w:rPr>
        <w:t xml:space="preserve"> </w:t>
      </w:r>
      <w:r w:rsidRPr="003B6D8E">
        <w:rPr>
          <w:b/>
          <w:bCs/>
        </w:rPr>
        <w:t>prioritization</w:t>
      </w:r>
      <w:r>
        <w:rPr>
          <w:b/>
          <w:bCs/>
        </w:rPr>
        <w:t xml:space="preserve"> </w:t>
      </w:r>
      <w:r w:rsidRPr="003B6D8E">
        <w:rPr>
          <w:b/>
          <w:bCs/>
        </w:rPr>
        <w:t>of the development of education and ensuring equal educational opportunities (Azerbaijan);</w:t>
      </w:r>
    </w:p>
    <w:p w14:paraId="28857DEB" w14:textId="77777777" w:rsidR="00453C8F" w:rsidRPr="006827D9" w:rsidRDefault="00453C8F" w:rsidP="0007322B">
      <w:pPr>
        <w:pStyle w:val="SingleTxtG"/>
        <w:tabs>
          <w:tab w:val="clear" w:pos="2268"/>
          <w:tab w:val="left" w:pos="2552"/>
        </w:tabs>
        <w:ind w:left="1701"/>
      </w:pPr>
      <w:r>
        <w:t>35.</w:t>
      </w:r>
      <w:r w:rsidRPr="006827D9">
        <w:t>202</w:t>
      </w:r>
      <w:r w:rsidRPr="006827D9">
        <w:tab/>
      </w:r>
      <w:r w:rsidRPr="003B6D8E">
        <w:rPr>
          <w:b/>
          <w:bCs/>
        </w:rPr>
        <w:t>Continue to implement training program</w:t>
      </w:r>
      <w:r>
        <w:rPr>
          <w:b/>
          <w:bCs/>
        </w:rPr>
        <w:t>me</w:t>
      </w:r>
      <w:r w:rsidRPr="003B6D8E">
        <w:rPr>
          <w:b/>
          <w:bCs/>
        </w:rPr>
        <w:t>s for law enforcement officials (Burundi);</w:t>
      </w:r>
    </w:p>
    <w:p w14:paraId="243C6D06" w14:textId="77777777" w:rsidR="00453C8F" w:rsidRPr="006827D9" w:rsidRDefault="00453C8F" w:rsidP="0007322B">
      <w:pPr>
        <w:pStyle w:val="SingleTxtG"/>
        <w:tabs>
          <w:tab w:val="clear" w:pos="2268"/>
          <w:tab w:val="left" w:pos="2552"/>
        </w:tabs>
        <w:ind w:left="1701"/>
      </w:pPr>
      <w:r>
        <w:t>35.</w:t>
      </w:r>
      <w:r w:rsidRPr="006827D9">
        <w:t>203</w:t>
      </w:r>
      <w:r w:rsidRPr="006827D9">
        <w:tab/>
      </w:r>
      <w:r w:rsidRPr="003B6D8E">
        <w:rPr>
          <w:b/>
          <w:bCs/>
        </w:rPr>
        <w:t>Continue to develop and implement policies and initiatives that aim to prioritize the development of education for all (Democratic People</w:t>
      </w:r>
      <w:r>
        <w:rPr>
          <w:b/>
          <w:bCs/>
        </w:rPr>
        <w:t>’</w:t>
      </w:r>
      <w:r w:rsidRPr="003B6D8E">
        <w:rPr>
          <w:b/>
          <w:bCs/>
        </w:rPr>
        <w:t>s Republic of Korea);</w:t>
      </w:r>
    </w:p>
    <w:p w14:paraId="3D2F520D" w14:textId="77777777" w:rsidR="00453C8F" w:rsidRPr="006827D9" w:rsidRDefault="00453C8F" w:rsidP="0007322B">
      <w:pPr>
        <w:pStyle w:val="SingleTxtG"/>
        <w:tabs>
          <w:tab w:val="clear" w:pos="2268"/>
          <w:tab w:val="left" w:pos="2552"/>
        </w:tabs>
        <w:ind w:left="1701"/>
      </w:pPr>
      <w:r>
        <w:t>35.</w:t>
      </w:r>
      <w:r w:rsidRPr="006827D9">
        <w:t>204</w:t>
      </w:r>
      <w:r w:rsidRPr="006827D9">
        <w:tab/>
      </w:r>
      <w:r w:rsidRPr="003B6D8E">
        <w:rPr>
          <w:b/>
          <w:bCs/>
        </w:rPr>
        <w:t>Consider addressing issues of equality and non-discrimination in access to education, especially for children of migrant workers (Gambia);</w:t>
      </w:r>
    </w:p>
    <w:p w14:paraId="5B6B9284" w14:textId="77777777" w:rsidR="00453C8F" w:rsidRPr="006827D9" w:rsidRDefault="00453C8F" w:rsidP="0007322B">
      <w:pPr>
        <w:pStyle w:val="SingleTxtG"/>
        <w:tabs>
          <w:tab w:val="clear" w:pos="2268"/>
          <w:tab w:val="left" w:pos="2552"/>
        </w:tabs>
        <w:ind w:left="1701"/>
      </w:pPr>
      <w:r>
        <w:t>35.</w:t>
      </w:r>
      <w:r w:rsidRPr="006827D9">
        <w:t>205</w:t>
      </w:r>
      <w:r w:rsidRPr="006827D9">
        <w:tab/>
      </w:r>
      <w:r w:rsidRPr="003B6D8E">
        <w:rPr>
          <w:b/>
          <w:bCs/>
        </w:rPr>
        <w:t>Continue ongoing efforts in the field of human rights training and education (Greece);</w:t>
      </w:r>
    </w:p>
    <w:p w14:paraId="48E0AAF8" w14:textId="77777777" w:rsidR="00453C8F" w:rsidRPr="006827D9" w:rsidRDefault="00453C8F" w:rsidP="0007322B">
      <w:pPr>
        <w:pStyle w:val="SingleTxtG"/>
        <w:tabs>
          <w:tab w:val="clear" w:pos="2268"/>
          <w:tab w:val="left" w:pos="2552"/>
        </w:tabs>
        <w:ind w:left="1701"/>
      </w:pPr>
      <w:r>
        <w:lastRenderedPageBreak/>
        <w:t>35.</w:t>
      </w:r>
      <w:r w:rsidRPr="006827D9">
        <w:t>206</w:t>
      </w:r>
      <w:r w:rsidRPr="006827D9">
        <w:tab/>
      </w:r>
      <w:r w:rsidRPr="003B6D8E">
        <w:rPr>
          <w:b/>
          <w:bCs/>
        </w:rPr>
        <w:t>Encourage the participation of community members in voluntary work and strengthen, in this regard, the role of educational institutions and employers (Mauritania);</w:t>
      </w:r>
    </w:p>
    <w:p w14:paraId="6E0BBDD7" w14:textId="77777777" w:rsidR="00453C8F" w:rsidRPr="006827D9" w:rsidRDefault="00453C8F" w:rsidP="0007322B">
      <w:pPr>
        <w:pStyle w:val="SingleTxtG"/>
        <w:tabs>
          <w:tab w:val="clear" w:pos="2268"/>
          <w:tab w:val="left" w:pos="2552"/>
        </w:tabs>
        <w:ind w:left="1701"/>
      </w:pPr>
      <w:r>
        <w:t>35.</w:t>
      </w:r>
      <w:r w:rsidRPr="006827D9">
        <w:t>207</w:t>
      </w:r>
      <w:r w:rsidRPr="006827D9">
        <w:tab/>
      </w:r>
      <w:r w:rsidRPr="003B6D8E">
        <w:rPr>
          <w:b/>
          <w:bCs/>
        </w:rPr>
        <w:t>Further strengthen policies, support services and programmes for persons with different abilities (Brunei Darussalam);</w:t>
      </w:r>
    </w:p>
    <w:p w14:paraId="537EC176" w14:textId="77777777" w:rsidR="00453C8F" w:rsidRPr="006827D9" w:rsidRDefault="00453C8F" w:rsidP="0007322B">
      <w:pPr>
        <w:pStyle w:val="SingleTxtG"/>
        <w:tabs>
          <w:tab w:val="clear" w:pos="2268"/>
          <w:tab w:val="left" w:pos="2552"/>
        </w:tabs>
        <w:ind w:left="1701"/>
      </w:pPr>
      <w:r>
        <w:t>35.</w:t>
      </w:r>
      <w:r w:rsidRPr="006827D9">
        <w:t>208</w:t>
      </w:r>
      <w:r w:rsidRPr="006827D9">
        <w:tab/>
      </w:r>
      <w:r w:rsidRPr="003B6D8E">
        <w:rPr>
          <w:b/>
          <w:bCs/>
        </w:rPr>
        <w:t>Work to build the capacities and training of judicial cadres in the field of human rights, in accordance with international standards (Saudi Arabia);</w:t>
      </w:r>
    </w:p>
    <w:p w14:paraId="40D0BC7C" w14:textId="77777777" w:rsidR="00453C8F" w:rsidRPr="003B6D8E" w:rsidRDefault="00453C8F" w:rsidP="0007322B">
      <w:pPr>
        <w:pStyle w:val="SingleTxtG"/>
        <w:tabs>
          <w:tab w:val="clear" w:pos="2268"/>
          <w:tab w:val="left" w:pos="2552"/>
        </w:tabs>
        <w:ind w:left="1701"/>
        <w:rPr>
          <w:b/>
          <w:bCs/>
        </w:rPr>
      </w:pPr>
      <w:r>
        <w:t>35.</w:t>
      </w:r>
      <w:r w:rsidRPr="006827D9">
        <w:t>209</w:t>
      </w:r>
      <w:r w:rsidRPr="006827D9">
        <w:tab/>
      </w:r>
      <w:r w:rsidRPr="003B6D8E">
        <w:rPr>
          <w:b/>
          <w:bCs/>
        </w:rPr>
        <w:t>Continue the efforts to raise awareness about human rights and promote dialogue and coexistence (Sudan);</w:t>
      </w:r>
    </w:p>
    <w:p w14:paraId="22DBBB1D" w14:textId="77777777" w:rsidR="00453C8F" w:rsidRPr="006827D9" w:rsidRDefault="00453C8F" w:rsidP="0007322B">
      <w:pPr>
        <w:pStyle w:val="SingleTxtG"/>
        <w:tabs>
          <w:tab w:val="clear" w:pos="2268"/>
          <w:tab w:val="left" w:pos="2552"/>
        </w:tabs>
        <w:ind w:left="1701"/>
      </w:pPr>
      <w:r>
        <w:t>35.</w:t>
      </w:r>
      <w:r w:rsidRPr="006827D9">
        <w:t>210</w:t>
      </w:r>
      <w:r w:rsidRPr="006827D9">
        <w:tab/>
      </w:r>
      <w:r w:rsidRPr="003B6D8E">
        <w:rPr>
          <w:b/>
          <w:bCs/>
        </w:rPr>
        <w:t>Accelerate efforts to combat climate change and fulfil its commitment to reduce carbon emissions by 2050, including through utili</w:t>
      </w:r>
      <w:r>
        <w:rPr>
          <w:b/>
          <w:bCs/>
        </w:rPr>
        <w:t>z</w:t>
      </w:r>
      <w:r w:rsidRPr="003B6D8E">
        <w:rPr>
          <w:b/>
          <w:bCs/>
        </w:rPr>
        <w:t>ing low-carbon technologies and investing in renewable energy (Malaysia);</w:t>
      </w:r>
    </w:p>
    <w:p w14:paraId="62A607BF" w14:textId="77777777" w:rsidR="00453C8F" w:rsidRPr="006827D9" w:rsidRDefault="00453C8F" w:rsidP="0007322B">
      <w:pPr>
        <w:pStyle w:val="SingleTxtG"/>
        <w:tabs>
          <w:tab w:val="clear" w:pos="2268"/>
          <w:tab w:val="left" w:pos="2552"/>
        </w:tabs>
        <w:ind w:left="1701"/>
      </w:pPr>
      <w:r>
        <w:t>35.</w:t>
      </w:r>
      <w:r w:rsidRPr="006827D9">
        <w:t>211</w:t>
      </w:r>
      <w:r w:rsidRPr="006827D9">
        <w:tab/>
      </w:r>
      <w:r w:rsidRPr="003B6D8E">
        <w:rPr>
          <w:b/>
          <w:bCs/>
        </w:rPr>
        <w:t xml:space="preserve">Continue with a rights-based approach </w:t>
      </w:r>
      <w:r>
        <w:rPr>
          <w:b/>
          <w:bCs/>
        </w:rPr>
        <w:t>to</w:t>
      </w:r>
      <w:r w:rsidRPr="003B6D8E">
        <w:rPr>
          <w:b/>
          <w:bCs/>
        </w:rPr>
        <w:t xml:space="preserve"> climate management, mitigation policy and disaster risk reduction plans (Pakistan);</w:t>
      </w:r>
    </w:p>
    <w:p w14:paraId="16841DC7" w14:textId="77777777" w:rsidR="00453C8F" w:rsidRPr="006827D9" w:rsidRDefault="00453C8F" w:rsidP="0007322B">
      <w:pPr>
        <w:pStyle w:val="SingleTxtG"/>
        <w:tabs>
          <w:tab w:val="clear" w:pos="2268"/>
          <w:tab w:val="left" w:pos="2552"/>
        </w:tabs>
        <w:ind w:left="1701"/>
      </w:pPr>
      <w:r>
        <w:t>35.</w:t>
      </w:r>
      <w:r w:rsidRPr="006827D9">
        <w:t>212</w:t>
      </w:r>
      <w:r w:rsidRPr="006827D9">
        <w:tab/>
      </w:r>
      <w:r w:rsidRPr="003B6D8E">
        <w:rPr>
          <w:b/>
          <w:bCs/>
        </w:rPr>
        <w:t>Continue national efforts to strengthen the implementation of the Sustainable Development Goals, especially Goal 13 on climate action (Syrian Arab Republic);</w:t>
      </w:r>
    </w:p>
    <w:p w14:paraId="65772AA4" w14:textId="77777777" w:rsidR="00453C8F" w:rsidRPr="006827D9" w:rsidRDefault="00453C8F" w:rsidP="0007322B">
      <w:pPr>
        <w:pStyle w:val="SingleTxtG"/>
        <w:tabs>
          <w:tab w:val="clear" w:pos="2268"/>
          <w:tab w:val="left" w:pos="2552"/>
        </w:tabs>
        <w:ind w:left="1701"/>
      </w:pPr>
      <w:r>
        <w:t>35.</w:t>
      </w:r>
      <w:r w:rsidRPr="006827D9">
        <w:t>213</w:t>
      </w:r>
      <w:r w:rsidRPr="006827D9">
        <w:tab/>
      </w:r>
      <w:r w:rsidRPr="003B6D8E">
        <w:rPr>
          <w:b/>
          <w:bCs/>
        </w:rPr>
        <w:t>Intensify the achievement of the Sustainable Development Goals by 2030 (Cameroon);</w:t>
      </w:r>
    </w:p>
    <w:p w14:paraId="27ABBD21" w14:textId="77777777" w:rsidR="00453C8F" w:rsidRPr="006827D9" w:rsidRDefault="00453C8F" w:rsidP="0007322B">
      <w:pPr>
        <w:pStyle w:val="SingleTxtG"/>
        <w:tabs>
          <w:tab w:val="clear" w:pos="2268"/>
          <w:tab w:val="left" w:pos="2552"/>
        </w:tabs>
        <w:ind w:left="1701"/>
      </w:pPr>
      <w:r>
        <w:t>35.</w:t>
      </w:r>
      <w:r w:rsidRPr="006827D9">
        <w:t>214</w:t>
      </w:r>
      <w:r w:rsidRPr="006827D9">
        <w:tab/>
      </w:r>
      <w:r w:rsidRPr="003B6D8E">
        <w:rPr>
          <w:b/>
          <w:bCs/>
        </w:rPr>
        <w:t>Keep improving policies and measures to implement the 2030 Agenda for Sustainable Development (China);</w:t>
      </w:r>
    </w:p>
    <w:p w14:paraId="028375E1" w14:textId="77777777" w:rsidR="00453C8F" w:rsidRPr="006827D9" w:rsidRDefault="00453C8F" w:rsidP="0007322B">
      <w:pPr>
        <w:pStyle w:val="SingleTxtG"/>
        <w:tabs>
          <w:tab w:val="clear" w:pos="2268"/>
          <w:tab w:val="left" w:pos="2552"/>
        </w:tabs>
        <w:ind w:left="1701"/>
      </w:pPr>
      <w:r>
        <w:t>35.</w:t>
      </w:r>
      <w:r w:rsidRPr="006827D9">
        <w:t>215</w:t>
      </w:r>
      <w:r w:rsidRPr="006827D9">
        <w:tab/>
      </w:r>
      <w:r w:rsidRPr="003B6D8E">
        <w:rPr>
          <w:b/>
          <w:bCs/>
        </w:rPr>
        <w:t>Finalize the adoption of the National Strategy for the Advancement of Emirati Women (Burkina Faso);</w:t>
      </w:r>
    </w:p>
    <w:p w14:paraId="084DF8E1" w14:textId="77777777" w:rsidR="00453C8F" w:rsidRPr="006827D9" w:rsidRDefault="00453C8F" w:rsidP="0007322B">
      <w:pPr>
        <w:pStyle w:val="SingleTxtG"/>
        <w:tabs>
          <w:tab w:val="clear" w:pos="2268"/>
          <w:tab w:val="left" w:pos="2552"/>
        </w:tabs>
        <w:ind w:left="1701"/>
      </w:pPr>
      <w:r>
        <w:t>35.</w:t>
      </w:r>
      <w:r w:rsidRPr="006827D9">
        <w:t>216</w:t>
      </w:r>
      <w:r w:rsidRPr="006827D9">
        <w:tab/>
      </w:r>
      <w:r w:rsidRPr="003B6D8E">
        <w:rPr>
          <w:b/>
          <w:bCs/>
        </w:rPr>
        <w:t>Update the national strategy for the empowerment and advancement of women (United Republic of Tanzania);</w:t>
      </w:r>
    </w:p>
    <w:p w14:paraId="325195CD" w14:textId="77777777" w:rsidR="00453C8F" w:rsidRPr="006827D9" w:rsidRDefault="00453C8F" w:rsidP="0007322B">
      <w:pPr>
        <w:pStyle w:val="SingleTxtG"/>
        <w:tabs>
          <w:tab w:val="clear" w:pos="2268"/>
          <w:tab w:val="left" w:pos="2552"/>
        </w:tabs>
        <w:ind w:left="1701"/>
      </w:pPr>
      <w:r>
        <w:t>35.</w:t>
      </w:r>
      <w:r w:rsidRPr="006827D9">
        <w:t>217</w:t>
      </w:r>
      <w:r w:rsidRPr="006827D9">
        <w:tab/>
      </w:r>
      <w:r w:rsidRPr="003B6D8E">
        <w:rPr>
          <w:b/>
          <w:bCs/>
        </w:rPr>
        <w:t xml:space="preserve">Incorporate the principle of gender equality into its legislation and derogate </w:t>
      </w:r>
      <w:r>
        <w:rPr>
          <w:b/>
          <w:bCs/>
        </w:rPr>
        <w:t xml:space="preserve">from </w:t>
      </w:r>
      <w:r w:rsidRPr="003B6D8E">
        <w:rPr>
          <w:b/>
          <w:bCs/>
        </w:rPr>
        <w:t>all provisions that discriminate against women (Ecuador);</w:t>
      </w:r>
    </w:p>
    <w:p w14:paraId="7EEC9D92" w14:textId="77777777" w:rsidR="00453C8F" w:rsidRPr="006827D9" w:rsidRDefault="00453C8F" w:rsidP="0007322B">
      <w:pPr>
        <w:pStyle w:val="SingleTxtG"/>
        <w:tabs>
          <w:tab w:val="clear" w:pos="2268"/>
          <w:tab w:val="left" w:pos="2552"/>
        </w:tabs>
        <w:ind w:left="1701"/>
      </w:pPr>
      <w:r>
        <w:t>35.</w:t>
      </w:r>
      <w:r w:rsidRPr="006827D9">
        <w:t>218</w:t>
      </w:r>
      <w:r w:rsidRPr="006827D9">
        <w:tab/>
      </w:r>
      <w:r w:rsidRPr="003B6D8E">
        <w:rPr>
          <w:b/>
          <w:bCs/>
        </w:rPr>
        <w:t>Incorporate the principle of equality of women and men into legislation, and repeal all legal provisions that continue to discriminate against women, including by further amending the Personal Status Law to eliminate the concept of male guardianship (Portugal);</w:t>
      </w:r>
    </w:p>
    <w:p w14:paraId="5665DF43" w14:textId="77777777" w:rsidR="00453C8F" w:rsidRPr="003B6D8E" w:rsidRDefault="00453C8F" w:rsidP="0007322B">
      <w:pPr>
        <w:pStyle w:val="SingleTxtG"/>
        <w:tabs>
          <w:tab w:val="clear" w:pos="2268"/>
          <w:tab w:val="left" w:pos="2552"/>
        </w:tabs>
        <w:ind w:left="1701"/>
        <w:rPr>
          <w:b/>
          <w:bCs/>
        </w:rPr>
      </w:pPr>
      <w:r>
        <w:t>35.</w:t>
      </w:r>
      <w:r w:rsidRPr="006827D9">
        <w:t>219</w:t>
      </w:r>
      <w:r w:rsidRPr="006827D9">
        <w:tab/>
      </w:r>
      <w:r w:rsidRPr="003B6D8E">
        <w:rPr>
          <w:b/>
          <w:bCs/>
        </w:rPr>
        <w:t>Repeal all legal provisions that discriminate against women, including those contained in the Personal Status Law (Iceland);</w:t>
      </w:r>
    </w:p>
    <w:p w14:paraId="1D330142" w14:textId="77777777" w:rsidR="00453C8F" w:rsidRPr="003B6D8E" w:rsidRDefault="00453C8F" w:rsidP="0007322B">
      <w:pPr>
        <w:pStyle w:val="SingleTxtG"/>
        <w:tabs>
          <w:tab w:val="clear" w:pos="2268"/>
          <w:tab w:val="left" w:pos="2552"/>
        </w:tabs>
        <w:ind w:left="1701"/>
        <w:rPr>
          <w:b/>
          <w:bCs/>
        </w:rPr>
      </w:pPr>
      <w:r>
        <w:t>35.</w:t>
      </w:r>
      <w:r w:rsidRPr="006827D9">
        <w:t>220</w:t>
      </w:r>
      <w:r w:rsidRPr="006827D9">
        <w:tab/>
      </w:r>
      <w:r w:rsidRPr="003B6D8E">
        <w:rPr>
          <w:b/>
          <w:bCs/>
        </w:rPr>
        <w:t>Adopt legislation on providing campaign financing and capacity-building program</w:t>
      </w:r>
      <w:r>
        <w:rPr>
          <w:b/>
          <w:bCs/>
        </w:rPr>
        <w:t>me</w:t>
      </w:r>
      <w:r w:rsidRPr="003B6D8E">
        <w:rPr>
          <w:b/>
          <w:bCs/>
        </w:rPr>
        <w:t>s on leadership skills and political campaigning skills for women candidates and women politicians, as well as increas</w:t>
      </w:r>
      <w:r>
        <w:rPr>
          <w:b/>
          <w:bCs/>
        </w:rPr>
        <w:t>ing</w:t>
      </w:r>
      <w:r w:rsidRPr="003B6D8E">
        <w:rPr>
          <w:b/>
          <w:bCs/>
        </w:rPr>
        <w:t xml:space="preserve"> the number of women in the Judiciary and the security services (Armenia);</w:t>
      </w:r>
    </w:p>
    <w:p w14:paraId="48C3F461" w14:textId="77777777" w:rsidR="00453C8F" w:rsidRPr="003B6D8E" w:rsidRDefault="00453C8F" w:rsidP="0007322B">
      <w:pPr>
        <w:pStyle w:val="SingleTxtG"/>
        <w:tabs>
          <w:tab w:val="clear" w:pos="2268"/>
          <w:tab w:val="left" w:pos="2552"/>
        </w:tabs>
        <w:ind w:left="1701"/>
        <w:rPr>
          <w:b/>
          <w:bCs/>
        </w:rPr>
      </w:pPr>
      <w:r>
        <w:t>35.</w:t>
      </w:r>
      <w:r w:rsidRPr="006827D9">
        <w:t>221</w:t>
      </w:r>
      <w:r w:rsidRPr="006827D9">
        <w:tab/>
      </w:r>
      <w:r w:rsidRPr="003B6D8E">
        <w:rPr>
          <w:b/>
          <w:bCs/>
        </w:rPr>
        <w:t xml:space="preserve">Abrogate legal provisions discriminating </w:t>
      </w:r>
      <w:r>
        <w:rPr>
          <w:b/>
          <w:bCs/>
        </w:rPr>
        <w:t xml:space="preserve">against </w:t>
      </w:r>
      <w:r w:rsidRPr="003B6D8E">
        <w:rPr>
          <w:b/>
          <w:bCs/>
        </w:rPr>
        <w:t>women, including regarding male guardianship and unequal rights of women with regard to marriage, custody, divorce and inheritance, as stipulated by the Personal Status Law (Belgium);</w:t>
      </w:r>
    </w:p>
    <w:p w14:paraId="2082F7F2" w14:textId="77777777" w:rsidR="00453C8F" w:rsidRPr="003B6D8E" w:rsidRDefault="00453C8F" w:rsidP="0007322B">
      <w:pPr>
        <w:pStyle w:val="SingleTxtG"/>
        <w:tabs>
          <w:tab w:val="clear" w:pos="2268"/>
          <w:tab w:val="left" w:pos="2552"/>
        </w:tabs>
        <w:ind w:left="1701"/>
        <w:rPr>
          <w:b/>
          <w:bCs/>
        </w:rPr>
      </w:pPr>
      <w:r>
        <w:t>35.</w:t>
      </w:r>
      <w:r w:rsidRPr="006827D9">
        <w:t>222</w:t>
      </w:r>
      <w:r w:rsidRPr="006827D9">
        <w:tab/>
      </w:r>
      <w:r w:rsidRPr="003B6D8E">
        <w:rPr>
          <w:b/>
          <w:bCs/>
        </w:rPr>
        <w:t>Repeal or amend all discriminatory provisions in legislation, including the concept of male guardianship, and unequal rights of women and men with regard to marriage, custody, divorce and inheritance (Latvia);</w:t>
      </w:r>
    </w:p>
    <w:p w14:paraId="5B6EB60F" w14:textId="77777777" w:rsidR="00453C8F" w:rsidRPr="003B6D8E" w:rsidRDefault="00453C8F" w:rsidP="0007322B">
      <w:pPr>
        <w:pStyle w:val="SingleTxtG"/>
        <w:tabs>
          <w:tab w:val="clear" w:pos="2268"/>
          <w:tab w:val="left" w:pos="2552"/>
        </w:tabs>
        <w:ind w:left="1701"/>
        <w:rPr>
          <w:b/>
          <w:bCs/>
        </w:rPr>
      </w:pPr>
      <w:r>
        <w:t>35.</w:t>
      </w:r>
      <w:r w:rsidRPr="006827D9">
        <w:t>223</w:t>
      </w:r>
      <w:r w:rsidRPr="006827D9">
        <w:tab/>
      </w:r>
      <w:r w:rsidRPr="003B6D8E">
        <w:rPr>
          <w:b/>
          <w:bCs/>
        </w:rPr>
        <w:t>End discriminatory practices against women in law and practice, including by removing laws that continue to give men guardianship over women (Austria);</w:t>
      </w:r>
    </w:p>
    <w:p w14:paraId="414B51AA" w14:textId="77777777" w:rsidR="00453C8F" w:rsidRPr="003B6D8E" w:rsidRDefault="00453C8F" w:rsidP="0007322B">
      <w:pPr>
        <w:pStyle w:val="SingleTxtG"/>
        <w:tabs>
          <w:tab w:val="clear" w:pos="2268"/>
          <w:tab w:val="left" w:pos="2552"/>
        </w:tabs>
        <w:ind w:left="1701"/>
        <w:rPr>
          <w:b/>
          <w:bCs/>
        </w:rPr>
      </w:pPr>
      <w:r>
        <w:t>35.</w:t>
      </w:r>
      <w:r w:rsidRPr="006827D9">
        <w:t>224</w:t>
      </w:r>
      <w:r w:rsidRPr="006827D9">
        <w:tab/>
      </w:r>
      <w:r w:rsidRPr="003B6D8E">
        <w:rPr>
          <w:b/>
          <w:bCs/>
        </w:rPr>
        <w:t>Repeal all discriminatory provisions against women in legislation (Côte d</w:t>
      </w:r>
      <w:r>
        <w:rPr>
          <w:b/>
          <w:bCs/>
        </w:rPr>
        <w:t>’</w:t>
      </w:r>
      <w:r w:rsidRPr="003B6D8E">
        <w:rPr>
          <w:b/>
          <w:bCs/>
        </w:rPr>
        <w:t>Ivoire);</w:t>
      </w:r>
    </w:p>
    <w:p w14:paraId="0188B609" w14:textId="77777777" w:rsidR="00453C8F" w:rsidRPr="003B6D8E" w:rsidRDefault="00453C8F" w:rsidP="0007322B">
      <w:pPr>
        <w:pStyle w:val="SingleTxtG"/>
        <w:tabs>
          <w:tab w:val="clear" w:pos="2268"/>
          <w:tab w:val="left" w:pos="2552"/>
        </w:tabs>
        <w:ind w:left="1701"/>
        <w:rPr>
          <w:b/>
          <w:bCs/>
        </w:rPr>
      </w:pPr>
      <w:r>
        <w:t>35.</w:t>
      </w:r>
      <w:r w:rsidRPr="006827D9">
        <w:t>225</w:t>
      </w:r>
      <w:r w:rsidRPr="006827D9">
        <w:tab/>
      </w:r>
      <w:r w:rsidRPr="003B6D8E">
        <w:rPr>
          <w:b/>
          <w:bCs/>
        </w:rPr>
        <w:t>Criminali</w:t>
      </w:r>
      <w:r>
        <w:rPr>
          <w:b/>
          <w:bCs/>
        </w:rPr>
        <w:t>z</w:t>
      </w:r>
      <w:r w:rsidRPr="003B6D8E">
        <w:rPr>
          <w:b/>
          <w:bCs/>
        </w:rPr>
        <w:t>e marital rape (Iceland);</w:t>
      </w:r>
    </w:p>
    <w:p w14:paraId="74BC317C" w14:textId="77777777" w:rsidR="00453C8F" w:rsidRPr="003B6D8E" w:rsidRDefault="00453C8F" w:rsidP="0007322B">
      <w:pPr>
        <w:pStyle w:val="SingleTxtG"/>
        <w:tabs>
          <w:tab w:val="clear" w:pos="2268"/>
          <w:tab w:val="left" w:pos="2552"/>
        </w:tabs>
        <w:ind w:left="1701"/>
        <w:rPr>
          <w:b/>
          <w:bCs/>
        </w:rPr>
      </w:pPr>
      <w:r>
        <w:lastRenderedPageBreak/>
        <w:t>35.</w:t>
      </w:r>
      <w:r w:rsidRPr="006827D9">
        <w:t>226</w:t>
      </w:r>
      <w:r w:rsidRPr="006827D9">
        <w:tab/>
      </w:r>
      <w:r w:rsidRPr="003B6D8E">
        <w:rPr>
          <w:b/>
          <w:bCs/>
        </w:rPr>
        <w:t>Continue actions for equality between women and men and against all forms of violence against women and girls, including by ratifying the Istanbul Convention (France);</w:t>
      </w:r>
    </w:p>
    <w:p w14:paraId="72C3676B" w14:textId="77777777" w:rsidR="00453C8F" w:rsidRPr="003B6D8E" w:rsidRDefault="00453C8F" w:rsidP="0007322B">
      <w:pPr>
        <w:pStyle w:val="SingleTxtG"/>
        <w:tabs>
          <w:tab w:val="clear" w:pos="2268"/>
          <w:tab w:val="left" w:pos="2552"/>
        </w:tabs>
        <w:ind w:left="1701"/>
        <w:rPr>
          <w:b/>
          <w:bCs/>
        </w:rPr>
      </w:pPr>
      <w:r>
        <w:t>35.</w:t>
      </w:r>
      <w:r w:rsidRPr="006827D9">
        <w:t>227</w:t>
      </w:r>
      <w:r w:rsidRPr="006827D9">
        <w:tab/>
      </w:r>
      <w:r w:rsidRPr="003B6D8E">
        <w:rPr>
          <w:b/>
          <w:bCs/>
        </w:rPr>
        <w:t>Continue promoting the human rights of women as well as their empowerment (Bolivarian Republic of Venezuela);</w:t>
      </w:r>
    </w:p>
    <w:p w14:paraId="4D636589" w14:textId="77777777" w:rsidR="00453C8F" w:rsidRPr="00F42924" w:rsidRDefault="00453C8F" w:rsidP="0007322B">
      <w:pPr>
        <w:pStyle w:val="SingleTxtG"/>
        <w:tabs>
          <w:tab w:val="clear" w:pos="2268"/>
          <w:tab w:val="left" w:pos="2552"/>
        </w:tabs>
        <w:ind w:left="1701"/>
      </w:pPr>
      <w:r>
        <w:t>35.</w:t>
      </w:r>
      <w:r w:rsidRPr="006827D9">
        <w:t>228</w:t>
      </w:r>
      <w:r w:rsidRPr="006827D9">
        <w:tab/>
      </w:r>
      <w:r w:rsidRPr="003B6D8E">
        <w:rPr>
          <w:b/>
          <w:bCs/>
        </w:rPr>
        <w:t>Continue its positive efforts to support and improve the quality of education and ensure equal access to obtain this right, especially for girls (Algeria);</w:t>
      </w:r>
    </w:p>
    <w:p w14:paraId="793B27BC" w14:textId="77777777" w:rsidR="00453C8F" w:rsidRPr="006827D9" w:rsidRDefault="00453C8F" w:rsidP="0007322B">
      <w:pPr>
        <w:pStyle w:val="SingleTxtG"/>
        <w:tabs>
          <w:tab w:val="clear" w:pos="2268"/>
          <w:tab w:val="left" w:pos="2552"/>
        </w:tabs>
        <w:ind w:left="1701"/>
      </w:pPr>
      <w:r>
        <w:t>35.</w:t>
      </w:r>
      <w:r w:rsidRPr="006827D9">
        <w:t>229</w:t>
      </w:r>
      <w:r w:rsidRPr="006827D9">
        <w:tab/>
      </w:r>
      <w:r w:rsidRPr="003B6D8E">
        <w:rPr>
          <w:b/>
          <w:bCs/>
        </w:rPr>
        <w:t>Implement the Gender Balance Strategy 2022–2026 and measures to improve and promote women</w:t>
      </w:r>
      <w:r>
        <w:rPr>
          <w:b/>
          <w:bCs/>
        </w:rPr>
        <w:t>’</w:t>
      </w:r>
      <w:r w:rsidRPr="003B6D8E">
        <w:rPr>
          <w:b/>
          <w:bCs/>
        </w:rPr>
        <w:t>s rights (Belarus);</w:t>
      </w:r>
    </w:p>
    <w:p w14:paraId="6D7057DF" w14:textId="77777777" w:rsidR="00453C8F" w:rsidRPr="006827D9" w:rsidRDefault="00453C8F" w:rsidP="0007322B">
      <w:pPr>
        <w:pStyle w:val="SingleTxtG"/>
        <w:tabs>
          <w:tab w:val="clear" w:pos="2268"/>
          <w:tab w:val="left" w:pos="2552"/>
        </w:tabs>
        <w:ind w:left="1701"/>
      </w:pPr>
      <w:r>
        <w:t>35.</w:t>
      </w:r>
      <w:r w:rsidRPr="006827D9">
        <w:t>230</w:t>
      </w:r>
      <w:r w:rsidRPr="006827D9">
        <w:tab/>
      </w:r>
      <w:r w:rsidRPr="003B6D8E">
        <w:rPr>
          <w:b/>
          <w:bCs/>
        </w:rPr>
        <w:t>Continue its efforts to combat violence against women, as well as patriarchal attitudes and gender stereotypes (Plurinational State of Bolivia);</w:t>
      </w:r>
    </w:p>
    <w:p w14:paraId="09E7FA87" w14:textId="77777777" w:rsidR="00453C8F" w:rsidRPr="003B6D8E" w:rsidRDefault="00453C8F" w:rsidP="0007322B">
      <w:pPr>
        <w:pStyle w:val="SingleTxtG"/>
        <w:tabs>
          <w:tab w:val="clear" w:pos="2268"/>
          <w:tab w:val="left" w:pos="2552"/>
        </w:tabs>
        <w:ind w:left="1701"/>
        <w:rPr>
          <w:b/>
          <w:bCs/>
        </w:rPr>
      </w:pPr>
      <w:r>
        <w:t>35.</w:t>
      </w:r>
      <w:r w:rsidRPr="006827D9">
        <w:t>231</w:t>
      </w:r>
      <w:r w:rsidRPr="006827D9">
        <w:tab/>
      </w:r>
      <w:r w:rsidRPr="003B6D8E">
        <w:rPr>
          <w:b/>
          <w:bCs/>
        </w:rPr>
        <w:t>Continue implementing the National Strategy for Gender Balance 2022</w:t>
      </w:r>
      <w:r>
        <w:rPr>
          <w:b/>
          <w:bCs/>
        </w:rPr>
        <w:t>–</w:t>
      </w:r>
      <w:r w:rsidRPr="003B6D8E">
        <w:rPr>
          <w:b/>
          <w:bCs/>
        </w:rPr>
        <w:t xml:space="preserve">2026, which demonstrates the </w:t>
      </w:r>
      <w:r>
        <w:rPr>
          <w:b/>
          <w:bCs/>
        </w:rPr>
        <w:t>G</w:t>
      </w:r>
      <w:r w:rsidRPr="003B6D8E">
        <w:rPr>
          <w:b/>
          <w:bCs/>
        </w:rPr>
        <w:t>overnment</w:t>
      </w:r>
      <w:r>
        <w:rPr>
          <w:b/>
          <w:bCs/>
        </w:rPr>
        <w:t>’</w:t>
      </w:r>
      <w:r w:rsidRPr="003B6D8E">
        <w:rPr>
          <w:b/>
          <w:bCs/>
        </w:rPr>
        <w:t>s political will to strengthen gender equality and the advancement of women (Cuba);</w:t>
      </w:r>
    </w:p>
    <w:p w14:paraId="2382D1E7" w14:textId="77777777" w:rsidR="00453C8F" w:rsidRPr="003B6D8E" w:rsidRDefault="00453C8F" w:rsidP="0007322B">
      <w:pPr>
        <w:pStyle w:val="SingleTxtG"/>
        <w:tabs>
          <w:tab w:val="clear" w:pos="2268"/>
          <w:tab w:val="left" w:pos="2552"/>
        </w:tabs>
        <w:ind w:left="1701"/>
        <w:rPr>
          <w:b/>
          <w:bCs/>
        </w:rPr>
      </w:pPr>
      <w:r>
        <w:t>35.</w:t>
      </w:r>
      <w:r w:rsidRPr="006827D9">
        <w:t>232</w:t>
      </w:r>
      <w:r w:rsidRPr="006827D9">
        <w:tab/>
      </w:r>
      <w:r w:rsidRPr="003B6D8E">
        <w:rPr>
          <w:b/>
          <w:bCs/>
        </w:rPr>
        <w:t>Continue taking steps aiming for equal participation of women and men in public and political life (Cyprus);</w:t>
      </w:r>
    </w:p>
    <w:p w14:paraId="6CBB61FB" w14:textId="77777777" w:rsidR="00453C8F" w:rsidRPr="003B6D8E" w:rsidRDefault="00453C8F" w:rsidP="0007322B">
      <w:pPr>
        <w:pStyle w:val="SingleTxtG"/>
        <w:tabs>
          <w:tab w:val="clear" w:pos="2268"/>
          <w:tab w:val="left" w:pos="2552"/>
        </w:tabs>
        <w:ind w:left="1701"/>
        <w:rPr>
          <w:b/>
          <w:bCs/>
        </w:rPr>
      </w:pPr>
      <w:r>
        <w:t>35.</w:t>
      </w:r>
      <w:r w:rsidRPr="006827D9">
        <w:t>233</w:t>
      </w:r>
      <w:r w:rsidRPr="006827D9">
        <w:tab/>
      </w:r>
      <w:r w:rsidRPr="003B6D8E">
        <w:rPr>
          <w:b/>
          <w:bCs/>
          <w:lang w:val="en-US"/>
        </w:rPr>
        <w:t>Continue to strengthen national efforts for the promotion of the right of women to education, to employment, to receive social and health assistance and benefits, and to hold public sector jobs (Democratic People</w:t>
      </w:r>
      <w:r>
        <w:rPr>
          <w:b/>
          <w:bCs/>
          <w:lang w:val="en-US"/>
        </w:rPr>
        <w:t>’</w:t>
      </w:r>
      <w:r w:rsidRPr="003B6D8E">
        <w:rPr>
          <w:b/>
          <w:bCs/>
          <w:lang w:val="en-US"/>
        </w:rPr>
        <w:t>s Republic of Korea);</w:t>
      </w:r>
    </w:p>
    <w:p w14:paraId="6BAADCEE" w14:textId="77777777" w:rsidR="00453C8F" w:rsidRPr="003B6D8E" w:rsidRDefault="00453C8F" w:rsidP="0007322B">
      <w:pPr>
        <w:pStyle w:val="SingleTxtG"/>
        <w:tabs>
          <w:tab w:val="clear" w:pos="2268"/>
          <w:tab w:val="left" w:pos="2552"/>
        </w:tabs>
        <w:ind w:left="1701"/>
        <w:rPr>
          <w:b/>
          <w:bCs/>
        </w:rPr>
      </w:pPr>
      <w:r>
        <w:t>35.</w:t>
      </w:r>
      <w:r w:rsidRPr="006827D9">
        <w:t>234</w:t>
      </w:r>
      <w:r w:rsidRPr="006827D9">
        <w:tab/>
      </w:r>
      <w:r w:rsidRPr="003B6D8E">
        <w:rPr>
          <w:b/>
          <w:bCs/>
        </w:rPr>
        <w:t xml:space="preserve">Continue efforts to empower women and allow them to participate effectively in various </w:t>
      </w:r>
      <w:r w:rsidRPr="00D2442A">
        <w:rPr>
          <w:b/>
          <w:bCs/>
        </w:rPr>
        <w:t>labour</w:t>
      </w:r>
      <w:r w:rsidRPr="003B6D8E">
        <w:rPr>
          <w:b/>
          <w:bCs/>
        </w:rPr>
        <w:t xml:space="preserve"> sectors (Egypt);</w:t>
      </w:r>
    </w:p>
    <w:p w14:paraId="14EA9551" w14:textId="77777777" w:rsidR="00453C8F" w:rsidRPr="003B6D8E" w:rsidRDefault="00453C8F" w:rsidP="0007322B">
      <w:pPr>
        <w:pStyle w:val="SingleTxtG"/>
        <w:tabs>
          <w:tab w:val="clear" w:pos="2268"/>
          <w:tab w:val="left" w:pos="2552"/>
        </w:tabs>
        <w:ind w:left="1701"/>
        <w:rPr>
          <w:b/>
          <w:bCs/>
        </w:rPr>
      </w:pPr>
      <w:r>
        <w:t>35.</w:t>
      </w:r>
      <w:r w:rsidRPr="006827D9">
        <w:t>235</w:t>
      </w:r>
      <w:r w:rsidRPr="006827D9">
        <w:tab/>
      </w:r>
      <w:r w:rsidRPr="003B6D8E">
        <w:rPr>
          <w:b/>
          <w:bCs/>
        </w:rPr>
        <w:t>Continue its work aimed at the promotion of women</w:t>
      </w:r>
      <w:r>
        <w:rPr>
          <w:b/>
          <w:bCs/>
        </w:rPr>
        <w:t>’</w:t>
      </w:r>
      <w:r w:rsidRPr="003B6D8E">
        <w:rPr>
          <w:b/>
          <w:bCs/>
        </w:rPr>
        <w:t>s rights (Georgia);</w:t>
      </w:r>
    </w:p>
    <w:p w14:paraId="066F0BD6" w14:textId="77777777" w:rsidR="00453C8F" w:rsidRPr="003B6D8E" w:rsidRDefault="00453C8F" w:rsidP="0007322B">
      <w:pPr>
        <w:pStyle w:val="SingleTxtG"/>
        <w:tabs>
          <w:tab w:val="clear" w:pos="2268"/>
          <w:tab w:val="left" w:pos="2552"/>
        </w:tabs>
        <w:ind w:left="1701"/>
        <w:rPr>
          <w:b/>
          <w:bCs/>
        </w:rPr>
      </w:pPr>
      <w:r>
        <w:t>35.</w:t>
      </w:r>
      <w:r w:rsidRPr="006827D9">
        <w:t>236</w:t>
      </w:r>
      <w:r w:rsidRPr="006827D9">
        <w:tab/>
      </w:r>
      <w:r w:rsidRPr="003B6D8E">
        <w:rPr>
          <w:b/>
          <w:bCs/>
        </w:rPr>
        <w:t>Continue to take further steps to improve participation and engagement of women in political work and legislative processes of the country (Ghana);</w:t>
      </w:r>
    </w:p>
    <w:p w14:paraId="6D25C830" w14:textId="77777777" w:rsidR="00453C8F" w:rsidRPr="003B6D8E" w:rsidRDefault="00453C8F" w:rsidP="0007322B">
      <w:pPr>
        <w:pStyle w:val="SingleTxtG"/>
        <w:tabs>
          <w:tab w:val="clear" w:pos="2268"/>
          <w:tab w:val="left" w:pos="2552"/>
        </w:tabs>
        <w:ind w:left="1701"/>
        <w:rPr>
          <w:b/>
          <w:bCs/>
        </w:rPr>
      </w:pPr>
      <w:r>
        <w:t>35.</w:t>
      </w:r>
      <w:r w:rsidRPr="006827D9">
        <w:t>237</w:t>
      </w:r>
      <w:r w:rsidRPr="006827D9">
        <w:tab/>
      </w:r>
      <w:r w:rsidRPr="003B6D8E">
        <w:rPr>
          <w:b/>
          <w:bCs/>
        </w:rPr>
        <w:t>Continue to implement measures to strengthen and guarantee the participation and representation of women in the legislative branch, in executive positions and other leadership positions in public administration (Honduras);</w:t>
      </w:r>
    </w:p>
    <w:p w14:paraId="5D7DC329" w14:textId="77777777" w:rsidR="00453C8F" w:rsidRPr="003B6D8E" w:rsidRDefault="00453C8F" w:rsidP="0007322B">
      <w:pPr>
        <w:pStyle w:val="SingleTxtG"/>
        <w:tabs>
          <w:tab w:val="clear" w:pos="2268"/>
          <w:tab w:val="left" w:pos="2552"/>
        </w:tabs>
        <w:ind w:left="1701"/>
        <w:rPr>
          <w:b/>
          <w:bCs/>
        </w:rPr>
      </w:pPr>
      <w:r>
        <w:t>35.</w:t>
      </w:r>
      <w:r w:rsidRPr="006827D9">
        <w:t>238</w:t>
      </w:r>
      <w:r w:rsidRPr="006827D9">
        <w:tab/>
      </w:r>
      <w:r w:rsidRPr="003B6D8E">
        <w:rPr>
          <w:b/>
          <w:bCs/>
        </w:rPr>
        <w:t>Continue with its efforts for promoting gender equality and combating violence against women (India);</w:t>
      </w:r>
    </w:p>
    <w:p w14:paraId="3CB4E120" w14:textId="77777777" w:rsidR="00453C8F" w:rsidRPr="003B6D8E" w:rsidRDefault="00453C8F" w:rsidP="0007322B">
      <w:pPr>
        <w:pStyle w:val="SingleTxtG"/>
        <w:tabs>
          <w:tab w:val="clear" w:pos="2268"/>
          <w:tab w:val="left" w:pos="2552"/>
        </w:tabs>
        <w:ind w:left="1701"/>
        <w:rPr>
          <w:b/>
          <w:bCs/>
        </w:rPr>
      </w:pPr>
      <w:r>
        <w:t>35.</w:t>
      </w:r>
      <w:r w:rsidRPr="006827D9">
        <w:t>239</w:t>
      </w:r>
      <w:r w:rsidRPr="006827D9">
        <w:tab/>
      </w:r>
      <w:r w:rsidRPr="003B6D8E">
        <w:rPr>
          <w:b/>
          <w:bCs/>
        </w:rPr>
        <w:t>Continue to strengthen national legal frameworks and policies to support and protect the welfare rights of workers, especially women and domestic workers (Iraq);</w:t>
      </w:r>
    </w:p>
    <w:p w14:paraId="022D4B51" w14:textId="77777777" w:rsidR="00453C8F" w:rsidRPr="003B6D8E" w:rsidRDefault="00453C8F" w:rsidP="0007322B">
      <w:pPr>
        <w:pStyle w:val="SingleTxtG"/>
        <w:tabs>
          <w:tab w:val="clear" w:pos="2268"/>
          <w:tab w:val="left" w:pos="2552"/>
        </w:tabs>
        <w:ind w:left="1701"/>
        <w:rPr>
          <w:b/>
          <w:bCs/>
        </w:rPr>
      </w:pPr>
      <w:r>
        <w:t>35.</w:t>
      </w:r>
      <w:r w:rsidRPr="006827D9">
        <w:t>240</w:t>
      </w:r>
      <w:r w:rsidRPr="006827D9">
        <w:tab/>
      </w:r>
      <w:r w:rsidRPr="003B6D8E">
        <w:rPr>
          <w:b/>
          <w:bCs/>
        </w:rPr>
        <w:t>Continue good efforts to promote gender equality and promote women</w:t>
      </w:r>
      <w:r>
        <w:rPr>
          <w:b/>
          <w:bCs/>
        </w:rPr>
        <w:t>’</w:t>
      </w:r>
      <w:r w:rsidRPr="003B6D8E">
        <w:rPr>
          <w:b/>
          <w:bCs/>
        </w:rPr>
        <w:t>s representation at all levels of private, public and economic life (Kazakhstan);</w:t>
      </w:r>
    </w:p>
    <w:p w14:paraId="1EAF08DE" w14:textId="77777777" w:rsidR="00453C8F" w:rsidRPr="003B6D8E" w:rsidRDefault="00453C8F" w:rsidP="0007322B">
      <w:pPr>
        <w:pStyle w:val="SingleTxtG"/>
        <w:tabs>
          <w:tab w:val="clear" w:pos="2268"/>
          <w:tab w:val="left" w:pos="2552"/>
        </w:tabs>
        <w:ind w:left="1701"/>
        <w:rPr>
          <w:b/>
          <w:bCs/>
        </w:rPr>
      </w:pPr>
      <w:r>
        <w:t>35.</w:t>
      </w:r>
      <w:r w:rsidRPr="006827D9">
        <w:t>241</w:t>
      </w:r>
      <w:r w:rsidRPr="006827D9">
        <w:tab/>
      </w:r>
      <w:r w:rsidRPr="003B6D8E">
        <w:rPr>
          <w:b/>
          <w:bCs/>
        </w:rPr>
        <w:t>Continue to increase the level of representation of women in decision-making positions (Lithuania);</w:t>
      </w:r>
    </w:p>
    <w:p w14:paraId="3BF3E718" w14:textId="77777777" w:rsidR="00453C8F" w:rsidRPr="003B6D8E" w:rsidRDefault="00453C8F" w:rsidP="0007322B">
      <w:pPr>
        <w:pStyle w:val="SingleTxtG"/>
        <w:tabs>
          <w:tab w:val="clear" w:pos="2268"/>
          <w:tab w:val="left" w:pos="2552"/>
        </w:tabs>
        <w:ind w:left="1701"/>
        <w:rPr>
          <w:b/>
          <w:bCs/>
        </w:rPr>
      </w:pPr>
      <w:r>
        <w:t>35.</w:t>
      </w:r>
      <w:r w:rsidRPr="006827D9">
        <w:t>242</w:t>
      </w:r>
      <w:r w:rsidRPr="006827D9">
        <w:tab/>
      </w:r>
      <w:r w:rsidRPr="003B6D8E">
        <w:rPr>
          <w:b/>
          <w:bCs/>
        </w:rPr>
        <w:t>Repeal all legal provisions that discriminate against women, including those in the personal status law, and adopt legislation enshrining the principle of equality between women and men (Luxembourg);</w:t>
      </w:r>
    </w:p>
    <w:p w14:paraId="16F56846" w14:textId="77777777" w:rsidR="00453C8F" w:rsidRPr="003B6D8E" w:rsidRDefault="00453C8F" w:rsidP="0007322B">
      <w:pPr>
        <w:pStyle w:val="SingleTxtG"/>
        <w:tabs>
          <w:tab w:val="clear" w:pos="2268"/>
          <w:tab w:val="left" w:pos="2552"/>
        </w:tabs>
        <w:ind w:left="1701"/>
        <w:rPr>
          <w:b/>
          <w:bCs/>
        </w:rPr>
      </w:pPr>
      <w:r>
        <w:t>35.</w:t>
      </w:r>
      <w:r w:rsidRPr="006827D9">
        <w:t>243</w:t>
      </w:r>
      <w:r w:rsidRPr="006827D9">
        <w:tab/>
      </w:r>
      <w:r w:rsidRPr="003B6D8E">
        <w:rPr>
          <w:b/>
          <w:bCs/>
        </w:rPr>
        <w:t>Continue to take steps for the promotion and protection of rights of women (Malawi);</w:t>
      </w:r>
    </w:p>
    <w:p w14:paraId="5FAE1620" w14:textId="77777777" w:rsidR="00453C8F" w:rsidRPr="003B6D8E" w:rsidRDefault="00453C8F" w:rsidP="0007322B">
      <w:pPr>
        <w:pStyle w:val="SingleTxtG"/>
        <w:tabs>
          <w:tab w:val="clear" w:pos="2268"/>
          <w:tab w:val="left" w:pos="2552"/>
        </w:tabs>
        <w:ind w:left="1701"/>
        <w:rPr>
          <w:b/>
          <w:bCs/>
        </w:rPr>
      </w:pPr>
      <w:r>
        <w:t>35.</w:t>
      </w:r>
      <w:r w:rsidRPr="006827D9">
        <w:t>244</w:t>
      </w:r>
      <w:r w:rsidRPr="006827D9">
        <w:tab/>
      </w:r>
      <w:r w:rsidRPr="003B6D8E">
        <w:rPr>
          <w:b/>
          <w:bCs/>
        </w:rPr>
        <w:t>Strengthen the implementation of the national strategy for women</w:t>
      </w:r>
      <w:r>
        <w:rPr>
          <w:b/>
          <w:bCs/>
        </w:rPr>
        <w:t>’</w:t>
      </w:r>
      <w:r w:rsidRPr="003B6D8E">
        <w:rPr>
          <w:b/>
          <w:bCs/>
        </w:rPr>
        <w:t>s empowerment for the year</w:t>
      </w:r>
      <w:r>
        <w:rPr>
          <w:b/>
          <w:bCs/>
        </w:rPr>
        <w:t>s</w:t>
      </w:r>
      <w:r w:rsidRPr="003B6D8E">
        <w:rPr>
          <w:b/>
          <w:bCs/>
        </w:rPr>
        <w:t xml:space="preserve"> 2022</w:t>
      </w:r>
      <w:r>
        <w:rPr>
          <w:b/>
          <w:bCs/>
        </w:rPr>
        <w:t>–</w:t>
      </w:r>
      <w:r w:rsidRPr="003B6D8E">
        <w:rPr>
          <w:b/>
          <w:bCs/>
        </w:rPr>
        <w:t xml:space="preserve">2027 to bridge </w:t>
      </w:r>
      <w:r>
        <w:rPr>
          <w:b/>
          <w:bCs/>
        </w:rPr>
        <w:t xml:space="preserve">the </w:t>
      </w:r>
      <w:r w:rsidRPr="003B6D8E">
        <w:rPr>
          <w:b/>
          <w:bCs/>
        </w:rPr>
        <w:t>gender gap, increase women</w:t>
      </w:r>
      <w:r>
        <w:rPr>
          <w:b/>
          <w:bCs/>
        </w:rPr>
        <w:t>’</w:t>
      </w:r>
      <w:r w:rsidRPr="003B6D8E">
        <w:rPr>
          <w:b/>
          <w:bCs/>
        </w:rPr>
        <w:t>s involvement in all segments of society and promote women leaders (Malaysia);</w:t>
      </w:r>
    </w:p>
    <w:p w14:paraId="3493BB84" w14:textId="77777777" w:rsidR="00453C8F" w:rsidRPr="003B6D8E" w:rsidRDefault="00453C8F" w:rsidP="0007322B">
      <w:pPr>
        <w:pStyle w:val="SingleTxtG"/>
        <w:tabs>
          <w:tab w:val="clear" w:pos="2268"/>
          <w:tab w:val="left" w:pos="2552"/>
        </w:tabs>
        <w:ind w:left="1701"/>
        <w:rPr>
          <w:b/>
          <w:bCs/>
        </w:rPr>
      </w:pPr>
      <w:r>
        <w:lastRenderedPageBreak/>
        <w:t>35.</w:t>
      </w:r>
      <w:r w:rsidRPr="006827D9">
        <w:t>245</w:t>
      </w:r>
      <w:r w:rsidRPr="006827D9">
        <w:tab/>
      </w:r>
      <w:r w:rsidRPr="003B6D8E">
        <w:rPr>
          <w:b/>
          <w:bCs/>
        </w:rPr>
        <w:t>Continue efforts to protect the rights of workers</w:t>
      </w:r>
      <w:r>
        <w:rPr>
          <w:b/>
          <w:bCs/>
        </w:rPr>
        <w:t>,</w:t>
      </w:r>
      <w:r w:rsidRPr="003B6D8E">
        <w:rPr>
          <w:b/>
          <w:bCs/>
        </w:rPr>
        <w:t xml:space="preserve"> including foreign domestic workers, from discrimination and sexual harassment</w:t>
      </w:r>
      <w:r>
        <w:rPr>
          <w:b/>
          <w:bCs/>
        </w:rPr>
        <w:t>,</w:t>
      </w:r>
      <w:r w:rsidRPr="003B6D8E">
        <w:rPr>
          <w:b/>
          <w:bCs/>
        </w:rPr>
        <w:t xml:space="preserve"> by strengthening its labour laws and enforcement as well as improving working conditions (Malaysia);</w:t>
      </w:r>
    </w:p>
    <w:p w14:paraId="228D9464" w14:textId="77777777" w:rsidR="00453C8F" w:rsidRPr="003B6D8E" w:rsidRDefault="00453C8F" w:rsidP="006A4DAC">
      <w:pPr>
        <w:pStyle w:val="SingleTxtG"/>
        <w:tabs>
          <w:tab w:val="clear" w:pos="2268"/>
          <w:tab w:val="left" w:pos="2552"/>
        </w:tabs>
        <w:ind w:left="1701"/>
        <w:rPr>
          <w:b/>
          <w:bCs/>
        </w:rPr>
      </w:pPr>
      <w:r>
        <w:t>35.</w:t>
      </w:r>
      <w:r w:rsidRPr="006827D9">
        <w:t>246</w:t>
      </w:r>
      <w:r w:rsidRPr="006827D9">
        <w:tab/>
      </w:r>
      <w:r w:rsidRPr="003B6D8E">
        <w:rPr>
          <w:b/>
          <w:bCs/>
        </w:rPr>
        <w:t>Strengthen national laws to promote and advance women</w:t>
      </w:r>
      <w:r>
        <w:rPr>
          <w:b/>
          <w:bCs/>
        </w:rPr>
        <w:t>’</w:t>
      </w:r>
      <w:r w:rsidRPr="003B6D8E">
        <w:rPr>
          <w:b/>
          <w:bCs/>
        </w:rPr>
        <w:t>s empowerment (Maldives);</w:t>
      </w:r>
    </w:p>
    <w:p w14:paraId="2C828736" w14:textId="77777777" w:rsidR="00453C8F" w:rsidRPr="003B6D8E" w:rsidRDefault="00453C8F" w:rsidP="006A4DAC">
      <w:pPr>
        <w:pStyle w:val="SingleTxtG"/>
        <w:tabs>
          <w:tab w:val="clear" w:pos="2268"/>
          <w:tab w:val="left" w:pos="2552"/>
        </w:tabs>
        <w:ind w:left="1701"/>
        <w:rPr>
          <w:b/>
          <w:bCs/>
        </w:rPr>
      </w:pPr>
      <w:r>
        <w:t>35.</w:t>
      </w:r>
      <w:r w:rsidRPr="006827D9">
        <w:t>247</w:t>
      </w:r>
      <w:r w:rsidRPr="006827D9">
        <w:tab/>
      </w:r>
      <w:r w:rsidRPr="003B6D8E">
        <w:rPr>
          <w:b/>
          <w:bCs/>
        </w:rPr>
        <w:t xml:space="preserve">Continue to take measures to enhance </w:t>
      </w:r>
      <w:r>
        <w:rPr>
          <w:b/>
          <w:bCs/>
        </w:rPr>
        <w:t xml:space="preserve">the </w:t>
      </w:r>
      <w:r w:rsidRPr="003B6D8E">
        <w:rPr>
          <w:b/>
          <w:bCs/>
        </w:rPr>
        <w:t>representation of women in leadership positions in all sectors (Maldives);</w:t>
      </w:r>
    </w:p>
    <w:p w14:paraId="2689F604" w14:textId="77777777" w:rsidR="00453C8F" w:rsidRPr="003B6D8E" w:rsidRDefault="00453C8F" w:rsidP="006A4DAC">
      <w:pPr>
        <w:pStyle w:val="SingleTxtG"/>
        <w:tabs>
          <w:tab w:val="clear" w:pos="2268"/>
          <w:tab w:val="left" w:pos="2552"/>
        </w:tabs>
        <w:ind w:left="1701"/>
        <w:rPr>
          <w:b/>
          <w:bCs/>
        </w:rPr>
      </w:pPr>
      <w:r>
        <w:t>35.</w:t>
      </w:r>
      <w:r w:rsidRPr="006827D9">
        <w:t>248</w:t>
      </w:r>
      <w:r w:rsidRPr="006827D9">
        <w:tab/>
      </w:r>
      <w:r w:rsidRPr="003B6D8E">
        <w:rPr>
          <w:b/>
          <w:bCs/>
        </w:rPr>
        <w:t>Consolidate the national policy for the promotion of women</w:t>
      </w:r>
      <w:r>
        <w:rPr>
          <w:b/>
          <w:bCs/>
        </w:rPr>
        <w:t>’</w:t>
      </w:r>
      <w:r w:rsidRPr="003B6D8E">
        <w:rPr>
          <w:b/>
          <w:bCs/>
        </w:rPr>
        <w:t>s health (Mauritania);</w:t>
      </w:r>
    </w:p>
    <w:p w14:paraId="15AFB14D" w14:textId="77777777" w:rsidR="00453C8F" w:rsidRPr="003B6D8E" w:rsidRDefault="00453C8F" w:rsidP="006A4DAC">
      <w:pPr>
        <w:pStyle w:val="SingleTxtG"/>
        <w:tabs>
          <w:tab w:val="clear" w:pos="2268"/>
          <w:tab w:val="left" w:pos="2552"/>
        </w:tabs>
        <w:ind w:left="1701"/>
        <w:rPr>
          <w:b/>
          <w:bCs/>
        </w:rPr>
      </w:pPr>
      <w:r>
        <w:t>35.</w:t>
      </w:r>
      <w:r w:rsidRPr="006827D9">
        <w:t>249</w:t>
      </w:r>
      <w:r w:rsidRPr="006827D9">
        <w:tab/>
      </w:r>
      <w:r w:rsidRPr="003B6D8E">
        <w:rPr>
          <w:b/>
          <w:bCs/>
        </w:rPr>
        <w:t>Take procedural and practical steps to promote equality between men and women in terms of rights and duties (Morocco);</w:t>
      </w:r>
    </w:p>
    <w:p w14:paraId="10319325" w14:textId="77777777" w:rsidR="00453C8F" w:rsidRPr="003B6D8E" w:rsidRDefault="00453C8F" w:rsidP="006A4DAC">
      <w:pPr>
        <w:pStyle w:val="SingleTxtG"/>
        <w:tabs>
          <w:tab w:val="clear" w:pos="2268"/>
          <w:tab w:val="left" w:pos="2552"/>
        </w:tabs>
        <w:ind w:left="1701"/>
        <w:rPr>
          <w:b/>
          <w:bCs/>
        </w:rPr>
      </w:pPr>
      <w:r>
        <w:t>35.</w:t>
      </w:r>
      <w:r w:rsidRPr="006827D9">
        <w:t>250</w:t>
      </w:r>
      <w:r w:rsidRPr="006827D9">
        <w:tab/>
      </w:r>
      <w:r w:rsidRPr="003B6D8E">
        <w:rPr>
          <w:b/>
          <w:bCs/>
        </w:rPr>
        <w:t>Continue its efforts to promote women</w:t>
      </w:r>
      <w:r>
        <w:rPr>
          <w:b/>
          <w:bCs/>
        </w:rPr>
        <w:t>’</w:t>
      </w:r>
      <w:r w:rsidRPr="003B6D8E">
        <w:rPr>
          <w:b/>
          <w:bCs/>
        </w:rPr>
        <w:t>s representation at all levels of society (Mozambique);</w:t>
      </w:r>
    </w:p>
    <w:p w14:paraId="58E6A072" w14:textId="77777777" w:rsidR="00453C8F" w:rsidRPr="003B6D8E" w:rsidRDefault="00453C8F" w:rsidP="006A4DAC">
      <w:pPr>
        <w:pStyle w:val="SingleTxtG"/>
        <w:tabs>
          <w:tab w:val="clear" w:pos="2268"/>
          <w:tab w:val="left" w:pos="2552"/>
        </w:tabs>
        <w:ind w:left="1701"/>
        <w:rPr>
          <w:b/>
          <w:bCs/>
        </w:rPr>
      </w:pPr>
      <w:r>
        <w:t>35.</w:t>
      </w:r>
      <w:r w:rsidRPr="006827D9">
        <w:t>251</w:t>
      </w:r>
      <w:r w:rsidRPr="006827D9">
        <w:tab/>
      </w:r>
      <w:r w:rsidRPr="003B6D8E">
        <w:rPr>
          <w:b/>
          <w:bCs/>
        </w:rPr>
        <w:t>Intensify actions to advance towards substantive equality between men and women in law and in practice (Paraguay);</w:t>
      </w:r>
    </w:p>
    <w:p w14:paraId="22A6237C" w14:textId="77777777" w:rsidR="00453C8F" w:rsidRPr="003B6D8E" w:rsidRDefault="00453C8F" w:rsidP="006A4DAC">
      <w:pPr>
        <w:pStyle w:val="SingleTxtG"/>
        <w:tabs>
          <w:tab w:val="clear" w:pos="2268"/>
          <w:tab w:val="left" w:pos="2552"/>
        </w:tabs>
        <w:ind w:left="1701"/>
        <w:rPr>
          <w:b/>
          <w:bCs/>
        </w:rPr>
      </w:pPr>
      <w:r>
        <w:t>35.</w:t>
      </w:r>
      <w:r w:rsidRPr="006827D9">
        <w:t>252</w:t>
      </w:r>
      <w:r w:rsidRPr="006827D9">
        <w:tab/>
      </w:r>
      <w:r w:rsidRPr="003B6D8E">
        <w:rPr>
          <w:b/>
          <w:bCs/>
        </w:rPr>
        <w:t>Review provisions in national legislation that may discriminate against women and girls</w:t>
      </w:r>
      <w:r>
        <w:rPr>
          <w:b/>
          <w:bCs/>
        </w:rPr>
        <w:t>,</w:t>
      </w:r>
      <w:r w:rsidRPr="003B6D8E">
        <w:rPr>
          <w:b/>
          <w:bCs/>
        </w:rPr>
        <w:t xml:space="preserve"> in order to promote full gender equality (Peru);</w:t>
      </w:r>
    </w:p>
    <w:p w14:paraId="5AAC1F5E" w14:textId="77777777" w:rsidR="00453C8F" w:rsidRPr="003B6D8E" w:rsidRDefault="00453C8F" w:rsidP="006A4DAC">
      <w:pPr>
        <w:pStyle w:val="SingleTxtG"/>
        <w:tabs>
          <w:tab w:val="clear" w:pos="2268"/>
          <w:tab w:val="left" w:pos="2552"/>
        </w:tabs>
        <w:ind w:left="1701"/>
        <w:rPr>
          <w:b/>
          <w:bCs/>
        </w:rPr>
      </w:pPr>
      <w:r>
        <w:t>35.</w:t>
      </w:r>
      <w:r w:rsidRPr="006827D9">
        <w:t>253</w:t>
      </w:r>
      <w:r w:rsidRPr="006827D9">
        <w:tab/>
      </w:r>
      <w:r w:rsidRPr="003B6D8E">
        <w:rPr>
          <w:b/>
          <w:bCs/>
        </w:rPr>
        <w:t>Continue its efforts to achieve gender equality and empower all women and girls, including by strengthening ongoing efforts to ensure the equal participation of women in the workforce (Republic of Korea);</w:t>
      </w:r>
    </w:p>
    <w:p w14:paraId="183C3264" w14:textId="77777777" w:rsidR="00453C8F" w:rsidRPr="003B6D8E" w:rsidRDefault="00453C8F" w:rsidP="006A4DAC">
      <w:pPr>
        <w:pStyle w:val="SingleTxtG"/>
        <w:tabs>
          <w:tab w:val="clear" w:pos="2268"/>
          <w:tab w:val="left" w:pos="2552"/>
        </w:tabs>
        <w:ind w:left="1701"/>
        <w:rPr>
          <w:b/>
          <w:bCs/>
        </w:rPr>
      </w:pPr>
      <w:r>
        <w:t>35.</w:t>
      </w:r>
      <w:r w:rsidRPr="006827D9">
        <w:t>254</w:t>
      </w:r>
      <w:r w:rsidRPr="006827D9">
        <w:tab/>
      </w:r>
      <w:r w:rsidRPr="003B6D8E">
        <w:rPr>
          <w:b/>
          <w:bCs/>
        </w:rPr>
        <w:t xml:space="preserve">Take all necessary measures to ensure the effective implementation of the voluntary commitment made by the </w:t>
      </w:r>
      <w:r>
        <w:rPr>
          <w:b/>
          <w:bCs/>
        </w:rPr>
        <w:t>G</w:t>
      </w:r>
      <w:r w:rsidRPr="003B6D8E">
        <w:rPr>
          <w:b/>
          <w:bCs/>
        </w:rPr>
        <w:t xml:space="preserve">overnment to achieve Goal 5 of </w:t>
      </w:r>
      <w:r>
        <w:rPr>
          <w:b/>
          <w:bCs/>
        </w:rPr>
        <w:t xml:space="preserve">the </w:t>
      </w:r>
      <w:r w:rsidRPr="003B6D8E">
        <w:rPr>
          <w:b/>
          <w:bCs/>
        </w:rPr>
        <w:t>S</w:t>
      </w:r>
      <w:r>
        <w:rPr>
          <w:b/>
          <w:bCs/>
        </w:rPr>
        <w:t xml:space="preserve">ustainable </w:t>
      </w:r>
      <w:r w:rsidRPr="003B6D8E">
        <w:rPr>
          <w:b/>
          <w:bCs/>
        </w:rPr>
        <w:t>D</w:t>
      </w:r>
      <w:r>
        <w:rPr>
          <w:b/>
          <w:bCs/>
        </w:rPr>
        <w:t xml:space="preserve">evelopment </w:t>
      </w:r>
      <w:r w:rsidRPr="003B6D8E">
        <w:rPr>
          <w:b/>
          <w:bCs/>
        </w:rPr>
        <w:t>G</w:t>
      </w:r>
      <w:r>
        <w:rPr>
          <w:b/>
          <w:bCs/>
        </w:rPr>
        <w:t>oals</w:t>
      </w:r>
      <w:r w:rsidRPr="003B6D8E">
        <w:rPr>
          <w:b/>
          <w:bCs/>
        </w:rPr>
        <w:t>, by ensuring a quota of 30 per cent in middle and senior management positions for women by 2025 (Somalia);</w:t>
      </w:r>
    </w:p>
    <w:p w14:paraId="5865E69E" w14:textId="77777777" w:rsidR="00453C8F" w:rsidRPr="003B6D8E" w:rsidRDefault="00453C8F" w:rsidP="006A4DAC">
      <w:pPr>
        <w:pStyle w:val="SingleTxtG"/>
        <w:tabs>
          <w:tab w:val="clear" w:pos="2268"/>
          <w:tab w:val="left" w:pos="2552"/>
        </w:tabs>
        <w:ind w:left="1701"/>
        <w:rPr>
          <w:b/>
          <w:bCs/>
        </w:rPr>
      </w:pPr>
      <w:r>
        <w:t>35.</w:t>
      </w:r>
      <w:r w:rsidRPr="006827D9">
        <w:t>255</w:t>
      </w:r>
      <w:r w:rsidRPr="006827D9">
        <w:tab/>
      </w:r>
      <w:r w:rsidRPr="003B6D8E">
        <w:rPr>
          <w:b/>
          <w:bCs/>
        </w:rPr>
        <w:t>Continue to make progress in the adoption of measures to ensure that there is no discrimination between men and women, establishing an effective and guaranteeing system of protection of women (Spain);</w:t>
      </w:r>
    </w:p>
    <w:p w14:paraId="584D0F64" w14:textId="77777777" w:rsidR="00453C8F" w:rsidRPr="003B6D8E" w:rsidRDefault="00453C8F" w:rsidP="006A4DAC">
      <w:pPr>
        <w:pStyle w:val="SingleTxtG"/>
        <w:tabs>
          <w:tab w:val="clear" w:pos="2268"/>
          <w:tab w:val="left" w:pos="2552"/>
        </w:tabs>
        <w:ind w:left="1701"/>
        <w:rPr>
          <w:b/>
          <w:bCs/>
        </w:rPr>
      </w:pPr>
      <w:r>
        <w:t>35.</w:t>
      </w:r>
      <w:r w:rsidRPr="006827D9">
        <w:t>256</w:t>
      </w:r>
      <w:r w:rsidRPr="006827D9">
        <w:tab/>
      </w:r>
      <w:r w:rsidRPr="003B6D8E">
        <w:rPr>
          <w:b/>
          <w:bCs/>
        </w:rPr>
        <w:t>Continue the strategies promoting and strengthening women</w:t>
      </w:r>
      <w:r>
        <w:rPr>
          <w:b/>
          <w:bCs/>
        </w:rPr>
        <w:t>’</w:t>
      </w:r>
      <w:r w:rsidRPr="003B6D8E">
        <w:rPr>
          <w:b/>
          <w:bCs/>
        </w:rPr>
        <w:t>s participation in political and public life (Sudan);</w:t>
      </w:r>
    </w:p>
    <w:p w14:paraId="1F5460EC" w14:textId="77777777" w:rsidR="00453C8F" w:rsidRPr="003B6D8E" w:rsidRDefault="00453C8F" w:rsidP="006A4DAC">
      <w:pPr>
        <w:pStyle w:val="SingleTxtG"/>
        <w:tabs>
          <w:tab w:val="clear" w:pos="2268"/>
          <w:tab w:val="left" w:pos="2552"/>
        </w:tabs>
        <w:ind w:left="1701"/>
        <w:rPr>
          <w:b/>
          <w:bCs/>
        </w:rPr>
      </w:pPr>
      <w:r>
        <w:t>35.</w:t>
      </w:r>
      <w:r w:rsidRPr="006827D9">
        <w:t>257</w:t>
      </w:r>
      <w:r w:rsidRPr="006827D9">
        <w:tab/>
      </w:r>
      <w:r w:rsidRPr="003B6D8E">
        <w:rPr>
          <w:b/>
          <w:bCs/>
        </w:rPr>
        <w:t>Put in place policies to increase the percentage of women in government leadership roles (Uganda);</w:t>
      </w:r>
    </w:p>
    <w:p w14:paraId="0316FF4D" w14:textId="77777777" w:rsidR="00453C8F" w:rsidRPr="003B6D8E" w:rsidRDefault="00453C8F" w:rsidP="006A4DAC">
      <w:pPr>
        <w:pStyle w:val="SingleTxtG"/>
        <w:tabs>
          <w:tab w:val="clear" w:pos="2268"/>
          <w:tab w:val="left" w:pos="2552"/>
        </w:tabs>
        <w:ind w:left="1701"/>
        <w:rPr>
          <w:b/>
          <w:bCs/>
        </w:rPr>
      </w:pPr>
      <w:r>
        <w:t>35.</w:t>
      </w:r>
      <w:r w:rsidRPr="006827D9">
        <w:t>258</w:t>
      </w:r>
      <w:r w:rsidRPr="006827D9">
        <w:tab/>
      </w:r>
      <w:r w:rsidRPr="003B6D8E">
        <w:rPr>
          <w:b/>
          <w:bCs/>
        </w:rPr>
        <w:t xml:space="preserve">Continue efforts to empower </w:t>
      </w:r>
      <w:r>
        <w:rPr>
          <w:b/>
          <w:bCs/>
        </w:rPr>
        <w:t xml:space="preserve">women </w:t>
      </w:r>
      <w:r w:rsidRPr="003B6D8E">
        <w:rPr>
          <w:b/>
          <w:bCs/>
        </w:rPr>
        <w:t xml:space="preserve">and increase </w:t>
      </w:r>
      <w:r>
        <w:rPr>
          <w:b/>
          <w:bCs/>
        </w:rPr>
        <w:t>their</w:t>
      </w:r>
      <w:r w:rsidRPr="003B6D8E">
        <w:rPr>
          <w:b/>
          <w:bCs/>
        </w:rPr>
        <w:t xml:space="preserve"> representation in the judiciary (Tunisia);</w:t>
      </w:r>
    </w:p>
    <w:p w14:paraId="244CDDFA" w14:textId="77777777" w:rsidR="00453C8F" w:rsidRPr="003B6D8E" w:rsidRDefault="00453C8F" w:rsidP="006A4DAC">
      <w:pPr>
        <w:pStyle w:val="SingleTxtG"/>
        <w:tabs>
          <w:tab w:val="clear" w:pos="2268"/>
          <w:tab w:val="left" w:pos="2552"/>
        </w:tabs>
        <w:ind w:left="1701"/>
        <w:rPr>
          <w:b/>
          <w:bCs/>
        </w:rPr>
      </w:pPr>
      <w:r>
        <w:t>35.</w:t>
      </w:r>
      <w:r w:rsidRPr="006827D9">
        <w:t>259</w:t>
      </w:r>
      <w:r w:rsidRPr="006827D9">
        <w:tab/>
      </w:r>
      <w:r w:rsidRPr="003B6D8E">
        <w:rPr>
          <w:b/>
          <w:bCs/>
        </w:rPr>
        <w:t>Strengthen existing legislation protecting women and children from gender-based violence (Gambia);</w:t>
      </w:r>
    </w:p>
    <w:p w14:paraId="33EC91B8" w14:textId="77777777" w:rsidR="00453C8F" w:rsidRPr="003B6D8E" w:rsidRDefault="00453C8F" w:rsidP="006A4DAC">
      <w:pPr>
        <w:pStyle w:val="SingleTxtG"/>
        <w:tabs>
          <w:tab w:val="clear" w:pos="2268"/>
          <w:tab w:val="left" w:pos="2552"/>
        </w:tabs>
        <w:ind w:left="1701"/>
        <w:rPr>
          <w:b/>
          <w:bCs/>
        </w:rPr>
      </w:pPr>
      <w:r>
        <w:t>35.</w:t>
      </w:r>
      <w:r w:rsidRPr="006827D9">
        <w:t>260</w:t>
      </w:r>
      <w:r w:rsidRPr="006827D9">
        <w:tab/>
      </w:r>
      <w:r w:rsidRPr="003B6D8E">
        <w:rPr>
          <w:b/>
          <w:bCs/>
        </w:rPr>
        <w:t xml:space="preserve">Amend legislation so </w:t>
      </w:r>
      <w:r>
        <w:rPr>
          <w:b/>
          <w:bCs/>
        </w:rPr>
        <w:t xml:space="preserve">that </w:t>
      </w:r>
      <w:r w:rsidRPr="003B6D8E">
        <w:rPr>
          <w:b/>
          <w:bCs/>
        </w:rPr>
        <w:t>Emirati women can easily pass on their nationality to their children (Cyprus);</w:t>
      </w:r>
    </w:p>
    <w:p w14:paraId="159F1EC8" w14:textId="77777777" w:rsidR="00453C8F" w:rsidRPr="003B6D8E" w:rsidRDefault="00453C8F" w:rsidP="006A4DAC">
      <w:pPr>
        <w:pStyle w:val="SingleTxtG"/>
        <w:tabs>
          <w:tab w:val="clear" w:pos="2268"/>
          <w:tab w:val="left" w:pos="2552"/>
        </w:tabs>
        <w:ind w:left="1701"/>
        <w:rPr>
          <w:b/>
          <w:bCs/>
        </w:rPr>
      </w:pPr>
      <w:r>
        <w:t>35.</w:t>
      </w:r>
      <w:r w:rsidRPr="006827D9">
        <w:t>261</w:t>
      </w:r>
      <w:r w:rsidRPr="006827D9">
        <w:tab/>
      </w:r>
      <w:r w:rsidRPr="003B6D8E">
        <w:rPr>
          <w:b/>
          <w:bCs/>
        </w:rPr>
        <w:t>Strengthen and build the capacities of workers in the field of dealing with juveniles (Bahrain);</w:t>
      </w:r>
    </w:p>
    <w:p w14:paraId="146C9774" w14:textId="77777777" w:rsidR="00453C8F" w:rsidRPr="003B6D8E" w:rsidRDefault="00453C8F" w:rsidP="006A4DAC">
      <w:pPr>
        <w:pStyle w:val="SingleTxtG"/>
        <w:tabs>
          <w:tab w:val="clear" w:pos="2268"/>
          <w:tab w:val="left" w:pos="2552"/>
        </w:tabs>
        <w:ind w:left="1701"/>
        <w:rPr>
          <w:b/>
          <w:bCs/>
        </w:rPr>
      </w:pPr>
      <w:r>
        <w:t>35.</w:t>
      </w:r>
      <w:r w:rsidRPr="006827D9">
        <w:t>262</w:t>
      </w:r>
      <w:r w:rsidRPr="006827D9">
        <w:tab/>
      </w:r>
      <w:r w:rsidRPr="003B6D8E">
        <w:rPr>
          <w:b/>
          <w:bCs/>
        </w:rPr>
        <w:t>Bolster efforts to ensure the right to education for all children in the country (Bangladesh);</w:t>
      </w:r>
    </w:p>
    <w:p w14:paraId="24FB0AD8" w14:textId="77777777" w:rsidR="00453C8F" w:rsidRPr="003B6D8E" w:rsidRDefault="00453C8F" w:rsidP="006A4DAC">
      <w:pPr>
        <w:pStyle w:val="SingleTxtG"/>
        <w:tabs>
          <w:tab w:val="clear" w:pos="2268"/>
          <w:tab w:val="left" w:pos="2552"/>
        </w:tabs>
        <w:ind w:left="1701"/>
        <w:rPr>
          <w:b/>
          <w:bCs/>
        </w:rPr>
      </w:pPr>
      <w:r>
        <w:t>35.</w:t>
      </w:r>
      <w:r w:rsidRPr="006827D9">
        <w:t>263</w:t>
      </w:r>
      <w:r w:rsidRPr="006827D9">
        <w:tab/>
      </w:r>
      <w:r w:rsidRPr="003B6D8E">
        <w:rPr>
          <w:b/>
          <w:bCs/>
        </w:rPr>
        <w:t>Explicitly prohibit corporal punishment of children in all settings (Estonia);</w:t>
      </w:r>
    </w:p>
    <w:p w14:paraId="4DDBC1CE" w14:textId="77777777" w:rsidR="00453C8F" w:rsidRPr="003B6D8E" w:rsidRDefault="00453C8F" w:rsidP="006A4DAC">
      <w:pPr>
        <w:pStyle w:val="SingleTxtG"/>
        <w:tabs>
          <w:tab w:val="clear" w:pos="2268"/>
          <w:tab w:val="left" w:pos="2552"/>
        </w:tabs>
        <w:ind w:left="1701"/>
        <w:rPr>
          <w:b/>
          <w:bCs/>
        </w:rPr>
      </w:pPr>
      <w:r>
        <w:t>35.</w:t>
      </w:r>
      <w:r w:rsidRPr="006827D9">
        <w:t>264</w:t>
      </w:r>
      <w:r w:rsidRPr="006827D9">
        <w:tab/>
      </w:r>
      <w:r w:rsidRPr="003B6D8E">
        <w:rPr>
          <w:b/>
          <w:bCs/>
        </w:rPr>
        <w:t>Further strengthen measures taken to protect the family and uphold the rights of children (Ethiopia);</w:t>
      </w:r>
    </w:p>
    <w:p w14:paraId="02A6E4AA" w14:textId="77777777" w:rsidR="00453C8F" w:rsidRPr="003B6D8E" w:rsidRDefault="00453C8F" w:rsidP="006A4DAC">
      <w:pPr>
        <w:pStyle w:val="SingleTxtG"/>
        <w:tabs>
          <w:tab w:val="clear" w:pos="2268"/>
          <w:tab w:val="left" w:pos="2552"/>
        </w:tabs>
        <w:ind w:left="1701"/>
        <w:rPr>
          <w:b/>
          <w:bCs/>
        </w:rPr>
      </w:pPr>
      <w:r>
        <w:t>35.</w:t>
      </w:r>
      <w:r w:rsidRPr="006827D9">
        <w:t>265</w:t>
      </w:r>
      <w:r w:rsidRPr="006827D9">
        <w:tab/>
      </w:r>
      <w:r w:rsidRPr="003B6D8E">
        <w:rPr>
          <w:b/>
          <w:bCs/>
        </w:rPr>
        <w:t>Implement training program</w:t>
      </w:r>
      <w:r>
        <w:rPr>
          <w:b/>
          <w:bCs/>
        </w:rPr>
        <w:t>me</w:t>
      </w:r>
      <w:r w:rsidRPr="003B6D8E">
        <w:rPr>
          <w:b/>
          <w:bCs/>
        </w:rPr>
        <w:t>s on the concepts of children</w:t>
      </w:r>
      <w:r>
        <w:rPr>
          <w:b/>
          <w:bCs/>
        </w:rPr>
        <w:t>’</w:t>
      </w:r>
      <w:r w:rsidRPr="003B6D8E">
        <w:rPr>
          <w:b/>
          <w:bCs/>
        </w:rPr>
        <w:t>s rights for the benefit of workers in educational institutions and those in charge of early childhood care (Algeria);</w:t>
      </w:r>
    </w:p>
    <w:p w14:paraId="579F05A7" w14:textId="77777777" w:rsidR="00453C8F" w:rsidRPr="003B6D8E" w:rsidRDefault="00453C8F" w:rsidP="006A4DAC">
      <w:pPr>
        <w:pStyle w:val="SingleTxtG"/>
        <w:tabs>
          <w:tab w:val="clear" w:pos="2268"/>
          <w:tab w:val="left" w:pos="2552"/>
        </w:tabs>
        <w:ind w:left="1701"/>
        <w:rPr>
          <w:b/>
          <w:bCs/>
        </w:rPr>
      </w:pPr>
      <w:r>
        <w:lastRenderedPageBreak/>
        <w:t>35.</w:t>
      </w:r>
      <w:r w:rsidRPr="006827D9">
        <w:t>266</w:t>
      </w:r>
      <w:r w:rsidRPr="006827D9">
        <w:tab/>
      </w:r>
      <w:r w:rsidRPr="003B6D8E">
        <w:rPr>
          <w:b/>
          <w:bCs/>
        </w:rPr>
        <w:t>Continue existing efforts for the prohibition of any form of violence against children in all aspects of their lives (Greece);</w:t>
      </w:r>
    </w:p>
    <w:p w14:paraId="0AA8C4D8" w14:textId="77777777" w:rsidR="00453C8F" w:rsidRPr="003B6D8E" w:rsidRDefault="00453C8F" w:rsidP="006A4DAC">
      <w:pPr>
        <w:pStyle w:val="SingleTxtG"/>
        <w:tabs>
          <w:tab w:val="clear" w:pos="2268"/>
          <w:tab w:val="left" w:pos="2552"/>
        </w:tabs>
        <w:ind w:left="1701"/>
        <w:rPr>
          <w:b/>
          <w:bCs/>
        </w:rPr>
      </w:pPr>
      <w:r>
        <w:t>35.</w:t>
      </w:r>
      <w:r w:rsidRPr="006827D9">
        <w:t>267</w:t>
      </w:r>
      <w:r w:rsidRPr="006827D9">
        <w:tab/>
      </w:r>
      <w:r w:rsidRPr="003B6D8E">
        <w:rPr>
          <w:b/>
          <w:bCs/>
        </w:rPr>
        <w:t xml:space="preserve">Adopt the First Optional Protocol to the Convention on the Rights of the </w:t>
      </w:r>
      <w:r>
        <w:rPr>
          <w:b/>
          <w:bCs/>
        </w:rPr>
        <w:t>Child on</w:t>
      </w:r>
      <w:r w:rsidRPr="003B6D8E">
        <w:rPr>
          <w:b/>
          <w:bCs/>
        </w:rPr>
        <w:t xml:space="preserve"> the involvement of children in armed </w:t>
      </w:r>
      <w:r>
        <w:rPr>
          <w:b/>
          <w:bCs/>
        </w:rPr>
        <w:t>conflict</w:t>
      </w:r>
      <w:r w:rsidRPr="003B6D8E">
        <w:rPr>
          <w:b/>
          <w:bCs/>
        </w:rPr>
        <w:t>, and endorse the Safe Schools Declaration (Italy);</w:t>
      </w:r>
    </w:p>
    <w:p w14:paraId="07944F8A" w14:textId="77777777" w:rsidR="00453C8F" w:rsidRPr="003B6D8E" w:rsidRDefault="00453C8F" w:rsidP="006A4DAC">
      <w:pPr>
        <w:pStyle w:val="SingleTxtG"/>
        <w:tabs>
          <w:tab w:val="clear" w:pos="2268"/>
          <w:tab w:val="left" w:pos="2552"/>
        </w:tabs>
        <w:ind w:left="1701"/>
        <w:rPr>
          <w:b/>
          <w:bCs/>
        </w:rPr>
      </w:pPr>
      <w:r>
        <w:t>35.</w:t>
      </w:r>
      <w:r w:rsidRPr="006827D9">
        <w:t>268</w:t>
      </w:r>
      <w:r w:rsidRPr="006827D9">
        <w:tab/>
      </w:r>
      <w:r w:rsidRPr="003B6D8E">
        <w:rPr>
          <w:b/>
          <w:bCs/>
        </w:rPr>
        <w:t>Adopt laws that formally and effectively enshrine the equality of women and men and revise laws which are discriminatory in nature such as on male guardianship over his wife and children (Liechtenstein);</w:t>
      </w:r>
    </w:p>
    <w:p w14:paraId="5FBC1608" w14:textId="77777777" w:rsidR="00453C8F" w:rsidRPr="006827D9" w:rsidRDefault="00453C8F" w:rsidP="006A4DAC">
      <w:pPr>
        <w:pStyle w:val="SingleTxtG"/>
        <w:tabs>
          <w:tab w:val="clear" w:pos="2268"/>
          <w:tab w:val="left" w:pos="2552"/>
        </w:tabs>
        <w:ind w:left="1701"/>
      </w:pPr>
      <w:r>
        <w:t>35.</w:t>
      </w:r>
      <w:r w:rsidRPr="006827D9">
        <w:t>269</w:t>
      </w:r>
      <w:r w:rsidRPr="006827D9">
        <w:tab/>
      </w:r>
      <w:r w:rsidRPr="003B6D8E">
        <w:rPr>
          <w:b/>
          <w:bCs/>
        </w:rPr>
        <w:t>Continue to support initiatives for children with a focus on developing their skills (Pakistan);</w:t>
      </w:r>
    </w:p>
    <w:p w14:paraId="4DA613E3" w14:textId="77777777" w:rsidR="00453C8F" w:rsidRPr="003B6D8E" w:rsidRDefault="00453C8F" w:rsidP="006A4DAC">
      <w:pPr>
        <w:pStyle w:val="SingleTxtG"/>
        <w:tabs>
          <w:tab w:val="clear" w:pos="2268"/>
          <w:tab w:val="left" w:pos="2552"/>
        </w:tabs>
        <w:ind w:left="1701"/>
        <w:rPr>
          <w:b/>
          <w:bCs/>
        </w:rPr>
      </w:pPr>
      <w:r>
        <w:t>35.</w:t>
      </w:r>
      <w:r w:rsidRPr="006827D9">
        <w:t>270</w:t>
      </w:r>
      <w:r w:rsidRPr="006827D9">
        <w:tab/>
      </w:r>
      <w:r w:rsidRPr="003B6D8E">
        <w:rPr>
          <w:b/>
          <w:bCs/>
        </w:rPr>
        <w:t>Further enhance measures to combat trafficking in persons, especially women and children, with a particular focus on victim protection and assistance in line with the non-punishment principle (Philippines);</w:t>
      </w:r>
    </w:p>
    <w:p w14:paraId="7755C347" w14:textId="77777777" w:rsidR="00453C8F" w:rsidRPr="003B6D8E" w:rsidRDefault="00453C8F" w:rsidP="006A4DAC">
      <w:pPr>
        <w:pStyle w:val="SingleTxtG"/>
        <w:tabs>
          <w:tab w:val="clear" w:pos="2268"/>
          <w:tab w:val="left" w:pos="2552"/>
        </w:tabs>
        <w:ind w:left="1701"/>
        <w:rPr>
          <w:b/>
          <w:bCs/>
        </w:rPr>
      </w:pPr>
      <w:r>
        <w:t>35.</w:t>
      </w:r>
      <w:r w:rsidRPr="006827D9">
        <w:t>271</w:t>
      </w:r>
      <w:r w:rsidRPr="006827D9">
        <w:tab/>
      </w:r>
      <w:r>
        <w:rPr>
          <w:b/>
          <w:bCs/>
        </w:rPr>
        <w:t>Take</w:t>
      </w:r>
      <w:r w:rsidRPr="003B6D8E">
        <w:rPr>
          <w:b/>
          <w:bCs/>
        </w:rPr>
        <w:t xml:space="preserve"> necessary legal and policy measures to prevent and eradicate child marriages</w:t>
      </w:r>
      <w:r>
        <w:rPr>
          <w:b/>
          <w:bCs/>
        </w:rPr>
        <w:t>,</w:t>
      </w:r>
      <w:r w:rsidRPr="003B6D8E">
        <w:rPr>
          <w:b/>
          <w:bCs/>
        </w:rPr>
        <w:t xml:space="preserve"> while investigating and prosecuting </w:t>
      </w:r>
      <w:r>
        <w:rPr>
          <w:b/>
          <w:bCs/>
        </w:rPr>
        <w:t xml:space="preserve">the </w:t>
      </w:r>
      <w:r w:rsidRPr="003B6D8E">
        <w:rPr>
          <w:b/>
          <w:bCs/>
        </w:rPr>
        <w:t>facilitation or conduction of such cases (Republic of Moldova);</w:t>
      </w:r>
    </w:p>
    <w:p w14:paraId="30317680" w14:textId="77777777" w:rsidR="00453C8F" w:rsidRPr="003B6D8E" w:rsidRDefault="00453C8F" w:rsidP="006A4DAC">
      <w:pPr>
        <w:pStyle w:val="SingleTxtG"/>
        <w:tabs>
          <w:tab w:val="clear" w:pos="2268"/>
          <w:tab w:val="left" w:pos="2552"/>
        </w:tabs>
        <w:ind w:left="1701"/>
        <w:rPr>
          <w:b/>
          <w:bCs/>
        </w:rPr>
      </w:pPr>
      <w:r>
        <w:t>35.</w:t>
      </w:r>
      <w:r w:rsidRPr="006827D9">
        <w:t>272</w:t>
      </w:r>
      <w:r w:rsidRPr="006827D9">
        <w:tab/>
      </w:r>
      <w:r w:rsidRPr="003B6D8E">
        <w:rPr>
          <w:b/>
          <w:bCs/>
        </w:rPr>
        <w:t>Further strengthen measures for the protection of children</w:t>
      </w:r>
      <w:r>
        <w:rPr>
          <w:b/>
          <w:bCs/>
        </w:rPr>
        <w:t>,</w:t>
      </w:r>
      <w:r w:rsidRPr="003B6D8E">
        <w:rPr>
          <w:b/>
          <w:bCs/>
        </w:rPr>
        <w:t xml:space="preserve"> including through the family protection policy of 2019 (Sri Lanka);</w:t>
      </w:r>
    </w:p>
    <w:p w14:paraId="749BE224" w14:textId="77777777" w:rsidR="00453C8F" w:rsidRPr="003B6D8E" w:rsidRDefault="00453C8F" w:rsidP="006A4DAC">
      <w:pPr>
        <w:pStyle w:val="SingleTxtG"/>
        <w:tabs>
          <w:tab w:val="clear" w:pos="2268"/>
          <w:tab w:val="left" w:pos="2552"/>
        </w:tabs>
        <w:ind w:left="1701"/>
        <w:rPr>
          <w:b/>
          <w:bCs/>
        </w:rPr>
      </w:pPr>
      <w:r>
        <w:t>35.</w:t>
      </w:r>
      <w:r w:rsidRPr="006827D9">
        <w:t>273</w:t>
      </w:r>
      <w:r w:rsidRPr="006827D9">
        <w:tab/>
      </w:r>
      <w:r w:rsidRPr="003B6D8E">
        <w:rPr>
          <w:b/>
          <w:bCs/>
        </w:rPr>
        <w:t>Take further measures towards ensuring that all children have access to free education and health care (Sri Lanka);</w:t>
      </w:r>
    </w:p>
    <w:p w14:paraId="1B3F7086" w14:textId="77777777" w:rsidR="00453C8F" w:rsidRPr="003B6D8E" w:rsidRDefault="00453C8F" w:rsidP="006A4DAC">
      <w:pPr>
        <w:pStyle w:val="SingleTxtG"/>
        <w:tabs>
          <w:tab w:val="clear" w:pos="2268"/>
          <w:tab w:val="left" w:pos="2552"/>
        </w:tabs>
        <w:ind w:left="1701"/>
        <w:rPr>
          <w:b/>
          <w:bCs/>
        </w:rPr>
      </w:pPr>
      <w:r>
        <w:t>35.</w:t>
      </w:r>
      <w:r w:rsidRPr="006827D9">
        <w:t>274</w:t>
      </w:r>
      <w:r w:rsidRPr="006827D9">
        <w:tab/>
      </w:r>
      <w:r w:rsidRPr="003B6D8E">
        <w:rPr>
          <w:b/>
          <w:bCs/>
        </w:rPr>
        <w:t>Continue the efforts to protect children (Sudan);</w:t>
      </w:r>
    </w:p>
    <w:p w14:paraId="6BCC7874" w14:textId="77777777" w:rsidR="00453C8F" w:rsidRPr="003B6D8E" w:rsidRDefault="00453C8F" w:rsidP="006A4DAC">
      <w:pPr>
        <w:pStyle w:val="SingleTxtG"/>
        <w:tabs>
          <w:tab w:val="clear" w:pos="2268"/>
          <w:tab w:val="left" w:pos="2552"/>
        </w:tabs>
        <w:ind w:left="1701"/>
        <w:rPr>
          <w:b/>
          <w:bCs/>
        </w:rPr>
      </w:pPr>
      <w:r>
        <w:t>35.</w:t>
      </w:r>
      <w:r w:rsidRPr="006827D9">
        <w:t>275</w:t>
      </w:r>
      <w:r w:rsidRPr="006827D9">
        <w:tab/>
      </w:r>
      <w:r w:rsidRPr="003B6D8E">
        <w:rPr>
          <w:b/>
          <w:bCs/>
        </w:rPr>
        <w:t>Adopt and implement mechanisms to protect children from corporal punishment, including awareness-raising campaigns and legislation explicitly prohibiting such an act in all areas of society (Uruguay);</w:t>
      </w:r>
    </w:p>
    <w:p w14:paraId="1E35E7B0" w14:textId="77777777" w:rsidR="00453C8F" w:rsidRPr="003B6D8E" w:rsidRDefault="00453C8F" w:rsidP="006A4DAC">
      <w:pPr>
        <w:pStyle w:val="SingleTxtG"/>
        <w:tabs>
          <w:tab w:val="clear" w:pos="2268"/>
          <w:tab w:val="left" w:pos="2552"/>
        </w:tabs>
        <w:ind w:left="1701"/>
        <w:rPr>
          <w:b/>
          <w:bCs/>
        </w:rPr>
      </w:pPr>
      <w:r>
        <w:t>35.</w:t>
      </w:r>
      <w:r w:rsidRPr="006827D9">
        <w:t>276</w:t>
      </w:r>
      <w:r w:rsidRPr="006827D9">
        <w:tab/>
      </w:r>
      <w:r w:rsidRPr="003B6D8E">
        <w:rPr>
          <w:b/>
          <w:bCs/>
        </w:rPr>
        <w:t>Enhance efforts to promote quality health care, support and social protection for the elderly (Brunei Darussalam);</w:t>
      </w:r>
    </w:p>
    <w:p w14:paraId="150613FF" w14:textId="77777777" w:rsidR="00453C8F" w:rsidRPr="003B6D8E" w:rsidRDefault="00453C8F" w:rsidP="006A4DAC">
      <w:pPr>
        <w:pStyle w:val="SingleTxtG"/>
        <w:tabs>
          <w:tab w:val="clear" w:pos="2268"/>
          <w:tab w:val="left" w:pos="2552"/>
        </w:tabs>
        <w:ind w:left="1701"/>
        <w:rPr>
          <w:b/>
          <w:bCs/>
        </w:rPr>
      </w:pPr>
      <w:r>
        <w:t>35.</w:t>
      </w:r>
      <w:r w:rsidRPr="006827D9">
        <w:t>277</w:t>
      </w:r>
      <w:r w:rsidRPr="006827D9">
        <w:tab/>
      </w:r>
      <w:r w:rsidRPr="003B6D8E">
        <w:rPr>
          <w:b/>
          <w:bCs/>
        </w:rPr>
        <w:t xml:space="preserve">Continue implementing the National Policy for the Elderly for the year 2018, which guarantees </w:t>
      </w:r>
      <w:r>
        <w:rPr>
          <w:b/>
          <w:bCs/>
        </w:rPr>
        <w:t xml:space="preserve">to </w:t>
      </w:r>
      <w:r w:rsidRPr="003B6D8E">
        <w:rPr>
          <w:b/>
          <w:bCs/>
        </w:rPr>
        <w:t xml:space="preserve">individuals over the age of </w:t>
      </w:r>
      <w:r>
        <w:rPr>
          <w:b/>
          <w:bCs/>
        </w:rPr>
        <w:t>60</w:t>
      </w:r>
      <w:r w:rsidRPr="003B6D8E">
        <w:rPr>
          <w:b/>
          <w:bCs/>
        </w:rPr>
        <w:t xml:space="preserve"> health</w:t>
      </w:r>
      <w:r>
        <w:rPr>
          <w:b/>
          <w:bCs/>
        </w:rPr>
        <w:t xml:space="preserve"> </w:t>
      </w:r>
      <w:r w:rsidRPr="003B6D8E">
        <w:rPr>
          <w:b/>
          <w:bCs/>
        </w:rPr>
        <w:t xml:space="preserve">care, social communication, </w:t>
      </w:r>
      <w:r>
        <w:rPr>
          <w:b/>
          <w:bCs/>
        </w:rPr>
        <w:t xml:space="preserve">an </w:t>
      </w:r>
      <w:r w:rsidRPr="003B6D8E">
        <w:rPr>
          <w:b/>
          <w:bCs/>
        </w:rPr>
        <w:t>active life, financial stability and quality of life (Oman);</w:t>
      </w:r>
    </w:p>
    <w:p w14:paraId="2539D4F0" w14:textId="77777777" w:rsidR="00453C8F" w:rsidRPr="003B6D8E" w:rsidRDefault="00453C8F" w:rsidP="006A4DAC">
      <w:pPr>
        <w:pStyle w:val="SingleTxtG"/>
        <w:tabs>
          <w:tab w:val="clear" w:pos="2268"/>
          <w:tab w:val="left" w:pos="2552"/>
        </w:tabs>
        <w:ind w:left="1701"/>
        <w:rPr>
          <w:b/>
          <w:bCs/>
        </w:rPr>
      </w:pPr>
      <w:r>
        <w:t>35.</w:t>
      </w:r>
      <w:r w:rsidRPr="006827D9">
        <w:t>278</w:t>
      </w:r>
      <w:r w:rsidRPr="006827D9">
        <w:tab/>
      </w:r>
      <w:r w:rsidRPr="003B6D8E">
        <w:rPr>
          <w:b/>
          <w:bCs/>
        </w:rPr>
        <w:t>Continue to advance the rights of older persons (Singapore);</w:t>
      </w:r>
    </w:p>
    <w:p w14:paraId="36AAB09D" w14:textId="77777777" w:rsidR="00453C8F" w:rsidRPr="003B6D8E" w:rsidRDefault="00453C8F" w:rsidP="006A4DAC">
      <w:pPr>
        <w:pStyle w:val="SingleTxtG"/>
        <w:tabs>
          <w:tab w:val="clear" w:pos="2268"/>
          <w:tab w:val="left" w:pos="2552"/>
        </w:tabs>
        <w:ind w:left="1701"/>
        <w:rPr>
          <w:b/>
          <w:bCs/>
        </w:rPr>
      </w:pPr>
      <w:r>
        <w:t>35.</w:t>
      </w:r>
      <w:r w:rsidRPr="006827D9">
        <w:t>279</w:t>
      </w:r>
      <w:r w:rsidRPr="006827D9">
        <w:tab/>
      </w:r>
      <w:r w:rsidRPr="003B6D8E">
        <w:rPr>
          <w:b/>
          <w:bCs/>
        </w:rPr>
        <w:t xml:space="preserve">Ensure, as a member of the Human Rights Council and </w:t>
      </w:r>
      <w:r>
        <w:rPr>
          <w:b/>
          <w:bCs/>
        </w:rPr>
        <w:t>c</w:t>
      </w:r>
      <w:r w:rsidRPr="003B6D8E">
        <w:rPr>
          <w:b/>
          <w:bCs/>
        </w:rPr>
        <w:t>o-penholder of Afghanistan</w:t>
      </w:r>
      <w:r>
        <w:rPr>
          <w:b/>
          <w:bCs/>
        </w:rPr>
        <w:t>’</w:t>
      </w:r>
      <w:r w:rsidRPr="003B6D8E">
        <w:rPr>
          <w:b/>
          <w:bCs/>
        </w:rPr>
        <w:t>s file in the Security Council, that all engagement with the Taliban authorities is contingent on and centred around respect for the inalienable human rights and fundamental freedoms of the people of Afghanistan, especially those of women, children, persons with disabilities, and minorities (Afghanistan);</w:t>
      </w:r>
    </w:p>
    <w:p w14:paraId="4D463E11" w14:textId="77777777" w:rsidR="00453C8F" w:rsidRPr="006827D9" w:rsidRDefault="00453C8F" w:rsidP="006A4DAC">
      <w:pPr>
        <w:pStyle w:val="SingleTxtG"/>
        <w:tabs>
          <w:tab w:val="clear" w:pos="2268"/>
          <w:tab w:val="left" w:pos="2552"/>
        </w:tabs>
        <w:ind w:left="1701"/>
      </w:pPr>
      <w:r>
        <w:t>35.</w:t>
      </w:r>
      <w:r w:rsidRPr="006827D9">
        <w:t>280</w:t>
      </w:r>
      <w:r w:rsidRPr="006827D9">
        <w:tab/>
      </w:r>
      <w:r w:rsidRPr="003B6D8E">
        <w:rPr>
          <w:b/>
          <w:bCs/>
        </w:rPr>
        <w:t xml:space="preserve">Continue interaction with civil society to provide optimal services to </w:t>
      </w:r>
      <w:r>
        <w:rPr>
          <w:b/>
          <w:bCs/>
        </w:rPr>
        <w:t>persons</w:t>
      </w:r>
      <w:r w:rsidRPr="003B6D8E">
        <w:rPr>
          <w:b/>
          <w:bCs/>
        </w:rPr>
        <w:t xml:space="preserve"> with disabilities, </w:t>
      </w:r>
      <w:r>
        <w:rPr>
          <w:b/>
          <w:bCs/>
        </w:rPr>
        <w:t xml:space="preserve">to </w:t>
      </w:r>
      <w:r w:rsidRPr="003B6D8E">
        <w:rPr>
          <w:b/>
          <w:bCs/>
        </w:rPr>
        <w:t xml:space="preserve">qualify them for education and work and </w:t>
      </w:r>
      <w:r>
        <w:rPr>
          <w:b/>
          <w:bCs/>
        </w:rPr>
        <w:t xml:space="preserve">to </w:t>
      </w:r>
      <w:r w:rsidRPr="003B6D8E">
        <w:rPr>
          <w:b/>
          <w:bCs/>
        </w:rPr>
        <w:t>integrate them into society (Bulgaria);</w:t>
      </w:r>
    </w:p>
    <w:p w14:paraId="1AC7F383" w14:textId="77777777" w:rsidR="00453C8F" w:rsidRPr="003B6D8E" w:rsidRDefault="00453C8F" w:rsidP="006A4DAC">
      <w:pPr>
        <w:pStyle w:val="SingleTxtG"/>
        <w:tabs>
          <w:tab w:val="clear" w:pos="2268"/>
          <w:tab w:val="left" w:pos="2552"/>
        </w:tabs>
        <w:ind w:left="1701"/>
        <w:rPr>
          <w:b/>
          <w:bCs/>
        </w:rPr>
      </w:pPr>
      <w:r>
        <w:t>35.</w:t>
      </w:r>
      <w:r w:rsidRPr="006827D9">
        <w:t>281</w:t>
      </w:r>
      <w:r w:rsidRPr="006827D9">
        <w:tab/>
      </w:r>
      <w:r w:rsidRPr="003B6D8E">
        <w:rPr>
          <w:b/>
          <w:bCs/>
        </w:rPr>
        <w:t>Continue the progress of the National Policy for the Empowerment of Persons with Disabilities, with the aim of providing better services and living conditions to this</w:t>
      </w:r>
      <w:r>
        <w:rPr>
          <w:b/>
          <w:bCs/>
        </w:rPr>
        <w:t xml:space="preserve"> </w:t>
      </w:r>
      <w:r w:rsidRPr="003B6D8E">
        <w:rPr>
          <w:b/>
          <w:bCs/>
        </w:rPr>
        <w:t>group of the population (Cuba);</w:t>
      </w:r>
    </w:p>
    <w:p w14:paraId="03D59A32" w14:textId="77777777" w:rsidR="00453C8F" w:rsidRPr="003B6D8E" w:rsidRDefault="00453C8F" w:rsidP="006A4DAC">
      <w:pPr>
        <w:pStyle w:val="SingleTxtG"/>
        <w:tabs>
          <w:tab w:val="clear" w:pos="2268"/>
          <w:tab w:val="left" w:pos="2552"/>
        </w:tabs>
        <w:ind w:left="1701"/>
        <w:rPr>
          <w:b/>
          <w:bCs/>
        </w:rPr>
      </w:pPr>
      <w:r>
        <w:t>35.</w:t>
      </w:r>
      <w:r w:rsidRPr="006827D9">
        <w:t>282</w:t>
      </w:r>
      <w:r w:rsidRPr="006827D9">
        <w:tab/>
      </w:r>
      <w:r w:rsidRPr="003B6D8E">
        <w:rPr>
          <w:b/>
          <w:bCs/>
        </w:rPr>
        <w:t xml:space="preserve">Continue efforts aimed to create a </w:t>
      </w:r>
      <w:r w:rsidRPr="00571428">
        <w:rPr>
          <w:b/>
          <w:bCs/>
        </w:rPr>
        <w:t>safer and more empowering</w:t>
      </w:r>
      <w:r w:rsidRPr="003B6D8E">
        <w:rPr>
          <w:b/>
          <w:bCs/>
        </w:rPr>
        <w:t xml:space="preserve"> environment for persons with disabilities (Egypt);</w:t>
      </w:r>
    </w:p>
    <w:p w14:paraId="34892D15" w14:textId="77777777" w:rsidR="00453C8F" w:rsidRPr="003B6D8E" w:rsidRDefault="00453C8F" w:rsidP="006A4DAC">
      <w:pPr>
        <w:pStyle w:val="SingleTxtG"/>
        <w:tabs>
          <w:tab w:val="clear" w:pos="2268"/>
          <w:tab w:val="left" w:pos="2552"/>
        </w:tabs>
        <w:ind w:left="1701"/>
        <w:rPr>
          <w:b/>
          <w:bCs/>
        </w:rPr>
      </w:pPr>
      <w:r>
        <w:t>35.</w:t>
      </w:r>
      <w:r w:rsidRPr="006827D9">
        <w:t>283</w:t>
      </w:r>
      <w:r w:rsidRPr="006827D9">
        <w:tab/>
      </w:r>
      <w:r w:rsidRPr="003B6D8E">
        <w:rPr>
          <w:b/>
          <w:bCs/>
        </w:rPr>
        <w:t xml:space="preserve">Further improve the level of accessibility to free education, health </w:t>
      </w:r>
      <w:r>
        <w:rPr>
          <w:b/>
          <w:bCs/>
        </w:rPr>
        <w:t xml:space="preserve">care </w:t>
      </w:r>
      <w:r w:rsidRPr="003B6D8E">
        <w:rPr>
          <w:b/>
          <w:bCs/>
        </w:rPr>
        <w:t>and social protection for children with disabilities (Lithuania);</w:t>
      </w:r>
    </w:p>
    <w:p w14:paraId="0D934BF5" w14:textId="77777777" w:rsidR="00453C8F" w:rsidRPr="003B6D8E" w:rsidRDefault="00453C8F" w:rsidP="006A4DAC">
      <w:pPr>
        <w:pStyle w:val="SingleTxtG"/>
        <w:tabs>
          <w:tab w:val="clear" w:pos="2268"/>
          <w:tab w:val="left" w:pos="2552"/>
        </w:tabs>
        <w:ind w:left="1701"/>
        <w:rPr>
          <w:b/>
          <w:bCs/>
        </w:rPr>
      </w:pPr>
      <w:r>
        <w:t>35.</w:t>
      </w:r>
      <w:r w:rsidRPr="006827D9">
        <w:t>284</w:t>
      </w:r>
      <w:r w:rsidRPr="006827D9">
        <w:tab/>
      </w:r>
      <w:r w:rsidRPr="003B6D8E">
        <w:rPr>
          <w:b/>
          <w:bCs/>
        </w:rPr>
        <w:t>Continue to implement Wadeema</w:t>
      </w:r>
      <w:r>
        <w:rPr>
          <w:b/>
          <w:bCs/>
        </w:rPr>
        <w:t>’</w:t>
      </w:r>
      <w:r w:rsidRPr="003B6D8E">
        <w:rPr>
          <w:b/>
          <w:bCs/>
        </w:rPr>
        <w:t>s Law, which guarantees every child in the country the right to education until the age of 18 and regardless of gender, nationality and disability (Oman);</w:t>
      </w:r>
    </w:p>
    <w:p w14:paraId="66D5BADC" w14:textId="77777777" w:rsidR="00453C8F" w:rsidRPr="003B6D8E" w:rsidRDefault="00453C8F" w:rsidP="006A4DAC">
      <w:pPr>
        <w:pStyle w:val="SingleTxtG"/>
        <w:tabs>
          <w:tab w:val="clear" w:pos="2268"/>
          <w:tab w:val="left" w:pos="2552"/>
        </w:tabs>
        <w:ind w:left="1701"/>
        <w:rPr>
          <w:b/>
          <w:bCs/>
        </w:rPr>
      </w:pPr>
      <w:r>
        <w:lastRenderedPageBreak/>
        <w:t>35.</w:t>
      </w:r>
      <w:r w:rsidRPr="006827D9">
        <w:t>285</w:t>
      </w:r>
      <w:r w:rsidRPr="006827D9">
        <w:tab/>
      </w:r>
      <w:r w:rsidRPr="003B6D8E">
        <w:rPr>
          <w:b/>
          <w:bCs/>
        </w:rPr>
        <w:t>Continue the policy of supporting and protecting the rights of vulnerable groups, including children, women, persons with disabilities and the elderly (Russian Federation);</w:t>
      </w:r>
    </w:p>
    <w:p w14:paraId="306E875A" w14:textId="77777777" w:rsidR="00453C8F" w:rsidRPr="006827D9" w:rsidRDefault="00453C8F" w:rsidP="006A4DAC">
      <w:pPr>
        <w:pStyle w:val="SingleTxtG"/>
        <w:tabs>
          <w:tab w:val="clear" w:pos="2268"/>
          <w:tab w:val="left" w:pos="2552"/>
        </w:tabs>
        <w:ind w:left="1701"/>
      </w:pPr>
      <w:r>
        <w:t>35.</w:t>
      </w:r>
      <w:r w:rsidRPr="006827D9">
        <w:t>286</w:t>
      </w:r>
      <w:r w:rsidRPr="006827D9">
        <w:tab/>
      </w:r>
      <w:r w:rsidRPr="003B6D8E">
        <w:rPr>
          <w:b/>
          <w:bCs/>
        </w:rPr>
        <w:t>Promote specific measures to reduce the gap between urban and rural areas, especially in terms of economic, social and cultural rights (Plurinational State of</w:t>
      </w:r>
      <w:r w:rsidRPr="00457AAD">
        <w:rPr>
          <w:b/>
          <w:bCs/>
        </w:rPr>
        <w:t xml:space="preserve"> </w:t>
      </w:r>
      <w:r w:rsidRPr="003B6D8E">
        <w:rPr>
          <w:b/>
          <w:bCs/>
        </w:rPr>
        <w:t>Bolivia);</w:t>
      </w:r>
    </w:p>
    <w:p w14:paraId="1B4B6416" w14:textId="77777777" w:rsidR="00453C8F" w:rsidRPr="006827D9" w:rsidRDefault="00453C8F" w:rsidP="006A4DAC">
      <w:pPr>
        <w:pStyle w:val="SingleTxtG"/>
        <w:tabs>
          <w:tab w:val="clear" w:pos="2268"/>
          <w:tab w:val="left" w:pos="2552"/>
        </w:tabs>
        <w:ind w:left="1701"/>
      </w:pPr>
      <w:r>
        <w:t>35.</w:t>
      </w:r>
      <w:r w:rsidRPr="006827D9">
        <w:t>287</w:t>
      </w:r>
      <w:r w:rsidRPr="006827D9">
        <w:tab/>
      </w:r>
      <w:r w:rsidRPr="003B6D8E">
        <w:rPr>
          <w:b/>
          <w:bCs/>
        </w:rPr>
        <w:t>Develop measures to increase quality education and educational access in rural areas in order to lessen the proficiency gap between rural and urban areas (Somalia);</w:t>
      </w:r>
    </w:p>
    <w:p w14:paraId="364B520C" w14:textId="77777777" w:rsidR="00453C8F" w:rsidRPr="006827D9" w:rsidRDefault="00453C8F" w:rsidP="006A4DAC">
      <w:pPr>
        <w:pStyle w:val="SingleTxtG"/>
        <w:tabs>
          <w:tab w:val="clear" w:pos="2268"/>
          <w:tab w:val="left" w:pos="2552"/>
        </w:tabs>
        <w:ind w:left="1701"/>
      </w:pPr>
      <w:r>
        <w:t>35.</w:t>
      </w:r>
      <w:r w:rsidRPr="006827D9">
        <w:t>288</w:t>
      </w:r>
      <w:r w:rsidRPr="006827D9">
        <w:tab/>
      </w:r>
      <w:r w:rsidRPr="003B6D8E">
        <w:rPr>
          <w:b/>
          <w:bCs/>
        </w:rPr>
        <w:t>Continue policies aimed at promoting tolerance and multiculturalism (Azerbaijan);</w:t>
      </w:r>
    </w:p>
    <w:p w14:paraId="029756BA" w14:textId="77777777" w:rsidR="00453C8F" w:rsidRPr="003B6D8E" w:rsidRDefault="00453C8F" w:rsidP="006A4DAC">
      <w:pPr>
        <w:pStyle w:val="SingleTxtG"/>
        <w:tabs>
          <w:tab w:val="clear" w:pos="2268"/>
          <w:tab w:val="left" w:pos="2552"/>
        </w:tabs>
        <w:ind w:left="1701"/>
        <w:rPr>
          <w:b/>
          <w:bCs/>
        </w:rPr>
      </w:pPr>
      <w:r>
        <w:t>35.</w:t>
      </w:r>
      <w:r w:rsidRPr="006827D9">
        <w:t>289</w:t>
      </w:r>
      <w:r w:rsidRPr="006827D9">
        <w:tab/>
      </w:r>
      <w:r w:rsidRPr="003B6D8E">
        <w:rPr>
          <w:b/>
          <w:bCs/>
        </w:rPr>
        <w:t>Continue to spread and promote a culture of tolerance and peaceful coexistence (Egypt);</w:t>
      </w:r>
    </w:p>
    <w:p w14:paraId="02E6D22D" w14:textId="77777777" w:rsidR="00453C8F" w:rsidRPr="003B6D8E" w:rsidRDefault="00453C8F" w:rsidP="006A4DAC">
      <w:pPr>
        <w:pStyle w:val="SingleTxtG"/>
        <w:tabs>
          <w:tab w:val="clear" w:pos="2268"/>
          <w:tab w:val="left" w:pos="2552"/>
        </w:tabs>
        <w:ind w:left="1701"/>
        <w:rPr>
          <w:b/>
          <w:bCs/>
        </w:rPr>
      </w:pPr>
      <w:r>
        <w:t>35.</w:t>
      </w:r>
      <w:r w:rsidRPr="006827D9">
        <w:t>290</w:t>
      </w:r>
      <w:r w:rsidRPr="006827D9">
        <w:tab/>
      </w:r>
      <w:r w:rsidRPr="003B6D8E">
        <w:rPr>
          <w:b/>
          <w:bCs/>
        </w:rPr>
        <w:t xml:space="preserve">Promote inclusive and </w:t>
      </w:r>
      <w:r w:rsidRPr="003B6D8E">
        <w:rPr>
          <w:b/>
          <w:bCs/>
          <w:lang w:val="en-US"/>
        </w:rPr>
        <w:t xml:space="preserve">diversified </w:t>
      </w:r>
      <w:r w:rsidRPr="003B6D8E">
        <w:rPr>
          <w:b/>
          <w:bCs/>
        </w:rPr>
        <w:t xml:space="preserve">culture through </w:t>
      </w:r>
      <w:r w:rsidRPr="003B6D8E">
        <w:rPr>
          <w:b/>
          <w:bCs/>
          <w:lang w:val="en-US"/>
        </w:rPr>
        <w:t xml:space="preserve">continuous </w:t>
      </w:r>
      <w:r w:rsidRPr="003B6D8E">
        <w:rPr>
          <w:b/>
          <w:bCs/>
        </w:rPr>
        <w:t>improvement of the national program</w:t>
      </w:r>
      <w:r w:rsidRPr="003B6D8E">
        <w:rPr>
          <w:b/>
          <w:bCs/>
          <w:lang w:val="en-US"/>
        </w:rPr>
        <w:t>me</w:t>
      </w:r>
      <w:r w:rsidRPr="003B6D8E">
        <w:rPr>
          <w:b/>
          <w:bCs/>
        </w:rPr>
        <w:t xml:space="preserve"> for tolerance and other measures (China);</w:t>
      </w:r>
    </w:p>
    <w:p w14:paraId="6C19A917" w14:textId="77777777" w:rsidR="00453C8F" w:rsidRPr="003B6D8E" w:rsidRDefault="00453C8F" w:rsidP="006A4DAC">
      <w:pPr>
        <w:pStyle w:val="SingleTxtG"/>
        <w:tabs>
          <w:tab w:val="clear" w:pos="2268"/>
          <w:tab w:val="left" w:pos="2552"/>
        </w:tabs>
        <w:ind w:left="1701"/>
        <w:rPr>
          <w:b/>
          <w:bCs/>
        </w:rPr>
      </w:pPr>
      <w:r>
        <w:t>35.</w:t>
      </w:r>
      <w:r w:rsidRPr="006827D9">
        <w:t>291</w:t>
      </w:r>
      <w:r w:rsidRPr="006827D9">
        <w:tab/>
      </w:r>
      <w:r w:rsidRPr="003B6D8E">
        <w:rPr>
          <w:b/>
          <w:bCs/>
        </w:rPr>
        <w:t>Organize campaigns and educational programmes to raise awareness of the importance of cultural heritage in all its diversity (Cyprus)</w:t>
      </w:r>
      <w:r>
        <w:rPr>
          <w:b/>
          <w:bCs/>
        </w:rPr>
        <w:t>;</w:t>
      </w:r>
    </w:p>
    <w:p w14:paraId="2F78D6A8" w14:textId="77777777" w:rsidR="00453C8F" w:rsidRPr="003B6D8E" w:rsidRDefault="00453C8F" w:rsidP="006A4DAC">
      <w:pPr>
        <w:pStyle w:val="SingleTxtG"/>
        <w:tabs>
          <w:tab w:val="clear" w:pos="2268"/>
          <w:tab w:val="left" w:pos="2552"/>
        </w:tabs>
        <w:ind w:left="1701"/>
        <w:rPr>
          <w:b/>
          <w:bCs/>
        </w:rPr>
      </w:pPr>
      <w:r>
        <w:t>35.</w:t>
      </w:r>
      <w:r w:rsidRPr="006827D9">
        <w:t>292</w:t>
      </w:r>
      <w:r w:rsidRPr="006827D9">
        <w:tab/>
      </w:r>
      <w:r w:rsidRPr="003B6D8E">
        <w:rPr>
          <w:b/>
          <w:bCs/>
        </w:rPr>
        <w:t>Review the legal and administrative framework that penalize</w:t>
      </w:r>
      <w:r>
        <w:rPr>
          <w:b/>
          <w:bCs/>
        </w:rPr>
        <w:t>s</w:t>
      </w:r>
      <w:r w:rsidRPr="003B6D8E">
        <w:rPr>
          <w:b/>
          <w:bCs/>
        </w:rPr>
        <w:t>, restrict</w:t>
      </w:r>
      <w:r>
        <w:rPr>
          <w:b/>
          <w:bCs/>
        </w:rPr>
        <w:t>s</w:t>
      </w:r>
      <w:r w:rsidRPr="003B6D8E">
        <w:rPr>
          <w:b/>
          <w:bCs/>
        </w:rPr>
        <w:t xml:space="preserve"> and stigmatize</w:t>
      </w:r>
      <w:r>
        <w:rPr>
          <w:b/>
          <w:bCs/>
        </w:rPr>
        <w:t>s</w:t>
      </w:r>
      <w:r w:rsidRPr="003B6D8E">
        <w:rPr>
          <w:b/>
          <w:bCs/>
        </w:rPr>
        <w:t xml:space="preserve"> relationships between persons of the same sex and/or gender, and adopt measures to promote acceptance and non-discrimination based on sexual orientation (Argentina);</w:t>
      </w:r>
    </w:p>
    <w:p w14:paraId="49CFAE3E" w14:textId="77777777" w:rsidR="00453C8F" w:rsidRPr="003B6D8E" w:rsidRDefault="00453C8F" w:rsidP="006A4DAC">
      <w:pPr>
        <w:pStyle w:val="SingleTxtG"/>
        <w:tabs>
          <w:tab w:val="clear" w:pos="2268"/>
          <w:tab w:val="left" w:pos="2552"/>
        </w:tabs>
        <w:ind w:left="1701"/>
        <w:rPr>
          <w:b/>
          <w:bCs/>
        </w:rPr>
      </w:pPr>
      <w:r>
        <w:t>35.</w:t>
      </w:r>
      <w:r w:rsidRPr="006827D9">
        <w:t>293</w:t>
      </w:r>
      <w:r w:rsidRPr="006827D9">
        <w:tab/>
      </w:r>
      <w:r w:rsidRPr="003B6D8E">
        <w:rPr>
          <w:b/>
          <w:bCs/>
        </w:rPr>
        <w:t>Repeal laws criminali</w:t>
      </w:r>
      <w:r>
        <w:rPr>
          <w:b/>
          <w:bCs/>
        </w:rPr>
        <w:t>z</w:t>
      </w:r>
      <w:r w:rsidRPr="003B6D8E">
        <w:rPr>
          <w:b/>
          <w:bCs/>
        </w:rPr>
        <w:t>ing private sexual activity between consenting adults and end any discriminatory practices based on sexual orientation and gender identity (Australia);</w:t>
      </w:r>
    </w:p>
    <w:p w14:paraId="3F5C57BE" w14:textId="77777777" w:rsidR="00453C8F" w:rsidRPr="003B6D8E" w:rsidRDefault="00453C8F" w:rsidP="006A4DAC">
      <w:pPr>
        <w:pStyle w:val="SingleTxtG"/>
        <w:tabs>
          <w:tab w:val="clear" w:pos="2268"/>
          <w:tab w:val="left" w:pos="2552"/>
        </w:tabs>
        <w:ind w:left="1701"/>
        <w:rPr>
          <w:b/>
          <w:bCs/>
        </w:rPr>
      </w:pPr>
      <w:r>
        <w:t>35.</w:t>
      </w:r>
      <w:r w:rsidRPr="006827D9">
        <w:t>294</w:t>
      </w:r>
      <w:r w:rsidRPr="006827D9">
        <w:tab/>
      </w:r>
      <w:r w:rsidRPr="003B6D8E">
        <w:rPr>
          <w:b/>
          <w:bCs/>
        </w:rPr>
        <w:t>Reform the Criminal Code to decriminalize conducts related with homosexuality or transsexuality, including same-sex consensual relations, and adopt laws to prevent and punish discrimination based on sexual orientation or gender identity (Brazil);</w:t>
      </w:r>
    </w:p>
    <w:p w14:paraId="549ED7FC" w14:textId="77777777" w:rsidR="00453C8F" w:rsidRPr="003B6D8E" w:rsidRDefault="00453C8F" w:rsidP="006A4DAC">
      <w:pPr>
        <w:pStyle w:val="SingleTxtG"/>
        <w:tabs>
          <w:tab w:val="clear" w:pos="2268"/>
          <w:tab w:val="left" w:pos="2552"/>
        </w:tabs>
        <w:ind w:left="1701"/>
        <w:rPr>
          <w:b/>
          <w:bCs/>
        </w:rPr>
      </w:pPr>
      <w:r>
        <w:t>35.</w:t>
      </w:r>
      <w:r w:rsidRPr="006827D9">
        <w:t>295</w:t>
      </w:r>
      <w:r w:rsidRPr="006827D9">
        <w:tab/>
      </w:r>
      <w:r w:rsidRPr="003B6D8E">
        <w:rPr>
          <w:b/>
          <w:bCs/>
        </w:rPr>
        <w:t>Adopt measures to promote acceptance and non-discrimination based on sexual orientation and gender identity, particularly through decriminalizing consensual same-sex sexual relations (Chile);</w:t>
      </w:r>
    </w:p>
    <w:p w14:paraId="6CD0AEB8" w14:textId="77777777" w:rsidR="00453C8F" w:rsidRPr="003B6D8E" w:rsidRDefault="00453C8F" w:rsidP="006A4DAC">
      <w:pPr>
        <w:pStyle w:val="SingleTxtG"/>
        <w:tabs>
          <w:tab w:val="clear" w:pos="2268"/>
          <w:tab w:val="left" w:pos="2552"/>
        </w:tabs>
        <w:ind w:left="1701"/>
        <w:rPr>
          <w:b/>
          <w:bCs/>
        </w:rPr>
      </w:pPr>
      <w:r>
        <w:t>35.</w:t>
      </w:r>
      <w:r w:rsidRPr="006827D9">
        <w:t>296</w:t>
      </w:r>
      <w:r w:rsidRPr="006827D9">
        <w:tab/>
      </w:r>
      <w:r w:rsidRPr="003B6D8E">
        <w:rPr>
          <w:b/>
          <w:bCs/>
        </w:rPr>
        <w:t>Decriminali</w:t>
      </w:r>
      <w:r>
        <w:rPr>
          <w:b/>
          <w:bCs/>
        </w:rPr>
        <w:t>z</w:t>
      </w:r>
      <w:r w:rsidRPr="003B6D8E">
        <w:rPr>
          <w:b/>
          <w:bCs/>
        </w:rPr>
        <w:t xml:space="preserve">e same-sex relations </w:t>
      </w:r>
      <w:r>
        <w:rPr>
          <w:b/>
          <w:bCs/>
        </w:rPr>
        <w:t>between</w:t>
      </w:r>
      <w:r w:rsidRPr="003B6D8E">
        <w:rPr>
          <w:b/>
          <w:bCs/>
        </w:rPr>
        <w:t xml:space="preserve"> consenting adults and legali</w:t>
      </w:r>
      <w:r>
        <w:rPr>
          <w:b/>
          <w:bCs/>
        </w:rPr>
        <w:t>z</w:t>
      </w:r>
      <w:r w:rsidRPr="003B6D8E">
        <w:rPr>
          <w:b/>
          <w:bCs/>
        </w:rPr>
        <w:t>e same-sex marriage (Iceland);</w:t>
      </w:r>
    </w:p>
    <w:p w14:paraId="1CCBB052" w14:textId="77777777" w:rsidR="00453C8F" w:rsidRPr="003B6D8E" w:rsidRDefault="00453C8F" w:rsidP="006A4DAC">
      <w:pPr>
        <w:pStyle w:val="SingleTxtG"/>
        <w:tabs>
          <w:tab w:val="clear" w:pos="2268"/>
          <w:tab w:val="left" w:pos="2552"/>
        </w:tabs>
        <w:ind w:left="1701"/>
        <w:rPr>
          <w:b/>
          <w:bCs/>
        </w:rPr>
      </w:pPr>
      <w:r>
        <w:t>35.</w:t>
      </w:r>
      <w:r w:rsidRPr="006827D9">
        <w:t>297</w:t>
      </w:r>
      <w:r w:rsidRPr="006827D9">
        <w:tab/>
      </w:r>
      <w:r w:rsidRPr="003B6D8E">
        <w:rPr>
          <w:b/>
          <w:bCs/>
        </w:rPr>
        <w:t>Extend anti-discrimination protections to LGBTQI+ persons and criminalize spousal rape and prosecute its perpetrators to protect survivors of sexual assault (United States of America);</w:t>
      </w:r>
    </w:p>
    <w:p w14:paraId="4D380DC8" w14:textId="77777777" w:rsidR="00453C8F" w:rsidRPr="003B6D8E" w:rsidRDefault="00453C8F" w:rsidP="006A4DAC">
      <w:pPr>
        <w:pStyle w:val="SingleTxtG"/>
        <w:tabs>
          <w:tab w:val="clear" w:pos="2268"/>
          <w:tab w:val="left" w:pos="2552"/>
        </w:tabs>
        <w:ind w:left="1701"/>
        <w:rPr>
          <w:b/>
          <w:bCs/>
        </w:rPr>
      </w:pPr>
      <w:r>
        <w:t>35.</w:t>
      </w:r>
      <w:r w:rsidRPr="006827D9">
        <w:t>298</w:t>
      </w:r>
      <w:r w:rsidRPr="006827D9">
        <w:tab/>
      </w:r>
      <w:r w:rsidRPr="003B6D8E">
        <w:rPr>
          <w:b/>
          <w:bCs/>
        </w:rPr>
        <w:t>Further strengthen labour rights through reforms that reduce migrant workers</w:t>
      </w:r>
      <w:r>
        <w:rPr>
          <w:b/>
          <w:bCs/>
        </w:rPr>
        <w:t>’</w:t>
      </w:r>
      <w:r w:rsidRPr="003B6D8E">
        <w:rPr>
          <w:b/>
          <w:bCs/>
        </w:rPr>
        <w:t xml:space="preserve"> dependency on their employers and ensure that domestic workers</w:t>
      </w:r>
      <w:r>
        <w:rPr>
          <w:b/>
          <w:bCs/>
        </w:rPr>
        <w:t>’</w:t>
      </w:r>
      <w:r w:rsidRPr="003B6D8E">
        <w:rPr>
          <w:b/>
          <w:bCs/>
        </w:rPr>
        <w:t xml:space="preserve"> rights are fairly addressed through appropriate revisions to the domestic workers law. This includes by extending social protection benefits to migrant workers, especially domestic workers, the majority of whom are women (Canada);</w:t>
      </w:r>
    </w:p>
    <w:p w14:paraId="7A75A33F" w14:textId="77777777" w:rsidR="00453C8F" w:rsidRPr="003B6D8E" w:rsidRDefault="00453C8F" w:rsidP="006A4DAC">
      <w:pPr>
        <w:pStyle w:val="SingleTxtG"/>
        <w:tabs>
          <w:tab w:val="clear" w:pos="2268"/>
          <w:tab w:val="left" w:pos="2552"/>
        </w:tabs>
        <w:ind w:left="1701"/>
        <w:rPr>
          <w:b/>
          <w:bCs/>
        </w:rPr>
      </w:pPr>
      <w:r>
        <w:t>35.</w:t>
      </w:r>
      <w:r w:rsidRPr="006827D9">
        <w:t>299</w:t>
      </w:r>
      <w:r w:rsidRPr="006827D9">
        <w:tab/>
      </w:r>
      <w:r w:rsidRPr="003B6D8E">
        <w:rPr>
          <w:b/>
          <w:bCs/>
        </w:rPr>
        <w:t>Work to ensure employer compliance with laws protecting the rights of workers, particularly migrant workers (Australia);</w:t>
      </w:r>
    </w:p>
    <w:p w14:paraId="0E048FD1" w14:textId="77777777" w:rsidR="00453C8F" w:rsidRPr="003B6D8E" w:rsidRDefault="00453C8F" w:rsidP="006A4DAC">
      <w:pPr>
        <w:pStyle w:val="SingleTxtG"/>
        <w:tabs>
          <w:tab w:val="clear" w:pos="2268"/>
          <w:tab w:val="left" w:pos="2552"/>
        </w:tabs>
        <w:ind w:left="1701"/>
        <w:rPr>
          <w:b/>
          <w:bCs/>
        </w:rPr>
      </w:pPr>
      <w:r>
        <w:t>35.</w:t>
      </w:r>
      <w:r w:rsidRPr="006827D9">
        <w:t>300</w:t>
      </w:r>
      <w:r w:rsidRPr="006827D9">
        <w:tab/>
      </w:r>
      <w:r w:rsidRPr="003B6D8E">
        <w:rPr>
          <w:b/>
          <w:bCs/>
        </w:rPr>
        <w:t>Increase campaigns to raise awareness among migrant workers and their employers to ensure the rights of migrant workers (Armenia);</w:t>
      </w:r>
    </w:p>
    <w:p w14:paraId="600DF601" w14:textId="77777777" w:rsidR="00453C8F" w:rsidRPr="003B6D8E" w:rsidRDefault="00453C8F" w:rsidP="006A4DAC">
      <w:pPr>
        <w:pStyle w:val="SingleTxtG"/>
        <w:tabs>
          <w:tab w:val="clear" w:pos="2268"/>
          <w:tab w:val="left" w:pos="2552"/>
        </w:tabs>
        <w:ind w:left="1701"/>
        <w:rPr>
          <w:b/>
          <w:bCs/>
        </w:rPr>
      </w:pPr>
      <w:r>
        <w:t>35.</w:t>
      </w:r>
      <w:r w:rsidRPr="006827D9">
        <w:t>301</w:t>
      </w:r>
      <w:r w:rsidRPr="006827D9">
        <w:tab/>
      </w:r>
      <w:r w:rsidRPr="003B6D8E">
        <w:rPr>
          <w:b/>
          <w:bCs/>
        </w:rPr>
        <w:t>Consider appropriate reforms in the labour or immigration laws relating to migrant workers and contractual labour (Bangladesh);</w:t>
      </w:r>
    </w:p>
    <w:p w14:paraId="12A35D3B" w14:textId="77777777" w:rsidR="00453C8F" w:rsidRPr="003B6D8E" w:rsidRDefault="00453C8F" w:rsidP="006A4DAC">
      <w:pPr>
        <w:pStyle w:val="SingleTxtG"/>
        <w:tabs>
          <w:tab w:val="clear" w:pos="2268"/>
          <w:tab w:val="left" w:pos="2552"/>
        </w:tabs>
        <w:ind w:left="1701"/>
        <w:rPr>
          <w:b/>
          <w:bCs/>
        </w:rPr>
      </w:pPr>
      <w:r>
        <w:lastRenderedPageBreak/>
        <w:t>35.</w:t>
      </w:r>
      <w:r w:rsidRPr="006827D9">
        <w:t>302</w:t>
      </w:r>
      <w:r w:rsidRPr="006827D9">
        <w:tab/>
      </w:r>
      <w:r w:rsidRPr="003B6D8E">
        <w:rPr>
          <w:b/>
          <w:bCs/>
        </w:rPr>
        <w:t xml:space="preserve">Reform the set of immigration and labour laws that constitute the </w:t>
      </w:r>
      <w:r w:rsidRPr="00634AAE">
        <w:rPr>
          <w:b/>
          <w:bCs/>
          <w:i/>
          <w:iCs/>
        </w:rPr>
        <w:t>kafala</w:t>
      </w:r>
      <w:r w:rsidRPr="003B6D8E">
        <w:rPr>
          <w:b/>
          <w:bCs/>
        </w:rPr>
        <w:t xml:space="preserve"> system and ensure that policies and measures protecting foreign workers, including women migrant workers, are fully implemented (Denmark);</w:t>
      </w:r>
    </w:p>
    <w:p w14:paraId="203C643F" w14:textId="77777777" w:rsidR="00453C8F" w:rsidRPr="003B6D8E" w:rsidRDefault="00453C8F" w:rsidP="006A4DAC">
      <w:pPr>
        <w:pStyle w:val="SingleTxtG"/>
        <w:tabs>
          <w:tab w:val="clear" w:pos="2268"/>
          <w:tab w:val="left" w:pos="2552"/>
        </w:tabs>
        <w:ind w:left="1701"/>
        <w:rPr>
          <w:b/>
          <w:bCs/>
        </w:rPr>
      </w:pPr>
      <w:r>
        <w:t>35.</w:t>
      </w:r>
      <w:r w:rsidRPr="006827D9">
        <w:t>303</w:t>
      </w:r>
      <w:r w:rsidRPr="006827D9">
        <w:tab/>
      </w:r>
      <w:r w:rsidRPr="003B6D8E">
        <w:rPr>
          <w:b/>
          <w:bCs/>
        </w:rPr>
        <w:t>Ensure the implementation of policies to protect foreign workers, in particular women migrant domestic workers (Ecuador);</w:t>
      </w:r>
    </w:p>
    <w:p w14:paraId="47DE8720" w14:textId="77777777" w:rsidR="00453C8F" w:rsidRPr="003B6D8E" w:rsidRDefault="00453C8F" w:rsidP="006A4DAC">
      <w:pPr>
        <w:pStyle w:val="SingleTxtG"/>
        <w:tabs>
          <w:tab w:val="clear" w:pos="2268"/>
          <w:tab w:val="left" w:pos="2552"/>
        </w:tabs>
        <w:ind w:left="1701"/>
        <w:rPr>
          <w:b/>
          <w:bCs/>
        </w:rPr>
      </w:pPr>
      <w:r>
        <w:t>35.</w:t>
      </w:r>
      <w:r w:rsidRPr="006827D9">
        <w:t>304</w:t>
      </w:r>
      <w:r w:rsidRPr="006827D9">
        <w:tab/>
      </w:r>
      <w:r w:rsidRPr="003B6D8E">
        <w:rPr>
          <w:b/>
          <w:bCs/>
        </w:rPr>
        <w:t xml:space="preserve">Ensure that all rights of migrant workers are safeguarded in terms of minimum wage, overtime payment, humane </w:t>
      </w:r>
      <w:r w:rsidRPr="00885DFA">
        <w:rPr>
          <w:b/>
          <w:bCs/>
        </w:rPr>
        <w:t>work environment</w:t>
      </w:r>
      <w:r w:rsidRPr="003B6D8E">
        <w:rPr>
          <w:b/>
          <w:bCs/>
        </w:rPr>
        <w:t>, and the right to create or join a union (Indonesia);</w:t>
      </w:r>
    </w:p>
    <w:p w14:paraId="3EF29FFB" w14:textId="77777777" w:rsidR="00453C8F" w:rsidRPr="003B6D8E" w:rsidRDefault="00453C8F" w:rsidP="006A4DAC">
      <w:pPr>
        <w:pStyle w:val="SingleTxtG"/>
        <w:tabs>
          <w:tab w:val="clear" w:pos="2268"/>
          <w:tab w:val="left" w:pos="2552"/>
        </w:tabs>
        <w:ind w:left="1701"/>
        <w:rPr>
          <w:b/>
          <w:bCs/>
        </w:rPr>
      </w:pPr>
      <w:r>
        <w:t>35.</w:t>
      </w:r>
      <w:r w:rsidRPr="006827D9">
        <w:t>305</w:t>
      </w:r>
      <w:r w:rsidRPr="006827D9">
        <w:tab/>
      </w:r>
      <w:r w:rsidRPr="003B6D8E">
        <w:rPr>
          <w:b/>
          <w:bCs/>
        </w:rPr>
        <w:t>Strongly consider establish</w:t>
      </w:r>
      <w:r>
        <w:rPr>
          <w:b/>
          <w:bCs/>
        </w:rPr>
        <w:t>ing</w:t>
      </w:r>
      <w:r w:rsidRPr="003B6D8E">
        <w:rPr>
          <w:b/>
          <w:bCs/>
        </w:rPr>
        <w:t xml:space="preserve"> and implement</w:t>
      </w:r>
      <w:r>
        <w:rPr>
          <w:b/>
          <w:bCs/>
        </w:rPr>
        <w:t>ing</w:t>
      </w:r>
      <w:r w:rsidRPr="003B6D8E">
        <w:rPr>
          <w:b/>
          <w:bCs/>
        </w:rPr>
        <w:t xml:space="preserve"> alternative sentencing outside capital punishment and/or other appropriate remedies mechanism</w:t>
      </w:r>
      <w:r>
        <w:rPr>
          <w:b/>
          <w:bCs/>
        </w:rPr>
        <w:t>s</w:t>
      </w:r>
      <w:r w:rsidRPr="003B6D8E">
        <w:rPr>
          <w:b/>
          <w:bCs/>
        </w:rPr>
        <w:t>, in serious cases involving migrant workers (Indonesia);</w:t>
      </w:r>
    </w:p>
    <w:p w14:paraId="7CF0335A" w14:textId="77777777" w:rsidR="00453C8F" w:rsidRPr="003B6D8E" w:rsidRDefault="00453C8F" w:rsidP="006A4DAC">
      <w:pPr>
        <w:pStyle w:val="SingleTxtG"/>
        <w:tabs>
          <w:tab w:val="clear" w:pos="2268"/>
          <w:tab w:val="left" w:pos="2552"/>
        </w:tabs>
        <w:ind w:left="1701"/>
        <w:rPr>
          <w:b/>
          <w:bCs/>
        </w:rPr>
      </w:pPr>
      <w:r>
        <w:t>35.</w:t>
      </w:r>
      <w:r w:rsidRPr="006827D9">
        <w:t>306</w:t>
      </w:r>
      <w:r w:rsidRPr="006827D9">
        <w:tab/>
      </w:r>
      <w:r w:rsidRPr="003B6D8E">
        <w:rPr>
          <w:b/>
          <w:bCs/>
        </w:rPr>
        <w:t xml:space="preserve">Extend all labour rights protections to all migrant workers, including domestic workers, those </w:t>
      </w:r>
      <w:r>
        <w:rPr>
          <w:b/>
          <w:bCs/>
        </w:rPr>
        <w:t>with</w:t>
      </w:r>
      <w:r w:rsidRPr="003B6D8E">
        <w:rPr>
          <w:b/>
          <w:bCs/>
        </w:rPr>
        <w:t xml:space="preserve"> irregular status and those on temporary employment contracts (Kenya);</w:t>
      </w:r>
    </w:p>
    <w:p w14:paraId="25EEF55D" w14:textId="77777777" w:rsidR="00453C8F" w:rsidRPr="003B6D8E" w:rsidRDefault="00453C8F" w:rsidP="006A4DAC">
      <w:pPr>
        <w:pStyle w:val="SingleTxtG"/>
        <w:tabs>
          <w:tab w:val="clear" w:pos="2268"/>
          <w:tab w:val="left" w:pos="2552"/>
        </w:tabs>
        <w:ind w:left="1701"/>
        <w:rPr>
          <w:b/>
          <w:bCs/>
        </w:rPr>
      </w:pPr>
      <w:r>
        <w:t>35.</w:t>
      </w:r>
      <w:r w:rsidRPr="006827D9">
        <w:t>307</w:t>
      </w:r>
      <w:r w:rsidRPr="006827D9">
        <w:tab/>
      </w:r>
      <w:r w:rsidRPr="003B6D8E">
        <w:rPr>
          <w:b/>
          <w:bCs/>
        </w:rPr>
        <w:t>Prevent and respond to the crime of human trafficking, including when it result</w:t>
      </w:r>
      <w:r>
        <w:rPr>
          <w:b/>
          <w:bCs/>
        </w:rPr>
        <w:t>s</w:t>
      </w:r>
      <w:r w:rsidRPr="003B6D8E">
        <w:rPr>
          <w:b/>
          <w:bCs/>
        </w:rPr>
        <w:t xml:space="preserve"> from the </w:t>
      </w:r>
      <w:r w:rsidRPr="00634AAE">
        <w:rPr>
          <w:b/>
          <w:bCs/>
          <w:i/>
          <w:iCs/>
        </w:rPr>
        <w:t>kafala</w:t>
      </w:r>
      <w:r w:rsidRPr="003B6D8E">
        <w:rPr>
          <w:b/>
          <w:bCs/>
        </w:rPr>
        <w:t xml:space="preserve"> system of women migrant domestic workers </w:t>
      </w:r>
      <w:r w:rsidRPr="00B244C5">
        <w:rPr>
          <w:b/>
          <w:bCs/>
        </w:rPr>
        <w:t>who</w:t>
      </w:r>
      <w:r w:rsidRPr="003B6D8E">
        <w:rPr>
          <w:b/>
          <w:bCs/>
        </w:rPr>
        <w:t xml:space="preserve"> are at elevated risk of abuse, sexual abuse and de facto deprivation of liberty (Liechtenstein);</w:t>
      </w:r>
    </w:p>
    <w:p w14:paraId="5B47B964" w14:textId="77777777" w:rsidR="00453C8F" w:rsidRPr="003B6D8E" w:rsidRDefault="00453C8F" w:rsidP="006A4DAC">
      <w:pPr>
        <w:pStyle w:val="SingleTxtG"/>
        <w:tabs>
          <w:tab w:val="clear" w:pos="2268"/>
          <w:tab w:val="left" w:pos="2552"/>
        </w:tabs>
        <w:ind w:left="1701"/>
        <w:rPr>
          <w:b/>
          <w:bCs/>
        </w:rPr>
      </w:pPr>
      <w:r>
        <w:t>35.</w:t>
      </w:r>
      <w:r w:rsidRPr="006827D9">
        <w:t>308</w:t>
      </w:r>
      <w:r w:rsidRPr="006827D9">
        <w:tab/>
      </w:r>
      <w:r w:rsidRPr="003B6D8E">
        <w:rPr>
          <w:b/>
          <w:bCs/>
        </w:rPr>
        <w:t>Extend social protection and health services to migrants to achieve a child-sensitive system nationwide (Luxembourg);</w:t>
      </w:r>
    </w:p>
    <w:p w14:paraId="69A00B8A" w14:textId="77777777" w:rsidR="00453C8F" w:rsidRPr="003B6D8E" w:rsidRDefault="00453C8F" w:rsidP="006A4DAC">
      <w:pPr>
        <w:pStyle w:val="SingleTxtG"/>
        <w:tabs>
          <w:tab w:val="clear" w:pos="2268"/>
          <w:tab w:val="left" w:pos="2552"/>
        </w:tabs>
        <w:ind w:left="1701"/>
        <w:rPr>
          <w:b/>
          <w:bCs/>
        </w:rPr>
      </w:pPr>
      <w:r>
        <w:t>35.</w:t>
      </w:r>
      <w:r w:rsidRPr="006827D9">
        <w:t>309</w:t>
      </w:r>
      <w:r w:rsidRPr="006827D9">
        <w:tab/>
      </w:r>
      <w:r w:rsidRPr="003B6D8E">
        <w:rPr>
          <w:b/>
          <w:bCs/>
        </w:rPr>
        <w:t>Continue efforts to ensure the safety, security and dignity of the migrant workers, including women domestic workers</w:t>
      </w:r>
      <w:r>
        <w:rPr>
          <w:b/>
          <w:bCs/>
        </w:rPr>
        <w:t>,</w:t>
      </w:r>
      <w:r w:rsidRPr="003B6D8E">
        <w:rPr>
          <w:b/>
          <w:bCs/>
        </w:rPr>
        <w:t xml:space="preserve"> and protect their rights through institutional and legislative reforms (Nepal);</w:t>
      </w:r>
    </w:p>
    <w:p w14:paraId="3BE7A1A6" w14:textId="77777777" w:rsidR="00453C8F" w:rsidRPr="003B6D8E" w:rsidRDefault="00453C8F" w:rsidP="006A4DAC">
      <w:pPr>
        <w:pStyle w:val="SingleTxtG"/>
        <w:tabs>
          <w:tab w:val="clear" w:pos="2268"/>
          <w:tab w:val="left" w:pos="2552"/>
        </w:tabs>
        <w:ind w:left="1701"/>
        <w:rPr>
          <w:b/>
          <w:bCs/>
        </w:rPr>
      </w:pPr>
      <w:r>
        <w:t>35.</w:t>
      </w:r>
      <w:r w:rsidRPr="006827D9">
        <w:t>310</w:t>
      </w:r>
      <w:r w:rsidRPr="006827D9">
        <w:tab/>
      </w:r>
      <w:r w:rsidRPr="003B6D8E">
        <w:rPr>
          <w:b/>
          <w:bCs/>
        </w:rPr>
        <w:t>Consider taking further necessary measures to ensure adequate protection of the rights of migrants (Nigeria);</w:t>
      </w:r>
    </w:p>
    <w:p w14:paraId="40312217" w14:textId="77777777" w:rsidR="00453C8F" w:rsidRPr="003B6D8E" w:rsidRDefault="00453C8F" w:rsidP="006A4DAC">
      <w:pPr>
        <w:pStyle w:val="SingleTxtG"/>
        <w:tabs>
          <w:tab w:val="clear" w:pos="2268"/>
          <w:tab w:val="left" w:pos="2552"/>
        </w:tabs>
        <w:ind w:left="1701"/>
        <w:rPr>
          <w:b/>
          <w:bCs/>
        </w:rPr>
      </w:pPr>
      <w:r>
        <w:t>35.</w:t>
      </w:r>
      <w:r w:rsidRPr="006827D9">
        <w:t>311</w:t>
      </w:r>
      <w:r w:rsidRPr="006827D9">
        <w:tab/>
      </w:r>
      <w:r w:rsidRPr="003B6D8E">
        <w:rPr>
          <w:b/>
          <w:bCs/>
        </w:rPr>
        <w:t xml:space="preserve">Continue to adopt measures to strengthen and improve the rights and protection of migrant workers, including domestic workers, as part of the implementation of the Labour Law and </w:t>
      </w:r>
      <w:r>
        <w:rPr>
          <w:b/>
          <w:bCs/>
        </w:rPr>
        <w:t xml:space="preserve">the </w:t>
      </w:r>
      <w:r w:rsidRPr="003B6D8E">
        <w:rPr>
          <w:b/>
          <w:bCs/>
        </w:rPr>
        <w:t>Domestic Labour Law (Norway);</w:t>
      </w:r>
    </w:p>
    <w:p w14:paraId="37F59C74" w14:textId="77777777" w:rsidR="00453C8F" w:rsidRPr="003B6D8E" w:rsidRDefault="00453C8F" w:rsidP="006A4DAC">
      <w:pPr>
        <w:pStyle w:val="SingleTxtG"/>
        <w:tabs>
          <w:tab w:val="clear" w:pos="2268"/>
          <w:tab w:val="left" w:pos="2552"/>
        </w:tabs>
        <w:ind w:left="1701"/>
        <w:rPr>
          <w:b/>
          <w:bCs/>
        </w:rPr>
      </w:pPr>
      <w:r>
        <w:t>35.</w:t>
      </w:r>
      <w:r w:rsidRPr="006827D9">
        <w:t>312</w:t>
      </w:r>
      <w:r w:rsidRPr="006827D9">
        <w:tab/>
      </w:r>
      <w:r w:rsidRPr="003B6D8E">
        <w:rPr>
          <w:b/>
          <w:bCs/>
        </w:rPr>
        <w:t xml:space="preserve">Redouble efforts to close the gaps in quality </w:t>
      </w:r>
      <w:r>
        <w:rPr>
          <w:b/>
          <w:bCs/>
        </w:rPr>
        <w:t xml:space="preserve">of </w:t>
      </w:r>
      <w:r w:rsidRPr="003B6D8E">
        <w:rPr>
          <w:b/>
          <w:bCs/>
        </w:rPr>
        <w:t>and access to education between rural and urban areas and develop programmes focused on the integration of migrant children in education (Peru);</w:t>
      </w:r>
    </w:p>
    <w:p w14:paraId="647FEEA5" w14:textId="77777777" w:rsidR="00453C8F" w:rsidRPr="003B6D8E" w:rsidRDefault="00453C8F" w:rsidP="006A4DAC">
      <w:pPr>
        <w:pStyle w:val="SingleTxtG"/>
        <w:tabs>
          <w:tab w:val="clear" w:pos="2268"/>
          <w:tab w:val="left" w:pos="2552"/>
        </w:tabs>
        <w:ind w:left="1701"/>
        <w:rPr>
          <w:b/>
          <w:bCs/>
        </w:rPr>
      </w:pPr>
      <w:r>
        <w:t>35.</w:t>
      </w:r>
      <w:r w:rsidRPr="006827D9">
        <w:t>313</w:t>
      </w:r>
      <w:r w:rsidRPr="006827D9">
        <w:tab/>
      </w:r>
      <w:r w:rsidRPr="003B6D8E">
        <w:rPr>
          <w:b/>
          <w:bCs/>
        </w:rPr>
        <w:t>Continue its constructive engagement with labour-sending countries to strengthen protection measures for migrant workers, especially those in the most vulnerable sectors, particularly in the areas of access to justice and other remedies (Philippines);</w:t>
      </w:r>
    </w:p>
    <w:p w14:paraId="1AF32E59" w14:textId="77777777" w:rsidR="00453C8F" w:rsidRPr="003B6D8E" w:rsidRDefault="00453C8F" w:rsidP="006A4DAC">
      <w:pPr>
        <w:pStyle w:val="SingleTxtG"/>
        <w:tabs>
          <w:tab w:val="clear" w:pos="2268"/>
          <w:tab w:val="left" w:pos="2552"/>
        </w:tabs>
        <w:ind w:left="1701"/>
        <w:rPr>
          <w:b/>
          <w:bCs/>
        </w:rPr>
      </w:pPr>
      <w:r>
        <w:t>35.</w:t>
      </w:r>
      <w:r w:rsidRPr="006827D9">
        <w:t>314</w:t>
      </w:r>
      <w:r w:rsidRPr="006827D9">
        <w:tab/>
      </w:r>
      <w:r w:rsidRPr="003B6D8E">
        <w:rPr>
          <w:b/>
          <w:bCs/>
        </w:rPr>
        <w:t>Develop a specific policy strategy devoted to ensuring the right to education of migrant children, with a focus on integration measures in public schooling, including through language courses (Portugal);</w:t>
      </w:r>
    </w:p>
    <w:p w14:paraId="7E45D037" w14:textId="77777777" w:rsidR="00453C8F" w:rsidRPr="003B6D8E" w:rsidRDefault="00453C8F" w:rsidP="006A4DAC">
      <w:pPr>
        <w:pStyle w:val="SingleTxtG"/>
        <w:tabs>
          <w:tab w:val="clear" w:pos="2268"/>
          <w:tab w:val="left" w:pos="2552"/>
        </w:tabs>
        <w:ind w:left="1701"/>
        <w:rPr>
          <w:b/>
          <w:bCs/>
        </w:rPr>
      </w:pPr>
      <w:r>
        <w:t>35.</w:t>
      </w:r>
      <w:r w:rsidRPr="006827D9">
        <w:t>315</w:t>
      </w:r>
      <w:r w:rsidRPr="006827D9">
        <w:tab/>
      </w:r>
      <w:r w:rsidRPr="003B6D8E">
        <w:rPr>
          <w:b/>
          <w:bCs/>
        </w:rPr>
        <w:t>Continue efforts to put in place measures to increase the quality of education, especially in rural areas, with the aim of narrowing the competency gap between rural and urban areas, and to develop a policy for comprehensive inclusion in education for migrant children (State of Palestine);</w:t>
      </w:r>
    </w:p>
    <w:p w14:paraId="5751BD8C" w14:textId="77777777" w:rsidR="00453C8F" w:rsidRPr="003B6D8E" w:rsidRDefault="00453C8F" w:rsidP="006A4DAC">
      <w:pPr>
        <w:pStyle w:val="SingleTxtG"/>
        <w:tabs>
          <w:tab w:val="clear" w:pos="2268"/>
          <w:tab w:val="left" w:pos="2552"/>
        </w:tabs>
        <w:ind w:left="1701"/>
        <w:rPr>
          <w:b/>
          <w:bCs/>
        </w:rPr>
      </w:pPr>
      <w:r>
        <w:t>35.</w:t>
      </w:r>
      <w:r w:rsidRPr="006827D9">
        <w:t>316</w:t>
      </w:r>
      <w:r w:rsidRPr="006827D9">
        <w:tab/>
      </w:r>
      <w:r w:rsidRPr="003B6D8E">
        <w:rPr>
          <w:b/>
          <w:bCs/>
        </w:rPr>
        <w:t xml:space="preserve">Enhance its efforts to protect migrant </w:t>
      </w:r>
      <w:r>
        <w:rPr>
          <w:b/>
          <w:bCs/>
        </w:rPr>
        <w:t>workers’</w:t>
      </w:r>
      <w:r w:rsidRPr="003B6D8E">
        <w:rPr>
          <w:b/>
          <w:bCs/>
        </w:rPr>
        <w:t xml:space="preserve"> rights and ensure that the private sector complies with laws and regulations related to protection of workers</w:t>
      </w:r>
      <w:r>
        <w:rPr>
          <w:b/>
          <w:bCs/>
        </w:rPr>
        <w:t>’</w:t>
      </w:r>
      <w:r w:rsidRPr="003B6D8E">
        <w:rPr>
          <w:b/>
          <w:bCs/>
        </w:rPr>
        <w:t xml:space="preserve"> rights (Thailand);</w:t>
      </w:r>
    </w:p>
    <w:p w14:paraId="75E18F87" w14:textId="77777777" w:rsidR="00453C8F" w:rsidRPr="003B6D8E" w:rsidRDefault="00453C8F" w:rsidP="006A4DAC">
      <w:pPr>
        <w:pStyle w:val="SingleTxtG"/>
        <w:tabs>
          <w:tab w:val="clear" w:pos="2268"/>
          <w:tab w:val="left" w:pos="2552"/>
        </w:tabs>
        <w:ind w:left="1701"/>
        <w:rPr>
          <w:b/>
          <w:bCs/>
        </w:rPr>
      </w:pPr>
      <w:r>
        <w:t>35.</w:t>
      </w:r>
      <w:r w:rsidRPr="006827D9">
        <w:t>317</w:t>
      </w:r>
      <w:r w:rsidRPr="006827D9">
        <w:tab/>
      </w:r>
      <w:r w:rsidRPr="003B6D8E">
        <w:rPr>
          <w:b/>
          <w:bCs/>
        </w:rPr>
        <w:t>Take further steps to ensure access to health services for low-income migrant workers, particularly women in pregnancy (Thailand);</w:t>
      </w:r>
    </w:p>
    <w:p w14:paraId="694C2EEB" w14:textId="77777777" w:rsidR="00453C8F" w:rsidRPr="006827D9" w:rsidRDefault="00453C8F" w:rsidP="006A4DAC">
      <w:pPr>
        <w:pStyle w:val="SingleTxtG"/>
        <w:tabs>
          <w:tab w:val="clear" w:pos="2268"/>
          <w:tab w:val="left" w:pos="2552"/>
        </w:tabs>
        <w:ind w:left="1701"/>
      </w:pPr>
      <w:r>
        <w:t>35.</w:t>
      </w:r>
      <w:r w:rsidRPr="006827D9">
        <w:t>318</w:t>
      </w:r>
      <w:r w:rsidRPr="006827D9">
        <w:tab/>
      </w:r>
      <w:r w:rsidRPr="003B6D8E">
        <w:rPr>
          <w:b/>
          <w:bCs/>
        </w:rPr>
        <w:t>Strengthen measures to protect the rights of migrant workers (Uganda);</w:t>
      </w:r>
    </w:p>
    <w:p w14:paraId="2AB0D765" w14:textId="77777777" w:rsidR="00453C8F" w:rsidRPr="003B6D8E" w:rsidRDefault="00453C8F" w:rsidP="006A4DAC">
      <w:pPr>
        <w:pStyle w:val="SingleTxtG"/>
        <w:tabs>
          <w:tab w:val="clear" w:pos="2268"/>
          <w:tab w:val="left" w:pos="2552"/>
        </w:tabs>
        <w:ind w:left="1701"/>
        <w:rPr>
          <w:b/>
          <w:bCs/>
        </w:rPr>
      </w:pPr>
      <w:r>
        <w:lastRenderedPageBreak/>
        <w:t>35.</w:t>
      </w:r>
      <w:r w:rsidRPr="006827D9">
        <w:t>319</w:t>
      </w:r>
      <w:r w:rsidRPr="006827D9">
        <w:tab/>
      </w:r>
      <w:r w:rsidRPr="003B6D8E">
        <w:rPr>
          <w:b/>
          <w:bCs/>
        </w:rPr>
        <w:t>Develop further measures to increase educational access in rural areas and elaborate policies targeted at migrant children for their inclusive integration (Ukraine);</w:t>
      </w:r>
    </w:p>
    <w:p w14:paraId="5D44185A" w14:textId="77777777" w:rsidR="00453C8F" w:rsidRPr="003B6D8E" w:rsidRDefault="00453C8F" w:rsidP="006A4DAC">
      <w:pPr>
        <w:pStyle w:val="SingleTxtG"/>
        <w:tabs>
          <w:tab w:val="clear" w:pos="2268"/>
          <w:tab w:val="left" w:pos="2552"/>
        </w:tabs>
        <w:ind w:left="1701"/>
        <w:rPr>
          <w:b/>
          <w:bCs/>
        </w:rPr>
      </w:pPr>
      <w:r>
        <w:t>35.</w:t>
      </w:r>
      <w:r w:rsidRPr="006827D9">
        <w:t>320</w:t>
      </w:r>
      <w:r w:rsidRPr="006827D9">
        <w:tab/>
      </w:r>
      <w:r w:rsidRPr="003B6D8E">
        <w:rPr>
          <w:b/>
          <w:bCs/>
        </w:rPr>
        <w:t xml:space="preserve">Ensure </w:t>
      </w:r>
      <w:r>
        <w:rPr>
          <w:b/>
          <w:bCs/>
        </w:rPr>
        <w:t xml:space="preserve">that </w:t>
      </w:r>
      <w:r w:rsidRPr="003B6D8E">
        <w:rPr>
          <w:b/>
          <w:bCs/>
        </w:rPr>
        <w:t>stateless and migrant girls have equal access to education as Emirati nationals (Ecuador);</w:t>
      </w:r>
    </w:p>
    <w:p w14:paraId="18672CA9" w14:textId="77777777" w:rsidR="00453C8F" w:rsidRPr="003B6D8E" w:rsidRDefault="00453C8F" w:rsidP="006A4DAC">
      <w:pPr>
        <w:pStyle w:val="SingleTxtG"/>
        <w:tabs>
          <w:tab w:val="clear" w:pos="2268"/>
          <w:tab w:val="left" w:pos="2552"/>
        </w:tabs>
        <w:ind w:left="1701"/>
        <w:rPr>
          <w:b/>
          <w:bCs/>
        </w:rPr>
      </w:pPr>
      <w:r>
        <w:t>35.</w:t>
      </w:r>
      <w:r w:rsidRPr="006827D9">
        <w:t>321</w:t>
      </w:r>
      <w:r w:rsidRPr="006827D9">
        <w:tab/>
      </w:r>
      <w:r w:rsidRPr="003B6D8E">
        <w:rPr>
          <w:b/>
          <w:bCs/>
        </w:rPr>
        <w:t>Adopt measures to guarantee the right to nationality and prevent cases of statelessness, including by easing the process for the newly</w:t>
      </w:r>
      <w:r>
        <w:rPr>
          <w:b/>
          <w:bCs/>
        </w:rPr>
        <w:t xml:space="preserve"> </w:t>
      </w:r>
      <w:r w:rsidRPr="003B6D8E">
        <w:rPr>
          <w:b/>
          <w:bCs/>
        </w:rPr>
        <w:t>born children of unwed mothers to get birth certification (Indonesia);</w:t>
      </w:r>
    </w:p>
    <w:p w14:paraId="4928FB74" w14:textId="77777777" w:rsidR="00453C8F" w:rsidRPr="003B6D8E" w:rsidRDefault="00453C8F" w:rsidP="006A4DAC">
      <w:pPr>
        <w:pStyle w:val="SingleTxtG"/>
        <w:tabs>
          <w:tab w:val="clear" w:pos="2268"/>
          <w:tab w:val="left" w:pos="2552"/>
        </w:tabs>
        <w:ind w:left="1701"/>
        <w:rPr>
          <w:b/>
          <w:bCs/>
        </w:rPr>
      </w:pPr>
      <w:r>
        <w:t>35.</w:t>
      </w:r>
      <w:r w:rsidRPr="006827D9">
        <w:t>322</w:t>
      </w:r>
      <w:r w:rsidRPr="006827D9">
        <w:tab/>
      </w:r>
      <w:r w:rsidRPr="003B6D8E">
        <w:rPr>
          <w:b/>
          <w:bCs/>
        </w:rPr>
        <w:t>Redoubl</w:t>
      </w:r>
      <w:r>
        <w:rPr>
          <w:b/>
          <w:bCs/>
        </w:rPr>
        <w:t>e</w:t>
      </w:r>
      <w:r w:rsidRPr="003B6D8E">
        <w:rPr>
          <w:b/>
          <w:bCs/>
        </w:rPr>
        <w:t xml:space="preserve"> efforts to ensure that stateless and migrant girls </w:t>
      </w:r>
      <w:r>
        <w:rPr>
          <w:b/>
          <w:bCs/>
        </w:rPr>
        <w:t>have</w:t>
      </w:r>
      <w:r w:rsidRPr="003B6D8E">
        <w:rPr>
          <w:b/>
          <w:bCs/>
        </w:rPr>
        <w:t xml:space="preserve"> adequate access to education and educational support programmes on an equitable footing with Emirati nationals (South Sudan);</w:t>
      </w:r>
    </w:p>
    <w:p w14:paraId="4443637D" w14:textId="77777777" w:rsidR="00453C8F" w:rsidRPr="003B6D8E" w:rsidRDefault="00453C8F" w:rsidP="006A4DAC">
      <w:pPr>
        <w:pStyle w:val="SingleTxtG"/>
        <w:tabs>
          <w:tab w:val="clear" w:pos="2268"/>
          <w:tab w:val="left" w:pos="2552"/>
        </w:tabs>
        <w:ind w:left="1701"/>
        <w:rPr>
          <w:b/>
          <w:bCs/>
        </w:rPr>
      </w:pPr>
      <w:r>
        <w:t>35.</w:t>
      </w:r>
      <w:r w:rsidRPr="006827D9">
        <w:t>323</w:t>
      </w:r>
      <w:r w:rsidRPr="006827D9">
        <w:tab/>
      </w:r>
      <w:r w:rsidRPr="003B6D8E">
        <w:rPr>
          <w:b/>
          <w:bCs/>
        </w:rPr>
        <w:t>Increase efforts to implement a fair and transparent process, based on objectively verifiable criteria, for stateless persons to apply for Emirati nationality (Uruguay)</w:t>
      </w:r>
      <w:r>
        <w:rPr>
          <w:b/>
          <w:bCs/>
        </w:rPr>
        <w:t>.</w:t>
      </w:r>
    </w:p>
    <w:p w14:paraId="684C7DC9" w14:textId="77777777" w:rsidR="00453C8F" w:rsidRPr="003F55FB" w:rsidRDefault="00453C8F" w:rsidP="00453C8F">
      <w:pPr>
        <w:pStyle w:val="SingleTxtG"/>
        <w:rPr>
          <w:b/>
          <w:bCs/>
        </w:rPr>
      </w:pPr>
      <w:r w:rsidRPr="003F55FB">
        <w:t>36.</w:t>
      </w:r>
      <w:r w:rsidRPr="003F55FB">
        <w:tab/>
      </w:r>
      <w:r w:rsidRPr="003F55FB">
        <w:rPr>
          <w:b/>
          <w:bCs/>
        </w:rPr>
        <w:t>All conclusions and/or recommendations contained in the present report reflect the position of the submitting State(s) and/or the State under review. They should not be construed as endorsed by the Working Group as a whole.</w:t>
      </w:r>
    </w:p>
    <w:p w14:paraId="59827DE1" w14:textId="77777777" w:rsidR="00453C8F" w:rsidRPr="001B620F" w:rsidRDefault="00453C8F" w:rsidP="00453C8F">
      <w:pPr>
        <w:pStyle w:val="HChG"/>
      </w:pPr>
      <w:r w:rsidRPr="003F55FB">
        <w:tab/>
      </w:r>
      <w:bookmarkStart w:id="16" w:name="Section_HDR_III_Voluntary_pledges"/>
      <w:r w:rsidRPr="003F55FB">
        <w:t>III.</w:t>
      </w:r>
      <w:r w:rsidRPr="003F55FB">
        <w:tab/>
        <w:t>Voluntary pledges and commitments</w:t>
      </w:r>
      <w:bookmarkEnd w:id="16"/>
    </w:p>
    <w:p w14:paraId="7E241639" w14:textId="77777777" w:rsidR="00453C8F" w:rsidRPr="00CB3276" w:rsidRDefault="00453C8F" w:rsidP="00453C8F">
      <w:pPr>
        <w:pStyle w:val="SingleTxtG"/>
      </w:pPr>
      <w:r>
        <w:t>37.</w:t>
      </w:r>
      <w:r>
        <w:tab/>
      </w:r>
      <w:r w:rsidRPr="00CB709D">
        <w:t>The U</w:t>
      </w:r>
      <w:r>
        <w:t xml:space="preserve">nited </w:t>
      </w:r>
      <w:r w:rsidRPr="00CB709D">
        <w:t>A</w:t>
      </w:r>
      <w:r>
        <w:t xml:space="preserve">rab </w:t>
      </w:r>
      <w:r w:rsidRPr="00CB709D">
        <w:t>E</w:t>
      </w:r>
      <w:r>
        <w:t>mirates</w:t>
      </w:r>
      <w:r w:rsidRPr="00CB709D">
        <w:t xml:space="preserve"> submitted its </w:t>
      </w:r>
      <w:r>
        <w:t>fourth</w:t>
      </w:r>
      <w:r w:rsidRPr="00CB709D">
        <w:t xml:space="preserve"> periodic report to </w:t>
      </w:r>
      <w:r>
        <w:t xml:space="preserve">the </w:t>
      </w:r>
      <w:r w:rsidRPr="00DE47F2">
        <w:t>Committee on the Elimination of Discrimination against Women</w:t>
      </w:r>
      <w:r w:rsidRPr="00CB709D">
        <w:t xml:space="preserve"> in June 2022 and its initial report to the </w:t>
      </w:r>
      <w:r w:rsidRPr="00F4203D">
        <w:t>Committee against Torture</w:t>
      </w:r>
      <w:r w:rsidRPr="00CB709D">
        <w:t xml:space="preserve"> in July 2022. It will also </w:t>
      </w:r>
      <w:r w:rsidRPr="00CB709D">
        <w:rPr>
          <w:color w:val="000000" w:themeColor="text1"/>
          <w:lang w:val="en"/>
        </w:rPr>
        <w:t xml:space="preserve">submit its periodic reports on the </w:t>
      </w:r>
      <w:r>
        <w:rPr>
          <w:color w:val="000000" w:themeColor="text1"/>
          <w:lang w:val="en"/>
        </w:rPr>
        <w:t xml:space="preserve">International </w:t>
      </w:r>
      <w:r w:rsidRPr="00CB709D">
        <w:rPr>
          <w:color w:val="000000" w:themeColor="text1"/>
          <w:lang w:val="en"/>
        </w:rPr>
        <w:t xml:space="preserve">Convention on the Elimination of All Forms of Racial </w:t>
      </w:r>
      <w:r w:rsidRPr="00226019">
        <w:t>Discrimination</w:t>
      </w:r>
      <w:r w:rsidRPr="00CB709D">
        <w:rPr>
          <w:color w:val="000000" w:themeColor="text1"/>
          <w:lang w:val="en"/>
        </w:rPr>
        <w:t>, the Convention on the Rights of Persons with Disabilities and the Convention on the Rights of the Child to the relevant treaty committees</w:t>
      </w:r>
      <w:r w:rsidRPr="00CB709D">
        <w:rPr>
          <w:lang w:val="en"/>
        </w:rPr>
        <w:t xml:space="preserve">. The </w:t>
      </w:r>
      <w:r w:rsidRPr="00CB709D">
        <w:t>U</w:t>
      </w:r>
      <w:r>
        <w:t xml:space="preserve">nited </w:t>
      </w:r>
      <w:r w:rsidRPr="00CB709D">
        <w:t>A</w:t>
      </w:r>
      <w:r>
        <w:t xml:space="preserve">rab </w:t>
      </w:r>
      <w:r w:rsidRPr="00CB709D">
        <w:t>E</w:t>
      </w:r>
      <w:r>
        <w:t>mirates</w:t>
      </w:r>
      <w:r w:rsidRPr="00CB709D">
        <w:t xml:space="preserve"> intends to accede to the Optional Protocol to the Convention on the Rights of the Child on the involvement of children in armed conflict.</w:t>
      </w:r>
    </w:p>
    <w:p w14:paraId="497581B7" w14:textId="77777777" w:rsidR="00453C8F" w:rsidRPr="003F55FB" w:rsidRDefault="00453C8F" w:rsidP="00453C8F">
      <w:pPr>
        <w:pStyle w:val="HChG"/>
      </w:pPr>
      <w:r w:rsidRPr="00CB3276">
        <w:br w:type="page"/>
      </w:r>
      <w:bookmarkStart w:id="17" w:name="Section_HDR_Annex"/>
      <w:r w:rsidRPr="003F55FB">
        <w:lastRenderedPageBreak/>
        <w:t>Annex</w:t>
      </w:r>
      <w:bookmarkEnd w:id="17"/>
    </w:p>
    <w:p w14:paraId="3BFE30CF" w14:textId="77777777" w:rsidR="00453C8F" w:rsidRPr="003F55FB" w:rsidRDefault="00453C8F" w:rsidP="00453C8F">
      <w:pPr>
        <w:pStyle w:val="HChG"/>
      </w:pPr>
      <w:r w:rsidRPr="003F55FB">
        <w:tab/>
      </w:r>
      <w:r w:rsidRPr="003F55FB">
        <w:tab/>
      </w:r>
      <w:bookmarkStart w:id="18" w:name="Sub_Section_HDR_Composition_delegation"/>
      <w:r w:rsidRPr="003F55FB">
        <w:t>Composition of the delegation</w:t>
      </w:r>
      <w:bookmarkEnd w:id="18"/>
    </w:p>
    <w:p w14:paraId="21A33B2F" w14:textId="1895168D" w:rsidR="00453C8F" w:rsidRPr="003F55FB" w:rsidRDefault="006A4DAC" w:rsidP="006A4DAC">
      <w:pPr>
        <w:pStyle w:val="SingleTxtG"/>
      </w:pPr>
      <w:r>
        <w:tab/>
      </w:r>
      <w:r w:rsidR="00453C8F" w:rsidRPr="003F55FB">
        <w:t>The delegation of the United Arab Emirates was headed by the</w:t>
      </w:r>
      <w:bookmarkStart w:id="19" w:name="Head_of_delegation_Annex"/>
      <w:r w:rsidR="00453C8F" w:rsidRPr="003F55FB">
        <w:t xml:space="preserve"> Minister of Community Development</w:t>
      </w:r>
      <w:bookmarkEnd w:id="19"/>
      <w:r w:rsidR="00453C8F" w:rsidRPr="003F55FB">
        <w:t>, Shamma Sohail Faris Ghanem Al Mazrui, and composed of the following members:</w:t>
      </w:r>
    </w:p>
    <w:p w14:paraId="0E224694" w14:textId="77777777" w:rsidR="00453C8F" w:rsidRPr="003F55FB" w:rsidRDefault="00453C8F" w:rsidP="00453C8F">
      <w:pPr>
        <w:pStyle w:val="Bullet1G"/>
        <w:numPr>
          <w:ilvl w:val="0"/>
          <w:numId w:val="8"/>
        </w:numPr>
      </w:pPr>
      <w:r w:rsidRPr="003F55FB">
        <w:t>H.E. Ambassador Ahmed Abdulrahman ALJARMAN, Permanent Representative of the United Arab Emirates to the United Nations Office at Geneva</w:t>
      </w:r>
      <w:r w:rsidRPr="003F55FB">
        <w:rPr>
          <w:lang w:bidi="ar-AE"/>
        </w:rPr>
        <w:t>;</w:t>
      </w:r>
    </w:p>
    <w:p w14:paraId="53FA60B3" w14:textId="77777777" w:rsidR="00453C8F" w:rsidRPr="00E550F4" w:rsidRDefault="00453C8F" w:rsidP="00453C8F">
      <w:pPr>
        <w:pStyle w:val="Bullet1G"/>
        <w:numPr>
          <w:ilvl w:val="0"/>
          <w:numId w:val="8"/>
        </w:numPr>
        <w:rPr>
          <w:b/>
          <w:bCs/>
        </w:rPr>
      </w:pPr>
      <w:r w:rsidRPr="003F55FB">
        <w:t xml:space="preserve">H.E. </w:t>
      </w:r>
      <w:r w:rsidRPr="006A4DAC">
        <w:rPr>
          <w:rStyle w:val="Emphasis"/>
          <w:b w:val="0"/>
          <w:bCs w:val="0"/>
        </w:rPr>
        <w:t xml:space="preserve">Afra Rashed Eid AL BASTI, Assistant Secretary General for Parliamentary Communication, Federal National </w:t>
      </w:r>
      <w:r w:rsidRPr="00E550F4">
        <w:rPr>
          <w:rStyle w:val="Emphasis"/>
          <w:b w:val="0"/>
          <w:bCs w:val="0"/>
        </w:rPr>
        <w:t>Council</w:t>
      </w:r>
      <w:r w:rsidRPr="00E550F4">
        <w:t>;</w:t>
      </w:r>
    </w:p>
    <w:p w14:paraId="475C9110" w14:textId="77777777" w:rsidR="00453C8F" w:rsidRPr="003F55FB" w:rsidRDefault="00453C8F" w:rsidP="00453C8F">
      <w:pPr>
        <w:pStyle w:val="Bullet1G"/>
        <w:numPr>
          <w:ilvl w:val="0"/>
          <w:numId w:val="8"/>
        </w:numPr>
      </w:pPr>
      <w:r w:rsidRPr="003F55FB">
        <w:t>H.E. Judge Abdulrahman Murad ALBLOOSHI, Ministry of Justice;</w:t>
      </w:r>
    </w:p>
    <w:p w14:paraId="4535EB14" w14:textId="77777777" w:rsidR="00453C8F" w:rsidRPr="003F55FB" w:rsidRDefault="00453C8F" w:rsidP="00453C8F">
      <w:pPr>
        <w:pStyle w:val="Bullet1G"/>
        <w:numPr>
          <w:ilvl w:val="0"/>
          <w:numId w:val="8"/>
        </w:numPr>
      </w:pPr>
      <w:r w:rsidRPr="003F55FB">
        <w:t>H.E. Mohammed Saeed AL NUAIMI, Ministry of Climate Change and Environment;</w:t>
      </w:r>
    </w:p>
    <w:p w14:paraId="4088370E" w14:textId="77777777" w:rsidR="00453C8F" w:rsidRPr="003F55FB" w:rsidRDefault="00453C8F" w:rsidP="00453C8F">
      <w:pPr>
        <w:pStyle w:val="Bullet1G"/>
        <w:numPr>
          <w:ilvl w:val="0"/>
          <w:numId w:val="8"/>
        </w:numPr>
      </w:pPr>
      <w:r w:rsidRPr="003F55FB">
        <w:t>H.E. Mohammed Ali ALSHEHHI, Ministry of Interior;</w:t>
      </w:r>
    </w:p>
    <w:p w14:paraId="44B4F74B" w14:textId="77777777" w:rsidR="00453C8F" w:rsidRPr="003F55FB" w:rsidRDefault="00453C8F" w:rsidP="00453C8F">
      <w:pPr>
        <w:pStyle w:val="Bullet1G"/>
        <w:numPr>
          <w:ilvl w:val="0"/>
          <w:numId w:val="8"/>
        </w:numPr>
      </w:pPr>
      <w:r w:rsidRPr="003F55FB">
        <w:t>H.E.</w:t>
      </w:r>
      <w:r w:rsidRPr="003F55FB">
        <w:rPr>
          <w:rFonts w:eastAsia="Calibri"/>
        </w:rPr>
        <w:t xml:space="preserve"> </w:t>
      </w:r>
      <w:r w:rsidRPr="003F55FB">
        <w:t>Saeed Rashed ALHEBSI, Ministry of Foreign Affairs and International cooperation</w:t>
      </w:r>
      <w:r w:rsidRPr="003F55FB">
        <w:rPr>
          <w:lang w:val="en"/>
        </w:rPr>
        <w:t>;</w:t>
      </w:r>
    </w:p>
    <w:p w14:paraId="6D7FBE9A" w14:textId="290ED6A0" w:rsidR="00453C8F" w:rsidRPr="003F55FB" w:rsidRDefault="00453C8F" w:rsidP="00453C8F">
      <w:pPr>
        <w:pStyle w:val="Bullet1G"/>
        <w:numPr>
          <w:ilvl w:val="0"/>
          <w:numId w:val="8"/>
        </w:numPr>
      </w:pPr>
      <w:r w:rsidRPr="003F55FB">
        <w:t>H.E. Dr. Salem Abdulrahaman ALDARMAKI, Ministry of Health and Prevention</w:t>
      </w:r>
      <w:r w:rsidR="00B65517">
        <w:t>;</w:t>
      </w:r>
    </w:p>
    <w:p w14:paraId="58C0094A" w14:textId="77777777" w:rsidR="00453C8F" w:rsidRPr="003F55FB" w:rsidRDefault="00453C8F" w:rsidP="00453C8F">
      <w:pPr>
        <w:pStyle w:val="Bullet1G"/>
        <w:numPr>
          <w:ilvl w:val="0"/>
          <w:numId w:val="8"/>
        </w:numPr>
      </w:pPr>
      <w:r w:rsidRPr="003F55FB">
        <w:t>H.E. Ahmed Ali ALHASHMI, Ministry of Interior;</w:t>
      </w:r>
    </w:p>
    <w:p w14:paraId="5A3132B9" w14:textId="77777777" w:rsidR="00453C8F" w:rsidRPr="003F55FB" w:rsidRDefault="00453C8F" w:rsidP="00453C8F">
      <w:pPr>
        <w:pStyle w:val="Bullet1G"/>
        <w:numPr>
          <w:ilvl w:val="0"/>
          <w:numId w:val="8"/>
        </w:numPr>
      </w:pPr>
      <w:r w:rsidRPr="003F55FB">
        <w:t>H.E. Noora Khaleefa AL SUWAIDI, General Women’s Union;</w:t>
      </w:r>
    </w:p>
    <w:p w14:paraId="2C73D10E" w14:textId="77777777" w:rsidR="00453C8F" w:rsidRPr="003F55FB" w:rsidRDefault="00453C8F" w:rsidP="00453C8F">
      <w:pPr>
        <w:pStyle w:val="Bullet1G"/>
        <w:numPr>
          <w:ilvl w:val="0"/>
          <w:numId w:val="8"/>
        </w:numPr>
      </w:pPr>
      <w:r w:rsidRPr="003F55FB">
        <w:t>H.E. Reem Abdulla ALFALASI, Supreme Council for Motherhood and Childhood;</w:t>
      </w:r>
    </w:p>
    <w:p w14:paraId="7227C480" w14:textId="77777777" w:rsidR="00453C8F" w:rsidRPr="003F55FB" w:rsidRDefault="00453C8F" w:rsidP="00453C8F">
      <w:pPr>
        <w:pStyle w:val="Bullet1G"/>
        <w:numPr>
          <w:ilvl w:val="0"/>
          <w:numId w:val="8"/>
        </w:numPr>
      </w:pPr>
      <w:r w:rsidRPr="003F55FB">
        <w:t>H.E. Sara Ibrahim SHOHAIL, Abu Dhabi Center for Sheltering and Humanitarian care – Ewaa;</w:t>
      </w:r>
    </w:p>
    <w:p w14:paraId="7AAA4819" w14:textId="77777777" w:rsidR="00453C8F" w:rsidRPr="003F55FB" w:rsidRDefault="00453C8F" w:rsidP="00453C8F">
      <w:pPr>
        <w:pStyle w:val="Bullet1G"/>
        <w:numPr>
          <w:ilvl w:val="0"/>
          <w:numId w:val="8"/>
        </w:numPr>
        <w:rPr>
          <w:u w:val="single"/>
        </w:rPr>
      </w:pPr>
      <w:r w:rsidRPr="003F55FB">
        <w:t>H.E. Afra Mahash Saeed ALHAMELI, Ministry of Foreign Affairs and International cooperation;</w:t>
      </w:r>
    </w:p>
    <w:p w14:paraId="719CF2F8" w14:textId="77777777" w:rsidR="00453C8F" w:rsidRPr="003F55FB" w:rsidRDefault="00453C8F" w:rsidP="00453C8F">
      <w:pPr>
        <w:pStyle w:val="Bullet1G"/>
        <w:numPr>
          <w:ilvl w:val="0"/>
          <w:numId w:val="8"/>
        </w:numPr>
        <w:rPr>
          <w:u w:val="single"/>
        </w:rPr>
      </w:pPr>
      <w:r w:rsidRPr="003F55FB">
        <w:t>H.E. Shayma Youssef ALAWADHI, Ministry of Human Resources and Emiratization;</w:t>
      </w:r>
    </w:p>
    <w:p w14:paraId="2D221918" w14:textId="77777777" w:rsidR="00453C8F" w:rsidRPr="003F55FB" w:rsidRDefault="00453C8F" w:rsidP="00453C8F">
      <w:pPr>
        <w:pStyle w:val="Bullet1G"/>
        <w:numPr>
          <w:ilvl w:val="0"/>
          <w:numId w:val="8"/>
        </w:numPr>
        <w:rPr>
          <w:u w:val="single"/>
        </w:rPr>
      </w:pPr>
      <w:r w:rsidRPr="003F55FB">
        <w:t>Dr. Mohammed Ebrahim ALMANSOORI, General Women’s Union;</w:t>
      </w:r>
    </w:p>
    <w:p w14:paraId="10297115" w14:textId="77777777" w:rsidR="00453C8F" w:rsidRPr="003F55FB" w:rsidRDefault="00453C8F" w:rsidP="00453C8F">
      <w:pPr>
        <w:pStyle w:val="Bullet1G"/>
        <w:numPr>
          <w:ilvl w:val="0"/>
          <w:numId w:val="8"/>
        </w:numPr>
      </w:pPr>
      <w:r w:rsidRPr="003F55FB">
        <w:t>H.E Abdulwahab Ibrahim ALHOSANI, Ministry of Interior;</w:t>
      </w:r>
    </w:p>
    <w:p w14:paraId="20E3F16C" w14:textId="77777777" w:rsidR="00453C8F" w:rsidRPr="003F55FB" w:rsidRDefault="00453C8F" w:rsidP="00453C8F">
      <w:pPr>
        <w:pStyle w:val="Bullet1G"/>
        <w:numPr>
          <w:ilvl w:val="0"/>
          <w:numId w:val="8"/>
        </w:numPr>
        <w:rPr>
          <w:sz w:val="18"/>
          <w:lang w:val="es-ES"/>
        </w:rPr>
      </w:pPr>
      <w:r w:rsidRPr="003F55FB">
        <w:rPr>
          <w:lang w:val="es-ES"/>
        </w:rPr>
        <w:t>H.E. Nasser ALTAMIMI, UAE Media Council</w:t>
      </w:r>
      <w:r w:rsidRPr="003F55FB">
        <w:rPr>
          <w:sz w:val="18"/>
          <w:szCs w:val="18"/>
          <w:lang w:val="es-ES"/>
        </w:rPr>
        <w:t>;</w:t>
      </w:r>
    </w:p>
    <w:p w14:paraId="63B177F3" w14:textId="77777777" w:rsidR="00453C8F" w:rsidRPr="003F55FB" w:rsidRDefault="00453C8F" w:rsidP="00453C8F">
      <w:pPr>
        <w:pStyle w:val="Bullet1G"/>
        <w:numPr>
          <w:ilvl w:val="0"/>
          <w:numId w:val="8"/>
        </w:numPr>
      </w:pPr>
      <w:r w:rsidRPr="003F55FB">
        <w:t>Mrs. Hind Abdelaziz ALOWIS, Presidential Court;</w:t>
      </w:r>
    </w:p>
    <w:p w14:paraId="2A539C91" w14:textId="77777777" w:rsidR="00453C8F" w:rsidRPr="006A4DAC" w:rsidRDefault="00453C8F" w:rsidP="00453C8F">
      <w:pPr>
        <w:pStyle w:val="Bullet1G"/>
        <w:numPr>
          <w:ilvl w:val="0"/>
          <w:numId w:val="8"/>
        </w:numPr>
        <w:rPr>
          <w:b/>
          <w:bCs/>
        </w:rPr>
      </w:pPr>
      <w:r w:rsidRPr="006A4DAC">
        <w:rPr>
          <w:rStyle w:val="Emphasis"/>
          <w:b w:val="0"/>
          <w:bCs w:val="0"/>
        </w:rPr>
        <w:t>Dr. Lubna ALSHAALI, Ministry of Health and Prevention</w:t>
      </w:r>
      <w:r w:rsidRPr="006A4DAC">
        <w:rPr>
          <w:b/>
          <w:bCs/>
        </w:rPr>
        <w:t>;</w:t>
      </w:r>
    </w:p>
    <w:p w14:paraId="64AA20BE" w14:textId="77777777" w:rsidR="00453C8F" w:rsidRPr="003F55FB" w:rsidRDefault="00453C8F" w:rsidP="00453C8F">
      <w:pPr>
        <w:pStyle w:val="Bullet1G"/>
        <w:numPr>
          <w:ilvl w:val="0"/>
          <w:numId w:val="8"/>
        </w:numPr>
      </w:pPr>
      <w:r w:rsidRPr="003F55FB">
        <w:t>Mr. Ahmed Mohammed ALZAABI, Ministry of Education;</w:t>
      </w:r>
    </w:p>
    <w:p w14:paraId="6DB71075" w14:textId="77777777" w:rsidR="00453C8F" w:rsidRPr="003F55FB" w:rsidRDefault="00453C8F" w:rsidP="00453C8F">
      <w:pPr>
        <w:pStyle w:val="Bullet1G"/>
        <w:numPr>
          <w:ilvl w:val="0"/>
          <w:numId w:val="8"/>
        </w:numPr>
      </w:pPr>
      <w:r w:rsidRPr="003F55FB">
        <w:t>Mr. Ahmed Ali ALYASI, Ministry of Human Resources and Emiratization;</w:t>
      </w:r>
    </w:p>
    <w:p w14:paraId="22FF46E0" w14:textId="77777777" w:rsidR="00453C8F" w:rsidRPr="003F55FB" w:rsidRDefault="00453C8F" w:rsidP="00453C8F">
      <w:pPr>
        <w:pStyle w:val="Bullet1G"/>
        <w:numPr>
          <w:ilvl w:val="0"/>
          <w:numId w:val="8"/>
        </w:numPr>
        <w:rPr>
          <w:color w:val="000000"/>
          <w:sz w:val="18"/>
          <w:szCs w:val="18"/>
        </w:rPr>
      </w:pPr>
      <w:r w:rsidRPr="003F55FB">
        <w:t>Ms. Shaikha Khalifa ALSHAMSI, Ministry of Foreign Affairs and International cooperation</w:t>
      </w:r>
      <w:r w:rsidRPr="003F55FB">
        <w:rPr>
          <w:sz w:val="18"/>
          <w:szCs w:val="18"/>
        </w:rPr>
        <w:t>;</w:t>
      </w:r>
    </w:p>
    <w:p w14:paraId="364EC848" w14:textId="77777777" w:rsidR="00453C8F" w:rsidRPr="003F55FB" w:rsidRDefault="00453C8F" w:rsidP="00453C8F">
      <w:pPr>
        <w:pStyle w:val="Bullet1G"/>
        <w:numPr>
          <w:ilvl w:val="0"/>
          <w:numId w:val="8"/>
        </w:numPr>
      </w:pPr>
      <w:r w:rsidRPr="003F55FB">
        <w:t>Ms. Ohud Mohammed ALSHEHHI, Ministry of Foreign Affairs and International cooperation</w:t>
      </w:r>
      <w:r w:rsidRPr="003F55FB">
        <w:rPr>
          <w:color w:val="333333"/>
          <w:lang w:val="en"/>
        </w:rPr>
        <w:t>;</w:t>
      </w:r>
    </w:p>
    <w:p w14:paraId="076641E2" w14:textId="77777777" w:rsidR="00453C8F" w:rsidRPr="003F55FB" w:rsidRDefault="00453C8F" w:rsidP="00453C8F">
      <w:pPr>
        <w:pStyle w:val="Bullet1G"/>
        <w:numPr>
          <w:ilvl w:val="0"/>
          <w:numId w:val="8"/>
        </w:numPr>
      </w:pPr>
      <w:r w:rsidRPr="003F55FB">
        <w:t>Mr. Abdulrahman Ahmed ALTAMIMI, Ministry of Interior</w:t>
      </w:r>
      <w:r w:rsidRPr="003F55FB">
        <w:rPr>
          <w:lang w:val="en"/>
        </w:rPr>
        <w:t>;</w:t>
      </w:r>
    </w:p>
    <w:p w14:paraId="78FA38C4" w14:textId="77777777" w:rsidR="00453C8F" w:rsidRPr="003F55FB" w:rsidRDefault="00453C8F" w:rsidP="00453C8F">
      <w:pPr>
        <w:pStyle w:val="Bullet1G"/>
        <w:numPr>
          <w:ilvl w:val="0"/>
          <w:numId w:val="8"/>
        </w:numPr>
      </w:pPr>
      <w:r w:rsidRPr="003F55FB">
        <w:t>Mr. Hussain Saeed ALSHAIKH, Ministry of Community Development;</w:t>
      </w:r>
    </w:p>
    <w:p w14:paraId="3260A3DA" w14:textId="77777777" w:rsidR="00453C8F" w:rsidRPr="003F55FB" w:rsidRDefault="00453C8F" w:rsidP="00453C8F">
      <w:pPr>
        <w:pStyle w:val="Bullet1G"/>
        <w:numPr>
          <w:ilvl w:val="0"/>
          <w:numId w:val="8"/>
        </w:numPr>
      </w:pPr>
      <w:r w:rsidRPr="003F55FB">
        <w:t>Mr. Badir Rashid ALNAQBI, Federal authority for Identity, Citizenship, customs and port security;</w:t>
      </w:r>
    </w:p>
    <w:p w14:paraId="407AA45B" w14:textId="77777777" w:rsidR="00453C8F" w:rsidRPr="003F55FB" w:rsidRDefault="00453C8F" w:rsidP="00453C8F">
      <w:pPr>
        <w:pStyle w:val="Bullet1G"/>
        <w:numPr>
          <w:ilvl w:val="0"/>
          <w:numId w:val="8"/>
        </w:numPr>
      </w:pPr>
      <w:r w:rsidRPr="003F55FB">
        <w:t>Mr. Fayez Mubarak ALKETBI, Federal authority for Identity, Citizenship, customs and port security;</w:t>
      </w:r>
    </w:p>
    <w:p w14:paraId="3C001FCF" w14:textId="77777777" w:rsidR="00453C8F" w:rsidRPr="003F55FB" w:rsidRDefault="00453C8F" w:rsidP="00453C8F">
      <w:pPr>
        <w:pStyle w:val="Bullet1G"/>
        <w:numPr>
          <w:ilvl w:val="0"/>
          <w:numId w:val="8"/>
        </w:numPr>
      </w:pPr>
      <w:r w:rsidRPr="003F55FB">
        <w:t>Mr. Mohamed Saif ALMAZROUEI, Federal authority for Identity, Citizenship, customs and port security;</w:t>
      </w:r>
    </w:p>
    <w:p w14:paraId="6BD11F7D" w14:textId="77777777" w:rsidR="00453C8F" w:rsidRPr="003F55FB" w:rsidRDefault="00453C8F" w:rsidP="00453C8F">
      <w:pPr>
        <w:pStyle w:val="Bullet1G"/>
        <w:numPr>
          <w:ilvl w:val="0"/>
          <w:numId w:val="8"/>
        </w:numPr>
      </w:pPr>
      <w:r w:rsidRPr="003F55FB">
        <w:lastRenderedPageBreak/>
        <w:t>Mr. Abdulrahman jasem ALDHAHERI, Ministry of Interior;</w:t>
      </w:r>
    </w:p>
    <w:p w14:paraId="50B1EFB3" w14:textId="77777777" w:rsidR="00453C8F" w:rsidRPr="003F55FB" w:rsidRDefault="00453C8F" w:rsidP="00453C8F">
      <w:pPr>
        <w:pStyle w:val="Bullet1G"/>
        <w:numPr>
          <w:ilvl w:val="0"/>
          <w:numId w:val="8"/>
        </w:numPr>
      </w:pPr>
      <w:r w:rsidRPr="003F55FB">
        <w:t>Mr. Rashed Ebrahim ALNUAIMI, Ministry of Tolerance and Coexistence;</w:t>
      </w:r>
    </w:p>
    <w:p w14:paraId="55459871" w14:textId="482A96E6" w:rsidR="00453C8F" w:rsidRPr="003F55FB" w:rsidRDefault="00453C8F" w:rsidP="00453C8F">
      <w:pPr>
        <w:pStyle w:val="Bullet1G"/>
        <w:numPr>
          <w:ilvl w:val="0"/>
          <w:numId w:val="8"/>
        </w:numPr>
      </w:pPr>
      <w:r w:rsidRPr="003F55FB">
        <w:t>Mr. Humaid Ali ALBANNAI, Ministry of Interior</w:t>
      </w:r>
      <w:r w:rsidR="00E550F4">
        <w:t>;</w:t>
      </w:r>
    </w:p>
    <w:p w14:paraId="69F60EE6" w14:textId="77777777" w:rsidR="00453C8F" w:rsidRPr="003F55FB" w:rsidRDefault="00453C8F" w:rsidP="00453C8F">
      <w:pPr>
        <w:pStyle w:val="Bullet1G"/>
        <w:numPr>
          <w:ilvl w:val="0"/>
          <w:numId w:val="8"/>
        </w:numPr>
        <w:rPr>
          <w:sz w:val="18"/>
          <w:szCs w:val="18"/>
        </w:rPr>
      </w:pPr>
      <w:r w:rsidRPr="003F55FB">
        <w:t>Mr. Khaled Mohmmed ALKAABI, Ministry of Interior</w:t>
      </w:r>
      <w:r w:rsidRPr="003F55FB">
        <w:rPr>
          <w:sz w:val="18"/>
          <w:szCs w:val="18"/>
        </w:rPr>
        <w:t>;</w:t>
      </w:r>
    </w:p>
    <w:p w14:paraId="1FA68451" w14:textId="77777777" w:rsidR="00453C8F" w:rsidRPr="006A4DAC" w:rsidRDefault="00453C8F" w:rsidP="00453C8F">
      <w:pPr>
        <w:pStyle w:val="Bullet1G"/>
        <w:numPr>
          <w:ilvl w:val="0"/>
          <w:numId w:val="8"/>
        </w:numPr>
        <w:rPr>
          <w:b/>
          <w:bCs/>
        </w:rPr>
      </w:pPr>
      <w:r w:rsidRPr="006A4DAC">
        <w:rPr>
          <w:rStyle w:val="Emphasis"/>
          <w:b w:val="0"/>
          <w:bCs w:val="0"/>
        </w:rPr>
        <w:t>Mr. Salem Hasan ALSHEHHI, Ministry of Interior</w:t>
      </w:r>
      <w:r w:rsidRPr="006A4DAC">
        <w:rPr>
          <w:b/>
          <w:bCs/>
        </w:rPr>
        <w:t>;</w:t>
      </w:r>
    </w:p>
    <w:p w14:paraId="522EED71" w14:textId="77777777" w:rsidR="00453C8F" w:rsidRPr="003F55FB" w:rsidRDefault="00453C8F" w:rsidP="00453C8F">
      <w:pPr>
        <w:pStyle w:val="Bullet1G"/>
        <w:numPr>
          <w:ilvl w:val="0"/>
          <w:numId w:val="8"/>
        </w:numPr>
      </w:pPr>
      <w:r w:rsidRPr="003F55FB">
        <w:t>Mr. Saeed Ahmed ALMANDOOS, Ministry of Interior;</w:t>
      </w:r>
    </w:p>
    <w:p w14:paraId="6D57F5F8" w14:textId="77777777" w:rsidR="00453C8F" w:rsidRPr="003F55FB" w:rsidRDefault="00453C8F" w:rsidP="00453C8F">
      <w:pPr>
        <w:pStyle w:val="Bullet1G"/>
        <w:numPr>
          <w:ilvl w:val="0"/>
          <w:numId w:val="8"/>
        </w:numPr>
      </w:pPr>
      <w:r w:rsidRPr="003F55FB">
        <w:t>Dr. Hawa Yoysif AHMED, Ministry of Interior;</w:t>
      </w:r>
    </w:p>
    <w:p w14:paraId="628416D7" w14:textId="77777777" w:rsidR="00453C8F" w:rsidRPr="003F55FB" w:rsidRDefault="00453C8F" w:rsidP="00453C8F">
      <w:pPr>
        <w:pStyle w:val="Bullet1G"/>
        <w:numPr>
          <w:ilvl w:val="0"/>
          <w:numId w:val="8"/>
        </w:numPr>
      </w:pPr>
      <w:r w:rsidRPr="003F55FB">
        <w:t>Dr. Lamya Ali ALZAROONI, Ministry of Interior;</w:t>
      </w:r>
    </w:p>
    <w:p w14:paraId="006D17BE" w14:textId="77777777" w:rsidR="00453C8F" w:rsidRPr="003F55FB" w:rsidRDefault="00453C8F" w:rsidP="00453C8F">
      <w:pPr>
        <w:pStyle w:val="Bullet1G"/>
        <w:numPr>
          <w:ilvl w:val="0"/>
          <w:numId w:val="8"/>
        </w:numPr>
      </w:pPr>
      <w:r w:rsidRPr="003F55FB">
        <w:t>Mrs. Asma Yousuf ALAMEERI, Ministry of Interior;</w:t>
      </w:r>
    </w:p>
    <w:p w14:paraId="74347B22" w14:textId="77777777" w:rsidR="00453C8F" w:rsidRPr="003F55FB" w:rsidRDefault="00453C8F" w:rsidP="00453C8F">
      <w:pPr>
        <w:pStyle w:val="Bullet1G"/>
        <w:numPr>
          <w:ilvl w:val="0"/>
          <w:numId w:val="8"/>
        </w:numPr>
      </w:pPr>
      <w:r w:rsidRPr="003F55FB">
        <w:t>Mrs. Shamma Mohammed Ali ALBLOOSHI, Ministry of Interior;</w:t>
      </w:r>
    </w:p>
    <w:p w14:paraId="1C64C084" w14:textId="77777777" w:rsidR="00453C8F" w:rsidRPr="003F55FB" w:rsidRDefault="00453C8F" w:rsidP="00453C8F">
      <w:pPr>
        <w:pStyle w:val="Bullet1G"/>
        <w:numPr>
          <w:ilvl w:val="0"/>
          <w:numId w:val="8"/>
        </w:numPr>
      </w:pPr>
      <w:r w:rsidRPr="003F55FB">
        <w:t>Mrs. Khuloud Hassan ALHAMMADI, Ministry of Community Development;</w:t>
      </w:r>
    </w:p>
    <w:p w14:paraId="603A3C07" w14:textId="77777777" w:rsidR="00453C8F" w:rsidRPr="003F55FB" w:rsidRDefault="00453C8F" w:rsidP="00453C8F">
      <w:pPr>
        <w:pStyle w:val="Bullet1G"/>
        <w:numPr>
          <w:ilvl w:val="0"/>
          <w:numId w:val="8"/>
        </w:numPr>
      </w:pPr>
      <w:r w:rsidRPr="003F55FB">
        <w:t>Mrs. Moza Saeed ALRAQBANI, Ministry of Community Development;</w:t>
      </w:r>
    </w:p>
    <w:p w14:paraId="351DBB99" w14:textId="77777777" w:rsidR="00453C8F" w:rsidRPr="003F55FB" w:rsidRDefault="00453C8F" w:rsidP="00453C8F">
      <w:pPr>
        <w:pStyle w:val="Bullet1G"/>
        <w:numPr>
          <w:ilvl w:val="0"/>
          <w:numId w:val="8"/>
        </w:numPr>
      </w:pPr>
      <w:r w:rsidRPr="003F55FB">
        <w:t>Ms. Ayesha Mohd GHAFFARI, Presidential Court;</w:t>
      </w:r>
    </w:p>
    <w:p w14:paraId="50B2BB5E" w14:textId="77777777" w:rsidR="00453C8F" w:rsidRPr="003F55FB" w:rsidRDefault="00453C8F" w:rsidP="00453C8F">
      <w:pPr>
        <w:pStyle w:val="Bullet1G"/>
        <w:numPr>
          <w:ilvl w:val="0"/>
          <w:numId w:val="8"/>
        </w:numPr>
      </w:pPr>
      <w:r w:rsidRPr="003F55FB">
        <w:t>Ms. Noor Hamza ABBAS, Ministry of Human Resources and Emiratization;</w:t>
      </w:r>
    </w:p>
    <w:p w14:paraId="73CAD65E" w14:textId="77777777" w:rsidR="00453C8F" w:rsidRPr="003F55FB" w:rsidRDefault="00453C8F" w:rsidP="00453C8F">
      <w:pPr>
        <w:pStyle w:val="Bullet1G"/>
        <w:numPr>
          <w:ilvl w:val="0"/>
          <w:numId w:val="8"/>
        </w:numPr>
      </w:pPr>
      <w:r w:rsidRPr="003F55FB">
        <w:t>Mr. Khalid Abdalla ALHAMMADI, Ministry of Tolerance and Coexistence;</w:t>
      </w:r>
    </w:p>
    <w:p w14:paraId="478ED074" w14:textId="77777777" w:rsidR="00453C8F" w:rsidRPr="003F55FB" w:rsidRDefault="00453C8F" w:rsidP="00453C8F">
      <w:pPr>
        <w:pStyle w:val="Bullet1G"/>
        <w:numPr>
          <w:ilvl w:val="0"/>
          <w:numId w:val="8"/>
        </w:numPr>
      </w:pPr>
      <w:r w:rsidRPr="003F55FB">
        <w:t>Mrs. Maitha Ghanim ALMAZROUEI, Abu Dhabi Center for Sheltering and Humanitarian care – Ewaa;</w:t>
      </w:r>
    </w:p>
    <w:p w14:paraId="4CDFD92B" w14:textId="77777777" w:rsidR="00453C8F" w:rsidRPr="003F55FB" w:rsidRDefault="00453C8F" w:rsidP="00453C8F">
      <w:pPr>
        <w:pStyle w:val="Bullet1G"/>
        <w:numPr>
          <w:ilvl w:val="0"/>
          <w:numId w:val="8"/>
        </w:numPr>
      </w:pPr>
      <w:r w:rsidRPr="003F55FB">
        <w:t>Mrs. Ayat AL SALMI, UAE Gender Balance Council;</w:t>
      </w:r>
    </w:p>
    <w:p w14:paraId="429B1718" w14:textId="77777777" w:rsidR="00453C8F" w:rsidRPr="003F55FB" w:rsidRDefault="00453C8F" w:rsidP="00453C8F">
      <w:pPr>
        <w:pStyle w:val="Bullet1G"/>
        <w:numPr>
          <w:ilvl w:val="0"/>
          <w:numId w:val="8"/>
        </w:numPr>
      </w:pPr>
      <w:r w:rsidRPr="003F55FB">
        <w:t>Ms. Naheda Naim NAKAD, Presidential Court;</w:t>
      </w:r>
    </w:p>
    <w:p w14:paraId="52D1D0B4" w14:textId="77777777" w:rsidR="00453C8F" w:rsidRPr="003F55FB" w:rsidRDefault="00453C8F" w:rsidP="00453C8F">
      <w:pPr>
        <w:pStyle w:val="Bullet1G"/>
        <w:numPr>
          <w:ilvl w:val="0"/>
          <w:numId w:val="8"/>
        </w:numPr>
      </w:pPr>
      <w:r w:rsidRPr="003F55FB">
        <w:t>Mrs. Rasha Assem SALEH, Ministry of Human Resources and Emiratization;</w:t>
      </w:r>
    </w:p>
    <w:p w14:paraId="56407330" w14:textId="77777777" w:rsidR="00453C8F" w:rsidRPr="003F55FB" w:rsidRDefault="00453C8F" w:rsidP="00453C8F">
      <w:pPr>
        <w:pStyle w:val="Bullet1G"/>
        <w:numPr>
          <w:ilvl w:val="0"/>
          <w:numId w:val="8"/>
        </w:numPr>
      </w:pPr>
      <w:r w:rsidRPr="003F55FB">
        <w:t>Ms. Marina BERNABEU MENCHON, Ministry of Foreign Affairs and International cooperation;</w:t>
      </w:r>
    </w:p>
    <w:p w14:paraId="018FE490" w14:textId="77777777" w:rsidR="00453C8F" w:rsidRPr="003F55FB" w:rsidRDefault="00453C8F" w:rsidP="00453C8F">
      <w:pPr>
        <w:pStyle w:val="Bullet1G"/>
        <w:numPr>
          <w:ilvl w:val="0"/>
          <w:numId w:val="8"/>
        </w:numPr>
      </w:pPr>
      <w:r w:rsidRPr="003F55FB">
        <w:t>Lolowa Eissa Ali AL HOMAIDI, General Women’s Union;</w:t>
      </w:r>
    </w:p>
    <w:p w14:paraId="08401FEA" w14:textId="77777777" w:rsidR="00453C8F" w:rsidRPr="003F55FB" w:rsidRDefault="00453C8F" w:rsidP="00453C8F">
      <w:pPr>
        <w:pStyle w:val="Bullet1G"/>
        <w:numPr>
          <w:ilvl w:val="0"/>
          <w:numId w:val="8"/>
        </w:numPr>
      </w:pPr>
      <w:r w:rsidRPr="003F55FB">
        <w:t xml:space="preserve">Anoud Yousef </w:t>
      </w:r>
      <w:r w:rsidRPr="003F55FB">
        <w:rPr>
          <w:szCs w:val="18"/>
        </w:rPr>
        <w:t>Abdul Muhsen</w:t>
      </w:r>
      <w:r w:rsidRPr="003F55FB">
        <w:t xml:space="preserve"> ASEERI, General Women’s Union;</w:t>
      </w:r>
    </w:p>
    <w:p w14:paraId="1F14FEF2" w14:textId="77777777" w:rsidR="00453C8F" w:rsidRPr="003F55FB" w:rsidRDefault="00453C8F" w:rsidP="00453C8F">
      <w:pPr>
        <w:pStyle w:val="Bullet1G"/>
        <w:numPr>
          <w:ilvl w:val="0"/>
          <w:numId w:val="8"/>
        </w:numPr>
      </w:pPr>
      <w:r w:rsidRPr="003F55FB">
        <w:t>Asma Abdulla Butti Obaid ALSHAMSI, General Women’s Union;</w:t>
      </w:r>
    </w:p>
    <w:p w14:paraId="03854BF8" w14:textId="77777777" w:rsidR="00453C8F" w:rsidRPr="003F55FB" w:rsidRDefault="00453C8F" w:rsidP="00453C8F">
      <w:pPr>
        <w:pStyle w:val="Bullet1G"/>
        <w:numPr>
          <w:ilvl w:val="0"/>
          <w:numId w:val="8"/>
        </w:numPr>
      </w:pPr>
      <w:r w:rsidRPr="003F55FB">
        <w:t>Kanna Kayed Mubarak ALDHAHERI, General Women’s Union;</w:t>
      </w:r>
    </w:p>
    <w:p w14:paraId="2BC00DD9" w14:textId="77777777" w:rsidR="00453C8F" w:rsidRPr="003F55FB" w:rsidRDefault="00453C8F" w:rsidP="00453C8F">
      <w:pPr>
        <w:pStyle w:val="Bullet1G"/>
        <w:numPr>
          <w:ilvl w:val="0"/>
          <w:numId w:val="8"/>
        </w:numPr>
      </w:pPr>
      <w:r w:rsidRPr="003F55FB">
        <w:t>Alia Mohamed Abdelrahim HASSAN, General Women’s Union;</w:t>
      </w:r>
    </w:p>
    <w:p w14:paraId="01E00821" w14:textId="77777777" w:rsidR="00453C8F" w:rsidRPr="003F55FB" w:rsidRDefault="00453C8F" w:rsidP="00453C8F">
      <w:pPr>
        <w:pStyle w:val="Bullet1G"/>
        <w:numPr>
          <w:ilvl w:val="0"/>
          <w:numId w:val="8"/>
        </w:numPr>
      </w:pPr>
      <w:r w:rsidRPr="003F55FB">
        <w:t>Bakheeta Bakheet Eisa ALMANSOORI, General Women’s Union;</w:t>
      </w:r>
    </w:p>
    <w:p w14:paraId="0AA47DFF" w14:textId="77777777" w:rsidR="00453C8F" w:rsidRPr="003F55FB" w:rsidRDefault="00453C8F" w:rsidP="00453C8F">
      <w:pPr>
        <w:pStyle w:val="Bullet1G"/>
        <w:numPr>
          <w:ilvl w:val="0"/>
          <w:numId w:val="8"/>
        </w:numPr>
      </w:pPr>
      <w:r w:rsidRPr="003F55FB">
        <w:t>Fatema Abdulsamad ALHARMOOZI, General Women’s Union;</w:t>
      </w:r>
    </w:p>
    <w:p w14:paraId="63824A9C" w14:textId="77777777" w:rsidR="00453C8F" w:rsidRPr="003F55FB" w:rsidRDefault="00453C8F" w:rsidP="00453C8F">
      <w:pPr>
        <w:pStyle w:val="Bullet1G"/>
        <w:numPr>
          <w:ilvl w:val="0"/>
          <w:numId w:val="8"/>
        </w:numPr>
      </w:pPr>
      <w:r w:rsidRPr="003F55FB">
        <w:t>Ateeqa Abdulla Mubark ALMANSOORI, General Women’s Union;</w:t>
      </w:r>
    </w:p>
    <w:p w14:paraId="187526E2" w14:textId="77777777" w:rsidR="00453C8F" w:rsidRPr="003F55FB" w:rsidRDefault="00453C8F" w:rsidP="00453C8F">
      <w:pPr>
        <w:pStyle w:val="Bullet1G"/>
        <w:numPr>
          <w:ilvl w:val="0"/>
          <w:numId w:val="8"/>
        </w:numPr>
      </w:pPr>
      <w:r w:rsidRPr="003F55FB">
        <w:t>Mrs. Lubna Qassim Mohamed Yousuf ALBASTAKI, UAE Permanent Mission – Geneva</w:t>
      </w:r>
      <w:r w:rsidRPr="003F55FB">
        <w:rPr>
          <w:lang w:bidi="ar-BH"/>
        </w:rPr>
        <w:t>;</w:t>
      </w:r>
    </w:p>
    <w:p w14:paraId="61616160" w14:textId="77777777" w:rsidR="00453C8F" w:rsidRPr="003F55FB" w:rsidRDefault="00453C8F" w:rsidP="00453C8F">
      <w:pPr>
        <w:pStyle w:val="Bullet1G"/>
        <w:numPr>
          <w:ilvl w:val="0"/>
          <w:numId w:val="8"/>
        </w:numPr>
      </w:pPr>
      <w:r w:rsidRPr="003F55FB">
        <w:t>Mr. Khalifa Salem Mohammed Zayed ALMAZROUEI, UAE Permanent Mission – Geneva</w:t>
      </w:r>
      <w:r w:rsidRPr="003F55FB">
        <w:rPr>
          <w:lang w:bidi="ar-BH"/>
        </w:rPr>
        <w:t>;</w:t>
      </w:r>
    </w:p>
    <w:p w14:paraId="6FE17F55" w14:textId="77777777" w:rsidR="00453C8F" w:rsidRPr="003F55FB" w:rsidRDefault="00453C8F" w:rsidP="00453C8F">
      <w:pPr>
        <w:pStyle w:val="Bullet1G"/>
        <w:numPr>
          <w:ilvl w:val="0"/>
          <w:numId w:val="8"/>
        </w:numPr>
      </w:pPr>
      <w:r w:rsidRPr="003F55FB">
        <w:t>Mr. Ali Mohammed Ali Bin Aamer ALSHMEILI, UAE Permanent Mission – Geneva;</w:t>
      </w:r>
    </w:p>
    <w:p w14:paraId="38DEC974" w14:textId="77777777" w:rsidR="00453C8F" w:rsidRPr="003F55FB" w:rsidRDefault="00453C8F" w:rsidP="00453C8F">
      <w:pPr>
        <w:pStyle w:val="Bullet1G"/>
        <w:numPr>
          <w:ilvl w:val="0"/>
          <w:numId w:val="8"/>
        </w:numPr>
      </w:pPr>
      <w:r w:rsidRPr="003F55FB">
        <w:t>Mr. Rashed Hamad Rashed ALNEYADI, UAE Permanent Mission – Geneva;</w:t>
      </w:r>
    </w:p>
    <w:p w14:paraId="55E33E6E" w14:textId="77777777" w:rsidR="00453C8F" w:rsidRPr="003F55FB" w:rsidRDefault="00453C8F" w:rsidP="00453C8F">
      <w:pPr>
        <w:pStyle w:val="Bullet1G"/>
        <w:numPr>
          <w:ilvl w:val="0"/>
          <w:numId w:val="8"/>
        </w:numPr>
      </w:pPr>
      <w:r w:rsidRPr="003F55FB">
        <w:t>Mr. Saeed Ahmed Mohamed ALJARWAN ALSHAMSI, UAE Permanent Mission – Geneva</w:t>
      </w:r>
      <w:r w:rsidRPr="003F55FB">
        <w:rPr>
          <w:lang w:bidi="ar-BH"/>
        </w:rPr>
        <w:t>;</w:t>
      </w:r>
    </w:p>
    <w:p w14:paraId="09DEF342" w14:textId="77777777" w:rsidR="00453C8F" w:rsidRPr="003F55FB" w:rsidRDefault="00453C8F" w:rsidP="00453C8F">
      <w:pPr>
        <w:pStyle w:val="Bullet1G"/>
        <w:numPr>
          <w:ilvl w:val="0"/>
          <w:numId w:val="8"/>
        </w:numPr>
      </w:pPr>
      <w:r w:rsidRPr="003F55FB">
        <w:t>Dr. Abdellatif FAKHFAKH, UAE Permanent Mission – Geneva</w:t>
      </w:r>
      <w:r w:rsidRPr="003F55FB">
        <w:rPr>
          <w:lang w:bidi="ar-BH"/>
        </w:rPr>
        <w:t>;</w:t>
      </w:r>
    </w:p>
    <w:p w14:paraId="4926D0AA" w14:textId="77777777" w:rsidR="00453C8F" w:rsidRPr="003F55FB" w:rsidRDefault="00453C8F" w:rsidP="00453C8F">
      <w:pPr>
        <w:pStyle w:val="Bullet1G"/>
        <w:numPr>
          <w:ilvl w:val="0"/>
          <w:numId w:val="8"/>
        </w:numPr>
      </w:pPr>
      <w:r w:rsidRPr="003F55FB">
        <w:t>Mrs. Dana Omar ZAIN EDDIN, UAE Permanent Mission – Geneva</w:t>
      </w:r>
      <w:r w:rsidRPr="003F55FB">
        <w:rPr>
          <w:lang w:bidi="ar-BH"/>
        </w:rPr>
        <w:t>;</w:t>
      </w:r>
    </w:p>
    <w:p w14:paraId="711FF19B" w14:textId="77777777" w:rsidR="00453C8F" w:rsidRPr="003F55FB" w:rsidRDefault="00453C8F" w:rsidP="00453C8F">
      <w:pPr>
        <w:pStyle w:val="Bullet1G"/>
        <w:numPr>
          <w:ilvl w:val="0"/>
          <w:numId w:val="8"/>
        </w:numPr>
      </w:pPr>
      <w:r w:rsidRPr="003F55FB">
        <w:t>Mr. Smaïl KHRIS, UAE Permanent Mission – Geneva</w:t>
      </w:r>
      <w:r w:rsidRPr="003F55FB">
        <w:rPr>
          <w:lang w:bidi="ar-BH"/>
        </w:rPr>
        <w:t>;</w:t>
      </w:r>
    </w:p>
    <w:p w14:paraId="7184BE11" w14:textId="77777777" w:rsidR="00453C8F" w:rsidRPr="003F55FB" w:rsidRDefault="00453C8F" w:rsidP="00453C8F">
      <w:pPr>
        <w:pStyle w:val="Bullet1G"/>
        <w:numPr>
          <w:ilvl w:val="0"/>
          <w:numId w:val="8"/>
        </w:numPr>
      </w:pPr>
      <w:r w:rsidRPr="003F55FB">
        <w:lastRenderedPageBreak/>
        <w:t>Mr. Mohamed Belhassen BEN AMARA, UAE Permanent Mission – Geneva</w:t>
      </w:r>
      <w:r w:rsidRPr="003F55FB">
        <w:rPr>
          <w:lang w:bidi="ar-BH"/>
        </w:rPr>
        <w:t>;</w:t>
      </w:r>
    </w:p>
    <w:p w14:paraId="0C7C8EA3" w14:textId="77777777" w:rsidR="00453C8F" w:rsidRPr="003F55FB" w:rsidRDefault="00453C8F" w:rsidP="00453C8F">
      <w:pPr>
        <w:pStyle w:val="Bullet1G"/>
        <w:numPr>
          <w:ilvl w:val="0"/>
          <w:numId w:val="8"/>
        </w:numPr>
      </w:pPr>
      <w:r w:rsidRPr="003F55FB">
        <w:t>Mr. Ahmed Juma Alhay ALMARASHDA, Ministry of Foreign Affairs and International cooperation;</w:t>
      </w:r>
    </w:p>
    <w:p w14:paraId="2178AB74" w14:textId="77777777" w:rsidR="00453C8F" w:rsidRPr="003F55FB" w:rsidRDefault="00453C8F" w:rsidP="00453C8F">
      <w:pPr>
        <w:pStyle w:val="Bullet1G"/>
        <w:numPr>
          <w:ilvl w:val="0"/>
          <w:numId w:val="8"/>
        </w:numPr>
      </w:pPr>
      <w:r w:rsidRPr="003F55FB">
        <w:t>Mr. Mohamed Abdulhameed ALHOSANI, Emirates Foundation;</w:t>
      </w:r>
    </w:p>
    <w:p w14:paraId="2D56495F" w14:textId="77777777" w:rsidR="00453C8F" w:rsidRPr="003F55FB" w:rsidRDefault="00453C8F" w:rsidP="00453C8F">
      <w:pPr>
        <w:pStyle w:val="Bullet1G"/>
        <w:numPr>
          <w:ilvl w:val="0"/>
          <w:numId w:val="8"/>
        </w:numPr>
        <w:rPr>
          <w:lang w:val="es-ES"/>
        </w:rPr>
      </w:pPr>
      <w:r w:rsidRPr="003F55FB">
        <w:rPr>
          <w:lang w:val="es-ES"/>
        </w:rPr>
        <w:t>Ms. Wafa Eissa ALZAABI, Emirates Red Crescent;</w:t>
      </w:r>
    </w:p>
    <w:p w14:paraId="62499F3F" w14:textId="77777777" w:rsidR="00453C8F" w:rsidRPr="003F55FB" w:rsidRDefault="00453C8F" w:rsidP="00453C8F">
      <w:pPr>
        <w:pStyle w:val="Bullet1G"/>
        <w:numPr>
          <w:ilvl w:val="0"/>
          <w:numId w:val="8"/>
        </w:numPr>
      </w:pPr>
      <w:r w:rsidRPr="003F55FB">
        <w:t>Ms. Fatima Shawqi Al Ajeil, The Supreme Council for Motherhood and Childhood;</w:t>
      </w:r>
    </w:p>
    <w:p w14:paraId="3D6F16A5" w14:textId="77777777" w:rsidR="00453C8F" w:rsidRPr="003F55FB" w:rsidRDefault="00453C8F" w:rsidP="00453C8F">
      <w:pPr>
        <w:pStyle w:val="Bullet1G"/>
        <w:numPr>
          <w:ilvl w:val="0"/>
          <w:numId w:val="8"/>
        </w:numPr>
      </w:pPr>
      <w:r w:rsidRPr="003F55FB">
        <w:t>Ms. Ikhlass M. Sami Istambly, The Supreme Council for Motherhood and Childhood;</w:t>
      </w:r>
    </w:p>
    <w:p w14:paraId="69C47ADA" w14:textId="77777777" w:rsidR="00453C8F" w:rsidRPr="003F55FB" w:rsidRDefault="00453C8F" w:rsidP="00453C8F">
      <w:pPr>
        <w:pStyle w:val="Bullet1G"/>
        <w:numPr>
          <w:ilvl w:val="0"/>
          <w:numId w:val="8"/>
        </w:numPr>
      </w:pPr>
      <w:r w:rsidRPr="003F55FB">
        <w:t>Ms. Fatima Saeed Mohammed, The Supreme Council for Motherhood and Childhood;</w:t>
      </w:r>
    </w:p>
    <w:p w14:paraId="31A9DEE7" w14:textId="77777777" w:rsidR="00453C8F" w:rsidRPr="003F55FB" w:rsidRDefault="00453C8F" w:rsidP="00453C8F">
      <w:pPr>
        <w:pStyle w:val="Bullet1G"/>
        <w:numPr>
          <w:ilvl w:val="0"/>
          <w:numId w:val="8"/>
        </w:numPr>
      </w:pPr>
      <w:r w:rsidRPr="003F55FB">
        <w:t>Ms. Azza Saeed Al Zaabi, The Supreme Council for Motherhood and Childhood;</w:t>
      </w:r>
    </w:p>
    <w:p w14:paraId="5CD9185C" w14:textId="77777777" w:rsidR="00453C8F" w:rsidRPr="003F55FB" w:rsidRDefault="00453C8F" w:rsidP="00453C8F">
      <w:pPr>
        <w:pStyle w:val="Bullet1G"/>
        <w:numPr>
          <w:ilvl w:val="0"/>
          <w:numId w:val="8"/>
        </w:numPr>
      </w:pPr>
      <w:r w:rsidRPr="003F55FB">
        <w:t>Ms. Ghaya Saeed Al Ahbabi, The Supreme Council for Motherhood and Childhood;</w:t>
      </w:r>
    </w:p>
    <w:p w14:paraId="0F887677" w14:textId="77777777" w:rsidR="00453C8F" w:rsidRPr="003F55FB" w:rsidRDefault="00453C8F" w:rsidP="00453C8F">
      <w:pPr>
        <w:pStyle w:val="Bullet1G"/>
        <w:numPr>
          <w:ilvl w:val="0"/>
          <w:numId w:val="8"/>
        </w:numPr>
      </w:pPr>
      <w:r w:rsidRPr="003F55FB">
        <w:t>Ms. Aysha Yousif Al Obeidi, The Supreme Council for Motherhood and Childhood;</w:t>
      </w:r>
    </w:p>
    <w:p w14:paraId="01355C12" w14:textId="77777777" w:rsidR="00453C8F" w:rsidRPr="003F55FB" w:rsidRDefault="00453C8F" w:rsidP="00453C8F">
      <w:pPr>
        <w:pStyle w:val="Bullet1G"/>
        <w:numPr>
          <w:ilvl w:val="0"/>
          <w:numId w:val="8"/>
        </w:numPr>
      </w:pPr>
      <w:r w:rsidRPr="003F55FB">
        <w:t>Ms. Salaamah Saif Alteneigi, The Supreme Council for Motherhood and Childhood;</w:t>
      </w:r>
    </w:p>
    <w:p w14:paraId="7719D1C9" w14:textId="77777777" w:rsidR="00453C8F" w:rsidRPr="003F55FB" w:rsidRDefault="00453C8F" w:rsidP="00453C8F">
      <w:pPr>
        <w:pStyle w:val="Bullet1G"/>
        <w:numPr>
          <w:ilvl w:val="0"/>
          <w:numId w:val="8"/>
        </w:numPr>
      </w:pPr>
      <w:r w:rsidRPr="003F55FB">
        <w:t>Ms. Shahad Saeed AlSubousi, The Supreme Council for Motherhood and Childhood;</w:t>
      </w:r>
    </w:p>
    <w:p w14:paraId="34921584" w14:textId="77777777" w:rsidR="00453C8F" w:rsidRPr="003F55FB" w:rsidRDefault="00453C8F" w:rsidP="00453C8F">
      <w:pPr>
        <w:pStyle w:val="Bullet1G"/>
        <w:numPr>
          <w:ilvl w:val="0"/>
          <w:numId w:val="8"/>
        </w:numPr>
      </w:pPr>
      <w:r w:rsidRPr="003F55FB">
        <w:t>Mr. Abdulla Bader Alali, The Supreme Council for Motherhood and Childhood;</w:t>
      </w:r>
    </w:p>
    <w:p w14:paraId="635033F4" w14:textId="77777777" w:rsidR="00453C8F" w:rsidRPr="003F55FB" w:rsidRDefault="00453C8F" w:rsidP="00453C8F">
      <w:pPr>
        <w:pStyle w:val="Bullet1G"/>
        <w:numPr>
          <w:ilvl w:val="0"/>
          <w:numId w:val="8"/>
        </w:numPr>
      </w:pPr>
      <w:r w:rsidRPr="003F55FB">
        <w:t>Mr. Ahmad Salim Al Naqbi, The Supreme Council for Motherhood and Childhood;</w:t>
      </w:r>
    </w:p>
    <w:p w14:paraId="16E61107" w14:textId="77777777" w:rsidR="00453C8F" w:rsidRPr="003F55FB" w:rsidRDefault="00453C8F" w:rsidP="00453C8F">
      <w:pPr>
        <w:pStyle w:val="Bullet1G"/>
        <w:numPr>
          <w:ilvl w:val="0"/>
          <w:numId w:val="8"/>
        </w:numPr>
      </w:pPr>
      <w:r w:rsidRPr="003F55FB">
        <w:t>Mr. Abdulla Saeed ALHEMEIRI, UAE Mission – Geneva;</w:t>
      </w:r>
    </w:p>
    <w:p w14:paraId="1327F6EA" w14:textId="77777777" w:rsidR="00453C8F" w:rsidRPr="003F55FB" w:rsidRDefault="00453C8F" w:rsidP="00453C8F">
      <w:pPr>
        <w:pStyle w:val="Bullet1G"/>
        <w:numPr>
          <w:ilvl w:val="0"/>
          <w:numId w:val="8"/>
        </w:numPr>
      </w:pPr>
      <w:r w:rsidRPr="003F55FB">
        <w:t>Shaikha Mowza Tahnoon ALNEHAYAN, Ministry of Foreign Affairs and International Cooperation;</w:t>
      </w:r>
    </w:p>
    <w:p w14:paraId="7F38196A" w14:textId="77777777" w:rsidR="00453C8F" w:rsidRPr="003F55FB" w:rsidRDefault="00453C8F" w:rsidP="00453C8F">
      <w:pPr>
        <w:pStyle w:val="Bullet1G"/>
        <w:numPr>
          <w:ilvl w:val="0"/>
          <w:numId w:val="8"/>
        </w:numPr>
      </w:pPr>
      <w:r w:rsidRPr="003F55FB">
        <w:t>Mr. Abdulla Salem Husain ALI, Ministry of Foreign Affairs and International Cooperation;</w:t>
      </w:r>
    </w:p>
    <w:p w14:paraId="2633F05E" w14:textId="77777777" w:rsidR="00453C8F" w:rsidRPr="003F55FB" w:rsidRDefault="00453C8F" w:rsidP="00453C8F">
      <w:pPr>
        <w:pStyle w:val="Bullet1G"/>
        <w:numPr>
          <w:ilvl w:val="0"/>
          <w:numId w:val="8"/>
        </w:numPr>
      </w:pPr>
      <w:r w:rsidRPr="003F55FB">
        <w:t>Ms. Elizabeth Gamila YAFAI, General Women’s Union;</w:t>
      </w:r>
    </w:p>
    <w:p w14:paraId="31991F8A" w14:textId="77777777" w:rsidR="00453C8F" w:rsidRPr="003F55FB" w:rsidRDefault="00453C8F" w:rsidP="00453C8F">
      <w:pPr>
        <w:pStyle w:val="Bullet1G"/>
        <w:numPr>
          <w:ilvl w:val="0"/>
          <w:numId w:val="8"/>
        </w:numPr>
      </w:pPr>
      <w:r w:rsidRPr="003F55FB">
        <w:t>Mr. Yousif Mohamed ALOBEIDLI, The Supreme Council for Motherhood and Childhood;</w:t>
      </w:r>
    </w:p>
    <w:p w14:paraId="5A5BBF5B" w14:textId="77777777" w:rsidR="00453C8F" w:rsidRPr="003F55FB" w:rsidRDefault="00453C8F" w:rsidP="00453C8F">
      <w:pPr>
        <w:pStyle w:val="Bullet1G"/>
        <w:numPr>
          <w:ilvl w:val="0"/>
          <w:numId w:val="8"/>
        </w:numPr>
      </w:pPr>
      <w:r w:rsidRPr="003F55FB">
        <w:t>Ms. Wafa Abdulla Amer ALBESHR, The Supreme Council for Motherhood and Childhood;</w:t>
      </w:r>
    </w:p>
    <w:p w14:paraId="0CC8F82E" w14:textId="77777777" w:rsidR="00453C8F" w:rsidRPr="003F55FB" w:rsidRDefault="00453C8F" w:rsidP="00453C8F">
      <w:pPr>
        <w:pStyle w:val="Bullet1G"/>
        <w:numPr>
          <w:ilvl w:val="0"/>
          <w:numId w:val="8"/>
        </w:numPr>
      </w:pPr>
      <w:r w:rsidRPr="003F55FB">
        <w:t>Mr. Abdulrahman Mohammed ALHEBSI, Ministry of Interior;</w:t>
      </w:r>
    </w:p>
    <w:p w14:paraId="14E5A254" w14:textId="77777777" w:rsidR="00453C8F" w:rsidRPr="003F55FB" w:rsidRDefault="00453C8F" w:rsidP="00453C8F">
      <w:pPr>
        <w:pStyle w:val="Bullet1G"/>
        <w:numPr>
          <w:ilvl w:val="0"/>
          <w:numId w:val="8"/>
        </w:numPr>
      </w:pPr>
      <w:r w:rsidRPr="003F55FB">
        <w:t>Mr. Talal Esmail ALYAMMAHI, The Supreme Council for Motherhood and Childhood;</w:t>
      </w:r>
    </w:p>
    <w:p w14:paraId="48912B09" w14:textId="77777777" w:rsidR="00453C8F" w:rsidRPr="003F55FB" w:rsidRDefault="00453C8F" w:rsidP="00453C8F">
      <w:pPr>
        <w:pStyle w:val="Bullet1G"/>
        <w:numPr>
          <w:ilvl w:val="0"/>
          <w:numId w:val="8"/>
        </w:numPr>
      </w:pPr>
      <w:r w:rsidRPr="003F55FB">
        <w:t>Ms. Salaamah Saif ALTENEIJI, The Supreme Council for Motherhood and Childhood.</w:t>
      </w:r>
    </w:p>
    <w:p w14:paraId="52710E23" w14:textId="04F01C41" w:rsidR="007268F9" w:rsidRPr="00E75317" w:rsidRDefault="00453C8F" w:rsidP="00453C8F">
      <w:pPr>
        <w:pStyle w:val="SingleTxtG"/>
        <w:spacing w:before="240" w:after="0"/>
        <w:jc w:val="center"/>
      </w:pPr>
      <w:r>
        <w:rPr>
          <w:u w:val="single"/>
        </w:rPr>
        <w:tab/>
      </w:r>
      <w:r w:rsidR="006A4DAC">
        <w:rPr>
          <w:u w:val="single"/>
        </w:rPr>
        <w:tab/>
      </w:r>
      <w:r>
        <w:rPr>
          <w:u w:val="single"/>
        </w:rPr>
        <w:tab/>
      </w:r>
      <w:r>
        <w:rPr>
          <w:u w:val="single"/>
        </w:rPr>
        <w:tab/>
      </w:r>
    </w:p>
    <w:sectPr w:rsidR="007268F9" w:rsidRPr="00E75317"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98FB" w14:textId="77777777" w:rsidR="00BA29D8" w:rsidRPr="00C47B2E" w:rsidRDefault="00BA29D8" w:rsidP="00C47B2E">
      <w:pPr>
        <w:pStyle w:val="Footer"/>
      </w:pPr>
    </w:p>
  </w:endnote>
  <w:endnote w:type="continuationSeparator" w:id="0">
    <w:p w14:paraId="331D0E9F" w14:textId="77777777" w:rsidR="00BA29D8" w:rsidRPr="00C47B2E" w:rsidRDefault="00BA29D8" w:rsidP="00C47B2E">
      <w:pPr>
        <w:pStyle w:val="Footer"/>
      </w:pPr>
    </w:p>
  </w:endnote>
  <w:endnote w:type="continuationNotice" w:id="1">
    <w:p w14:paraId="6C232C77" w14:textId="77777777" w:rsidR="00BA29D8" w:rsidRPr="00C47B2E" w:rsidRDefault="00BA29D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F901" w14:textId="77DA311D" w:rsidR="00453C8F" w:rsidRDefault="00453C8F" w:rsidP="00453C8F">
    <w:pPr>
      <w:pStyle w:val="Footer"/>
      <w:tabs>
        <w:tab w:val="right" w:pos="9638"/>
      </w:tabs>
    </w:pPr>
    <w:r w:rsidRPr="00453C8F">
      <w:rPr>
        <w:b/>
        <w:bCs/>
        <w:sz w:val="18"/>
      </w:rPr>
      <w:fldChar w:fldCharType="begin"/>
    </w:r>
    <w:r w:rsidRPr="00453C8F">
      <w:rPr>
        <w:b/>
        <w:bCs/>
        <w:sz w:val="18"/>
      </w:rPr>
      <w:instrText xml:space="preserve"> PAGE  \* MERGEFORMAT </w:instrText>
    </w:r>
    <w:r w:rsidRPr="00453C8F">
      <w:rPr>
        <w:b/>
        <w:bCs/>
        <w:sz w:val="18"/>
      </w:rPr>
      <w:fldChar w:fldCharType="separate"/>
    </w:r>
    <w:r w:rsidRPr="00453C8F">
      <w:rPr>
        <w:b/>
        <w:bCs/>
        <w:noProof/>
        <w:sz w:val="18"/>
      </w:rPr>
      <w:t>2</w:t>
    </w:r>
    <w:r w:rsidRPr="00453C8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26DF" w14:textId="089B2897" w:rsidR="00453C8F" w:rsidRDefault="00453C8F" w:rsidP="00453C8F">
    <w:pPr>
      <w:pStyle w:val="Footer"/>
      <w:tabs>
        <w:tab w:val="right" w:pos="9638"/>
      </w:tabs>
    </w:pPr>
    <w:r>
      <w:tab/>
    </w:r>
    <w:r w:rsidRPr="00453C8F">
      <w:rPr>
        <w:b/>
        <w:bCs/>
        <w:sz w:val="18"/>
      </w:rPr>
      <w:fldChar w:fldCharType="begin"/>
    </w:r>
    <w:r w:rsidRPr="00453C8F">
      <w:rPr>
        <w:b/>
        <w:bCs/>
        <w:sz w:val="18"/>
      </w:rPr>
      <w:instrText xml:space="preserve"> PAGE  \* MERGEFORMAT </w:instrText>
    </w:r>
    <w:r w:rsidRPr="00453C8F">
      <w:rPr>
        <w:b/>
        <w:bCs/>
        <w:sz w:val="18"/>
      </w:rPr>
      <w:fldChar w:fldCharType="separate"/>
    </w:r>
    <w:r w:rsidRPr="00453C8F">
      <w:rPr>
        <w:b/>
        <w:bCs/>
        <w:noProof/>
        <w:sz w:val="18"/>
      </w:rPr>
      <w:t>3</w:t>
    </w:r>
    <w:r w:rsidRPr="00453C8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9703" w14:textId="0B6D6F72" w:rsidR="00453C8F" w:rsidRDefault="00453C8F">
    <w:pPr>
      <w:pStyle w:val="Footer"/>
      <w:rPr>
        <w:sz w:val="20"/>
      </w:rPr>
    </w:pPr>
  </w:p>
  <w:p w14:paraId="26BD5796" w14:textId="00592B2E" w:rsidR="00453C8F" w:rsidRPr="00453C8F" w:rsidRDefault="00453C8F" w:rsidP="00453C8F">
    <w:pPr>
      <w:pStyle w:val="Footer"/>
      <w:tabs>
        <w:tab w:val="right" w:pos="737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C2154" w14:textId="77777777" w:rsidR="00BA29D8" w:rsidRPr="00C47B2E" w:rsidRDefault="00BA29D8" w:rsidP="00C47B2E">
      <w:pPr>
        <w:tabs>
          <w:tab w:val="right" w:pos="2155"/>
        </w:tabs>
        <w:spacing w:after="80" w:line="240" w:lineRule="auto"/>
        <w:ind w:left="680"/>
      </w:pPr>
      <w:r>
        <w:rPr>
          <w:u w:val="single"/>
        </w:rPr>
        <w:tab/>
      </w:r>
    </w:p>
  </w:footnote>
  <w:footnote w:type="continuationSeparator" w:id="0">
    <w:p w14:paraId="0D90A637" w14:textId="77777777" w:rsidR="00BA29D8" w:rsidRPr="00C47B2E" w:rsidRDefault="00BA29D8" w:rsidP="005E716E">
      <w:pPr>
        <w:tabs>
          <w:tab w:val="right" w:pos="2155"/>
        </w:tabs>
        <w:spacing w:after="80" w:line="240" w:lineRule="auto"/>
        <w:ind w:left="680"/>
      </w:pPr>
      <w:r>
        <w:rPr>
          <w:u w:val="single"/>
        </w:rPr>
        <w:tab/>
      </w:r>
    </w:p>
  </w:footnote>
  <w:footnote w:type="continuationNotice" w:id="1">
    <w:p w14:paraId="5BFBB682" w14:textId="77777777" w:rsidR="00BA29D8" w:rsidRPr="00C47B2E" w:rsidRDefault="00BA29D8" w:rsidP="00C47B2E">
      <w:pPr>
        <w:pStyle w:val="Footer"/>
      </w:pPr>
    </w:p>
  </w:footnote>
  <w:footnote w:id="2">
    <w:p w14:paraId="45B93707" w14:textId="77777777" w:rsidR="00453C8F" w:rsidRPr="0007534C" w:rsidRDefault="00453C8F" w:rsidP="00453C8F">
      <w:pPr>
        <w:pStyle w:val="FootnoteText"/>
        <w:rPr>
          <w:lang w:val="en-US"/>
        </w:rPr>
      </w:pPr>
      <w:r>
        <w:tab/>
      </w:r>
      <w:r w:rsidRPr="003F55FB">
        <w:rPr>
          <w:sz w:val="20"/>
        </w:rPr>
        <w:t>*</w:t>
      </w:r>
      <w:r w:rsidRPr="003F55FB">
        <w:tab/>
      </w:r>
      <w:r w:rsidRPr="003F55FB">
        <w:rPr>
          <w:szCs w:val="18"/>
        </w:rPr>
        <w:t>The annex is being circulated without formal editing, in the language of submission only</w:t>
      </w:r>
      <w:r w:rsidRPr="003F55FB">
        <w:rPr>
          <w:sz w:val="20"/>
        </w:rPr>
        <w:t>.</w:t>
      </w:r>
    </w:p>
  </w:footnote>
  <w:footnote w:id="3">
    <w:p w14:paraId="6D80D29E" w14:textId="5523BC85" w:rsidR="00453C8F" w:rsidRPr="003F55FB" w:rsidRDefault="00453C8F" w:rsidP="00453C8F">
      <w:pPr>
        <w:pStyle w:val="FootnoteText"/>
        <w:rPr>
          <w:szCs w:val="18"/>
          <w:lang w:val="en-US"/>
        </w:rPr>
      </w:pPr>
      <w:r>
        <w:tab/>
      </w:r>
      <w:r w:rsidRPr="003F55FB">
        <w:rPr>
          <w:rStyle w:val="FootnoteReference"/>
          <w:szCs w:val="18"/>
        </w:rPr>
        <w:footnoteRef/>
      </w:r>
      <w:r w:rsidRPr="003F55FB">
        <w:rPr>
          <w:szCs w:val="18"/>
        </w:rPr>
        <w:tab/>
      </w:r>
      <w:hyperlink r:id="rId1" w:history="1">
        <w:r w:rsidRPr="004B355A">
          <w:rPr>
            <w:rStyle w:val="Hyperlink"/>
            <w:szCs w:val="18"/>
          </w:rPr>
          <w:t>A/HRC/WG.6/43/ARE/1</w:t>
        </w:r>
      </w:hyperlink>
      <w:r w:rsidRPr="003F55FB">
        <w:rPr>
          <w:szCs w:val="18"/>
        </w:rPr>
        <w:t>.</w:t>
      </w:r>
    </w:p>
  </w:footnote>
  <w:footnote w:id="4">
    <w:p w14:paraId="021CF7C1" w14:textId="79EF8620" w:rsidR="00453C8F" w:rsidRPr="003F55FB" w:rsidRDefault="00453C8F" w:rsidP="00453C8F">
      <w:pPr>
        <w:pStyle w:val="FootnoteText"/>
        <w:rPr>
          <w:szCs w:val="18"/>
          <w:lang w:val="en-US"/>
        </w:rPr>
      </w:pPr>
      <w:r w:rsidRPr="003F55FB">
        <w:tab/>
      </w:r>
      <w:r w:rsidRPr="003F55FB">
        <w:rPr>
          <w:rStyle w:val="FootnoteReference"/>
          <w:szCs w:val="18"/>
        </w:rPr>
        <w:footnoteRef/>
      </w:r>
      <w:r w:rsidRPr="003F55FB">
        <w:rPr>
          <w:szCs w:val="18"/>
        </w:rPr>
        <w:tab/>
      </w:r>
      <w:hyperlink r:id="rId2" w:history="1">
        <w:r w:rsidRPr="004B355A">
          <w:rPr>
            <w:rStyle w:val="Hyperlink"/>
            <w:szCs w:val="18"/>
          </w:rPr>
          <w:t>A/HRC/WG.6/43/ARE/2</w:t>
        </w:r>
      </w:hyperlink>
      <w:r w:rsidRPr="003F55FB">
        <w:rPr>
          <w:szCs w:val="18"/>
        </w:rPr>
        <w:t>.</w:t>
      </w:r>
    </w:p>
  </w:footnote>
  <w:footnote w:id="5">
    <w:p w14:paraId="2C59606F" w14:textId="1ED81C82" w:rsidR="00453C8F" w:rsidRPr="00977AB1" w:rsidRDefault="00453C8F" w:rsidP="00453C8F">
      <w:pPr>
        <w:pStyle w:val="FootnoteText"/>
        <w:rPr>
          <w:szCs w:val="18"/>
          <w:lang w:val="en-US"/>
        </w:rPr>
      </w:pPr>
      <w:r w:rsidRPr="003F55FB">
        <w:tab/>
      </w:r>
      <w:r w:rsidRPr="003F55FB">
        <w:rPr>
          <w:rStyle w:val="FootnoteReference"/>
          <w:szCs w:val="18"/>
        </w:rPr>
        <w:footnoteRef/>
      </w:r>
      <w:r w:rsidRPr="003F55FB">
        <w:tab/>
      </w:r>
      <w:hyperlink r:id="rId3" w:history="1">
        <w:r w:rsidRPr="004B355A">
          <w:rPr>
            <w:rStyle w:val="Hyperlink"/>
            <w:szCs w:val="18"/>
          </w:rPr>
          <w:t>A/HRC/WG.6/43/ARE/3</w:t>
        </w:r>
      </w:hyperlink>
      <w:r w:rsidRPr="003F55FB">
        <w:rPr>
          <w:szCs w:val="18"/>
        </w:rPr>
        <w:t>.</w:t>
      </w:r>
    </w:p>
  </w:footnote>
  <w:footnote w:id="6">
    <w:p w14:paraId="7BD55A70" w14:textId="77777777" w:rsidR="00453C8F" w:rsidRDefault="00453C8F" w:rsidP="00453C8F">
      <w:pPr>
        <w:pStyle w:val="FootnoteText"/>
        <w:ind w:hanging="567"/>
      </w:pPr>
      <w:r>
        <w:tab/>
      </w:r>
      <w:r w:rsidRPr="003F55FB">
        <w:rPr>
          <w:rStyle w:val="FootnoteReference"/>
        </w:rPr>
        <w:footnoteRef/>
      </w:r>
      <w:r w:rsidRPr="003F55FB">
        <w:tab/>
        <w:t>See https://media.un.org/en/asset/k1r/k1r2o5gdw1.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825A" w14:textId="2A4D79B8" w:rsidR="00453C8F" w:rsidRDefault="00942FBE" w:rsidP="00453C8F">
    <w:pPr>
      <w:pStyle w:val="Header"/>
    </w:pPr>
    <w:r>
      <w:rPr>
        <w:noProof/>
      </w:rPr>
      <w:pict w14:anchorId="3A715E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11266" o:spid="_x0000_s1026" type="#_x0000_t136" style="position:absolute;margin-left:0;margin-top:0;width:680.25pt;height:81.75pt;rotation:315;z-index:-251652096;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r w:rsidR="00453C8F">
      <w:t>A/HRC/54/15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64EE" w14:textId="48940F51" w:rsidR="00453C8F" w:rsidRDefault="00942FBE" w:rsidP="00453C8F">
    <w:pPr>
      <w:pStyle w:val="Header"/>
      <w:jc w:val="right"/>
    </w:pPr>
    <w:r>
      <w:rPr>
        <w:noProof/>
      </w:rPr>
      <w:pict w14:anchorId="638D8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11267" o:spid="_x0000_s1027" type="#_x0000_t136" style="position:absolute;left:0;text-align:left;margin-left:0;margin-top:0;width:680.25pt;height:81.75pt;rotation:315;z-index:-251650048;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r w:rsidR="00453C8F">
      <w:t>A/HRC/54/15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27A4" w14:textId="085D5ABE" w:rsidR="00B47781" w:rsidRDefault="00942FBE">
    <w:pPr>
      <w:pStyle w:val="Header"/>
    </w:pPr>
    <w:r>
      <w:rPr>
        <w:noProof/>
      </w:rPr>
      <w:pict w14:anchorId="1F407F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11265" o:spid="_x0000_s1025" type="#_x0000_t136" style="position:absolute;margin-left:0;margin-top:0;width:680.25pt;height:81.75pt;rotation:315;z-index:-251654144;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9D6CB6EA"/>
    <w:lvl w:ilvl="0">
      <w:start w:val="1"/>
      <w:numFmt w:val="decimal"/>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8334F04"/>
    <w:multiLevelType w:val="hybridMultilevel"/>
    <w:tmpl w:val="A4B2C6C6"/>
    <w:lvl w:ilvl="0" w:tplc="5D6431C8">
      <w:start w:val="4"/>
      <w:numFmt w:val="bullet"/>
      <w:lvlText w:val="-"/>
      <w:lvlJc w:val="left"/>
      <w:pPr>
        <w:tabs>
          <w:tab w:val="num" w:pos="2061"/>
        </w:tabs>
        <w:ind w:left="2061" w:hanging="360"/>
      </w:pPr>
      <w:rPr>
        <w:rFonts w:ascii="Times New Roman" w:eastAsia="Times New Roman" w:hAnsi="Times New Roman" w:cs="Times New Roman" w:hint="default"/>
        <w:b/>
        <w:bCs/>
        <w:i w:val="0"/>
        <w:iCs w:val="0"/>
      </w:rPr>
    </w:lvl>
    <w:lvl w:ilvl="1" w:tplc="04090019">
      <w:start w:val="1"/>
      <w:numFmt w:val="lowerLetter"/>
      <w:lvlText w:val="%2."/>
      <w:lvlJc w:val="left"/>
      <w:pPr>
        <w:tabs>
          <w:tab w:val="num" w:pos="2857"/>
        </w:tabs>
        <w:ind w:left="2857" w:hanging="360"/>
      </w:pPr>
    </w:lvl>
    <w:lvl w:ilvl="2" w:tplc="0409001B">
      <w:start w:val="1"/>
      <w:numFmt w:val="lowerRoman"/>
      <w:lvlText w:val="%3."/>
      <w:lvlJc w:val="right"/>
      <w:pPr>
        <w:tabs>
          <w:tab w:val="num" w:pos="3577"/>
        </w:tabs>
        <w:ind w:left="3577" w:hanging="180"/>
      </w:pPr>
    </w:lvl>
    <w:lvl w:ilvl="3" w:tplc="0409000F">
      <w:start w:val="1"/>
      <w:numFmt w:val="decimal"/>
      <w:lvlText w:val="%4."/>
      <w:lvlJc w:val="left"/>
      <w:pPr>
        <w:tabs>
          <w:tab w:val="num" w:pos="4297"/>
        </w:tabs>
        <w:ind w:left="4297" w:hanging="360"/>
      </w:pPr>
    </w:lvl>
    <w:lvl w:ilvl="4" w:tplc="04090019">
      <w:start w:val="1"/>
      <w:numFmt w:val="lowerLetter"/>
      <w:lvlText w:val="%5."/>
      <w:lvlJc w:val="left"/>
      <w:pPr>
        <w:tabs>
          <w:tab w:val="num" w:pos="5017"/>
        </w:tabs>
        <w:ind w:left="5017" w:hanging="360"/>
      </w:pPr>
    </w:lvl>
    <w:lvl w:ilvl="5" w:tplc="0409001B">
      <w:start w:val="1"/>
      <w:numFmt w:val="lowerRoman"/>
      <w:lvlText w:val="%6."/>
      <w:lvlJc w:val="right"/>
      <w:pPr>
        <w:tabs>
          <w:tab w:val="num" w:pos="5737"/>
        </w:tabs>
        <w:ind w:left="5737" w:hanging="180"/>
      </w:pPr>
    </w:lvl>
    <w:lvl w:ilvl="6" w:tplc="0409000F">
      <w:start w:val="1"/>
      <w:numFmt w:val="decimal"/>
      <w:lvlText w:val="%7."/>
      <w:lvlJc w:val="left"/>
      <w:pPr>
        <w:tabs>
          <w:tab w:val="num" w:pos="6457"/>
        </w:tabs>
        <w:ind w:left="6457" w:hanging="360"/>
      </w:pPr>
    </w:lvl>
    <w:lvl w:ilvl="7" w:tplc="04090019">
      <w:start w:val="1"/>
      <w:numFmt w:val="lowerLetter"/>
      <w:lvlText w:val="%8."/>
      <w:lvlJc w:val="left"/>
      <w:pPr>
        <w:tabs>
          <w:tab w:val="num" w:pos="7177"/>
        </w:tabs>
        <w:ind w:left="7177" w:hanging="360"/>
      </w:pPr>
    </w:lvl>
    <w:lvl w:ilvl="8" w:tplc="0409001B">
      <w:start w:val="1"/>
      <w:numFmt w:val="lowerRoman"/>
      <w:lvlText w:val="%9."/>
      <w:lvlJc w:val="right"/>
      <w:pPr>
        <w:tabs>
          <w:tab w:val="num" w:pos="7897"/>
        </w:tabs>
        <w:ind w:left="7897" w:hanging="180"/>
      </w:pPr>
    </w:lvl>
  </w:abstractNum>
  <w:abstractNum w:abstractNumId="7"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442FDD"/>
    <w:multiLevelType w:val="hybridMultilevel"/>
    <w:tmpl w:val="35B23B8E"/>
    <w:lvl w:ilvl="0" w:tplc="5D6431C8">
      <w:start w:val="4"/>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 w15:restartNumberingAfterBreak="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F49C6"/>
    <w:multiLevelType w:val="singleLevel"/>
    <w:tmpl w:val="FDEE4480"/>
    <w:lvl w:ilvl="0">
      <w:start w:val="1"/>
      <w:numFmt w:val="lowerRoman"/>
      <w:lvlText w:val="(%1)"/>
      <w:lvlJc w:val="right"/>
      <w:pPr>
        <w:tabs>
          <w:tab w:val="num" w:pos="2160"/>
        </w:tabs>
        <w:ind w:left="2160" w:hanging="516"/>
      </w:pPr>
      <w:rPr>
        <w:rFonts w:cs="Times New Roman"/>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20" w15:restartNumberingAfterBreak="0">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3B6A1338"/>
    <w:multiLevelType w:val="hybridMultilevel"/>
    <w:tmpl w:val="D054E12C"/>
    <w:lvl w:ilvl="0" w:tplc="8C4814BA">
      <w:start w:val="1"/>
      <w:numFmt w:val="decimal"/>
      <w:lvlText w:val="%1-"/>
      <w:lvlJc w:val="left"/>
      <w:pPr>
        <w:tabs>
          <w:tab w:val="num" w:pos="644"/>
        </w:tabs>
        <w:ind w:left="644" w:hanging="360"/>
      </w:pPr>
      <w:rPr>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CB061AB"/>
    <w:multiLevelType w:val="singleLevel"/>
    <w:tmpl w:val="66CAD4CC"/>
    <w:lvl w:ilvl="0">
      <w:start w:val="1"/>
      <w:numFmt w:val="decimal"/>
      <w:lvlText w:val="%1."/>
      <w:lvlJc w:val="left"/>
      <w:pPr>
        <w:tabs>
          <w:tab w:val="num" w:pos="360"/>
        </w:tabs>
        <w:ind w:left="-1" w:firstLine="1"/>
      </w:pPr>
      <w:rPr>
        <w:rFonts w:cs="Times New Roman" w:hint="default"/>
      </w:rPr>
    </w:lvl>
  </w:abstractNum>
  <w:abstractNum w:abstractNumId="23" w15:restartNumberingAfterBreak="0">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5" w15:restartNumberingAfterBreak="0">
    <w:nsid w:val="400116CA"/>
    <w:multiLevelType w:val="hybridMultilevel"/>
    <w:tmpl w:val="FE3862C4"/>
    <w:lvl w:ilvl="0" w:tplc="62E2D9F4">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26" w15:restartNumberingAfterBreak="0">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7"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15:restartNumberingAfterBreak="0">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94429834">
    <w:abstractNumId w:val="17"/>
  </w:num>
  <w:num w:numId="2" w16cid:durableId="1384598510">
    <w:abstractNumId w:val="15"/>
  </w:num>
  <w:num w:numId="3" w16cid:durableId="2106336438">
    <w:abstractNumId w:val="2"/>
  </w:num>
  <w:num w:numId="4" w16cid:durableId="1399132256">
    <w:abstractNumId w:val="31"/>
  </w:num>
  <w:num w:numId="5" w16cid:durableId="1105465498">
    <w:abstractNumId w:val="32"/>
  </w:num>
  <w:num w:numId="6" w16cid:durableId="2026862374">
    <w:abstractNumId w:val="37"/>
  </w:num>
  <w:num w:numId="7" w16cid:durableId="17506284">
    <w:abstractNumId w:val="11"/>
  </w:num>
  <w:num w:numId="8" w16cid:durableId="925382939">
    <w:abstractNumId w:val="4"/>
  </w:num>
  <w:num w:numId="9" w16cid:durableId="1584948567">
    <w:abstractNumId w:val="34"/>
  </w:num>
  <w:num w:numId="10" w16cid:durableId="1901867321">
    <w:abstractNumId w:val="4"/>
  </w:num>
  <w:num w:numId="11" w16cid:durableId="1773554187">
    <w:abstractNumId w:val="34"/>
  </w:num>
  <w:num w:numId="12" w16cid:durableId="1924754252">
    <w:abstractNumId w:val="36"/>
  </w:num>
  <w:num w:numId="13" w16cid:durableId="503399394">
    <w:abstractNumId w:val="8"/>
  </w:num>
  <w:num w:numId="14" w16cid:durableId="1980112076">
    <w:abstractNumId w:val="7"/>
  </w:num>
  <w:num w:numId="15" w16cid:durableId="1941987715">
    <w:abstractNumId w:val="6"/>
  </w:num>
  <w:num w:numId="16" w16cid:durableId="643848743">
    <w:abstractNumId w:val="12"/>
  </w:num>
  <w:num w:numId="17" w16cid:durableId="1508864614">
    <w:abstractNumId w:val="22"/>
  </w:num>
  <w:num w:numId="18" w16cid:durableId="17506074">
    <w:abstractNumId w:val="16"/>
  </w:num>
  <w:num w:numId="19" w16cid:durableId="328296364">
    <w:abstractNumId w:val="1"/>
    <w:lvlOverride w:ilvl="0">
      <w:lvl w:ilvl="0">
        <w:start w:val="1"/>
        <w:numFmt w:val="decimal"/>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20" w16cid:durableId="951590025">
    <w:abstractNumId w:val="19"/>
  </w:num>
  <w:num w:numId="21" w16cid:durableId="1950549301">
    <w:abstractNumId w:val="3"/>
  </w:num>
  <w:num w:numId="22" w16cid:durableId="1810897170">
    <w:abstractNumId w:val="24"/>
  </w:num>
  <w:num w:numId="23" w16cid:durableId="145167685">
    <w:abstractNumId w:val="35"/>
  </w:num>
  <w:num w:numId="24" w16cid:durableId="639118482">
    <w:abstractNumId w:val="26"/>
  </w:num>
  <w:num w:numId="25" w16cid:durableId="544221149">
    <w:abstractNumId w:val="30"/>
  </w:num>
  <w:num w:numId="26" w16cid:durableId="296490484">
    <w:abstractNumId w:val="9"/>
  </w:num>
  <w:num w:numId="27" w16cid:durableId="2012175283">
    <w:abstractNumId w:val="29"/>
  </w:num>
  <w:num w:numId="28" w16cid:durableId="573971784">
    <w:abstractNumId w:val="14"/>
  </w:num>
  <w:num w:numId="29" w16cid:durableId="57945119">
    <w:abstractNumId w:val="18"/>
  </w:num>
  <w:num w:numId="30" w16cid:durableId="1396472252">
    <w:abstractNumId w:val="23"/>
  </w:num>
  <w:num w:numId="31" w16cid:durableId="1892695470">
    <w:abstractNumId w:val="28"/>
  </w:num>
  <w:num w:numId="32" w16cid:durableId="1993371111">
    <w:abstractNumId w:val="10"/>
  </w:num>
  <w:num w:numId="33" w16cid:durableId="322585478">
    <w:abstractNumId w:val="13"/>
  </w:num>
  <w:num w:numId="34" w16cid:durableId="1012149606">
    <w:abstractNumId w:val="5"/>
  </w:num>
  <w:num w:numId="35" w16cid:durableId="1800025658">
    <w:abstractNumId w:val="33"/>
  </w:num>
  <w:num w:numId="36" w16cid:durableId="512846040">
    <w:abstractNumId w:val="20"/>
  </w:num>
  <w:num w:numId="37" w16cid:durableId="1658992936">
    <w:abstractNumId w:val="0"/>
  </w:num>
  <w:num w:numId="38" w16cid:durableId="89206479">
    <w:abstractNumId w:val="27"/>
  </w:num>
  <w:num w:numId="39" w16cid:durableId="10885744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2733923">
    <w:abstractNumId w:val="25"/>
  </w:num>
  <w:num w:numId="41" w16cid:durableId="1513685265">
    <w:abstractNumId w:val="17"/>
  </w:num>
  <w:num w:numId="42" w16cid:durableId="394353905">
    <w:abstractNumId w:val="15"/>
  </w:num>
  <w:num w:numId="43" w16cid:durableId="1428036804">
    <w:abstractNumId w:val="2"/>
  </w:num>
  <w:num w:numId="44" w16cid:durableId="990715337">
    <w:abstractNumId w:val="32"/>
  </w:num>
  <w:num w:numId="45" w16cid:durableId="1883664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1B46DF"/>
    <w:rsid w:val="00046E92"/>
    <w:rsid w:val="00063C90"/>
    <w:rsid w:val="00072607"/>
    <w:rsid w:val="0007322B"/>
    <w:rsid w:val="000C4B86"/>
    <w:rsid w:val="00101B98"/>
    <w:rsid w:val="001B46DF"/>
    <w:rsid w:val="00227F79"/>
    <w:rsid w:val="00247E2C"/>
    <w:rsid w:val="00251841"/>
    <w:rsid w:val="002A32CB"/>
    <w:rsid w:val="002B319E"/>
    <w:rsid w:val="002D6C53"/>
    <w:rsid w:val="002F5595"/>
    <w:rsid w:val="00334F6A"/>
    <w:rsid w:val="00340A2A"/>
    <w:rsid w:val="00342AC8"/>
    <w:rsid w:val="003A3F4E"/>
    <w:rsid w:val="003B4550"/>
    <w:rsid w:val="003E22B7"/>
    <w:rsid w:val="0040017C"/>
    <w:rsid w:val="00453C8F"/>
    <w:rsid w:val="00461253"/>
    <w:rsid w:val="00486E21"/>
    <w:rsid w:val="004A2814"/>
    <w:rsid w:val="004B355A"/>
    <w:rsid w:val="004C0622"/>
    <w:rsid w:val="004D10F9"/>
    <w:rsid w:val="004D4073"/>
    <w:rsid w:val="005042C2"/>
    <w:rsid w:val="005C4F37"/>
    <w:rsid w:val="005E716E"/>
    <w:rsid w:val="00661076"/>
    <w:rsid w:val="00671529"/>
    <w:rsid w:val="006A4DAC"/>
    <w:rsid w:val="0070489D"/>
    <w:rsid w:val="0072285C"/>
    <w:rsid w:val="007268F9"/>
    <w:rsid w:val="007C52B0"/>
    <w:rsid w:val="00861B4E"/>
    <w:rsid w:val="00882DAA"/>
    <w:rsid w:val="009411B4"/>
    <w:rsid w:val="00942FBE"/>
    <w:rsid w:val="00962A56"/>
    <w:rsid w:val="009D0139"/>
    <w:rsid w:val="009D717D"/>
    <w:rsid w:val="009F5CDC"/>
    <w:rsid w:val="00A71A4C"/>
    <w:rsid w:val="00A775CF"/>
    <w:rsid w:val="00B06045"/>
    <w:rsid w:val="00B1514C"/>
    <w:rsid w:val="00B47781"/>
    <w:rsid w:val="00B52EF4"/>
    <w:rsid w:val="00B65517"/>
    <w:rsid w:val="00BA29D8"/>
    <w:rsid w:val="00BB1272"/>
    <w:rsid w:val="00BD541B"/>
    <w:rsid w:val="00C03015"/>
    <w:rsid w:val="00C0358D"/>
    <w:rsid w:val="00C35A27"/>
    <w:rsid w:val="00C47B2E"/>
    <w:rsid w:val="00CA1B04"/>
    <w:rsid w:val="00D502B6"/>
    <w:rsid w:val="00E02C2B"/>
    <w:rsid w:val="00E427A5"/>
    <w:rsid w:val="00E52109"/>
    <w:rsid w:val="00E550F4"/>
    <w:rsid w:val="00E75317"/>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A4572"/>
  <w15:docId w15:val="{7C73A8B6-D392-4463-B770-AFD2D566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22B7"/>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rsid w:val="003E22B7"/>
    <w:pPr>
      <w:spacing w:after="0" w:line="240" w:lineRule="auto"/>
      <w:ind w:right="0"/>
      <w:jc w:val="left"/>
      <w:outlineLvl w:val="0"/>
    </w:pPr>
  </w:style>
  <w:style w:type="paragraph" w:styleId="Heading2">
    <w:name w:val="heading 2"/>
    <w:basedOn w:val="Normal"/>
    <w:next w:val="Normal"/>
    <w:link w:val="Heading2Char"/>
    <w:rsid w:val="003E22B7"/>
    <w:pPr>
      <w:spacing w:line="240" w:lineRule="auto"/>
      <w:outlineLvl w:val="1"/>
    </w:pPr>
  </w:style>
  <w:style w:type="paragraph" w:styleId="Heading3">
    <w:name w:val="heading 3"/>
    <w:basedOn w:val="Normal"/>
    <w:next w:val="Normal"/>
    <w:link w:val="Heading3Char"/>
    <w:rsid w:val="003E22B7"/>
    <w:pPr>
      <w:spacing w:line="240" w:lineRule="auto"/>
      <w:outlineLvl w:val="2"/>
    </w:pPr>
  </w:style>
  <w:style w:type="paragraph" w:styleId="Heading4">
    <w:name w:val="heading 4"/>
    <w:basedOn w:val="Normal"/>
    <w:next w:val="Normal"/>
    <w:link w:val="Heading4Char"/>
    <w:rsid w:val="003E22B7"/>
    <w:pPr>
      <w:spacing w:line="240" w:lineRule="auto"/>
      <w:outlineLvl w:val="3"/>
    </w:pPr>
  </w:style>
  <w:style w:type="paragraph" w:styleId="Heading5">
    <w:name w:val="heading 5"/>
    <w:basedOn w:val="Normal"/>
    <w:next w:val="Normal"/>
    <w:link w:val="Heading5Char"/>
    <w:rsid w:val="003E22B7"/>
    <w:pPr>
      <w:spacing w:line="240" w:lineRule="auto"/>
      <w:outlineLvl w:val="4"/>
    </w:pPr>
  </w:style>
  <w:style w:type="paragraph" w:styleId="Heading6">
    <w:name w:val="heading 6"/>
    <w:basedOn w:val="Normal"/>
    <w:next w:val="Normal"/>
    <w:link w:val="Heading6Char"/>
    <w:rsid w:val="003E22B7"/>
    <w:pPr>
      <w:spacing w:line="240" w:lineRule="auto"/>
      <w:outlineLvl w:val="5"/>
    </w:pPr>
  </w:style>
  <w:style w:type="paragraph" w:styleId="Heading7">
    <w:name w:val="heading 7"/>
    <w:basedOn w:val="Normal"/>
    <w:next w:val="Normal"/>
    <w:link w:val="Heading7Char"/>
    <w:rsid w:val="003E22B7"/>
    <w:pPr>
      <w:spacing w:line="240" w:lineRule="auto"/>
      <w:outlineLvl w:val="6"/>
    </w:pPr>
  </w:style>
  <w:style w:type="paragraph" w:styleId="Heading8">
    <w:name w:val="heading 8"/>
    <w:basedOn w:val="Normal"/>
    <w:next w:val="Normal"/>
    <w:link w:val="Heading8Char"/>
    <w:rsid w:val="003E22B7"/>
    <w:pPr>
      <w:spacing w:line="240" w:lineRule="auto"/>
      <w:outlineLvl w:val="7"/>
    </w:pPr>
  </w:style>
  <w:style w:type="paragraph" w:styleId="Heading9">
    <w:name w:val="heading 9"/>
    <w:basedOn w:val="Normal"/>
    <w:next w:val="Normal"/>
    <w:link w:val="Heading9Char"/>
    <w:rsid w:val="003E22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E22B7"/>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3E22B7"/>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E22B7"/>
    <w:pPr>
      <w:tabs>
        <w:tab w:val="left" w:pos="1701"/>
        <w:tab w:val="left" w:pos="2268"/>
      </w:tabs>
      <w:spacing w:after="120"/>
      <w:ind w:left="1134" w:right="1134"/>
      <w:jc w:val="both"/>
    </w:pPr>
  </w:style>
  <w:style w:type="paragraph" w:customStyle="1" w:styleId="SLG">
    <w:name w:val="__S_L_G"/>
    <w:basedOn w:val="Normal"/>
    <w:next w:val="Normal"/>
    <w:rsid w:val="003E22B7"/>
    <w:pPr>
      <w:keepNext/>
      <w:keepLines/>
      <w:spacing w:before="240" w:after="240" w:line="580" w:lineRule="exact"/>
      <w:ind w:left="1134" w:right="1134"/>
    </w:pPr>
    <w:rPr>
      <w:b/>
      <w:sz w:val="56"/>
    </w:rPr>
  </w:style>
  <w:style w:type="paragraph" w:customStyle="1" w:styleId="SMG">
    <w:name w:val="__S_M_G"/>
    <w:basedOn w:val="Normal"/>
    <w:next w:val="Normal"/>
    <w:rsid w:val="003E22B7"/>
    <w:pPr>
      <w:keepNext/>
      <w:keepLines/>
      <w:spacing w:before="240" w:after="240" w:line="420" w:lineRule="exact"/>
      <w:ind w:left="1134" w:right="1134"/>
    </w:pPr>
    <w:rPr>
      <w:b/>
      <w:sz w:val="40"/>
    </w:rPr>
  </w:style>
  <w:style w:type="paragraph" w:customStyle="1" w:styleId="SSG">
    <w:name w:val="__S_S_G"/>
    <w:basedOn w:val="Normal"/>
    <w:next w:val="Normal"/>
    <w:rsid w:val="003E22B7"/>
    <w:pPr>
      <w:keepNext/>
      <w:keepLines/>
      <w:spacing w:before="240" w:after="240" w:line="300" w:lineRule="exact"/>
      <w:ind w:left="1134" w:right="1134"/>
    </w:pPr>
    <w:rPr>
      <w:b/>
      <w:sz w:val="28"/>
    </w:rPr>
  </w:style>
  <w:style w:type="paragraph" w:customStyle="1" w:styleId="XLargeG">
    <w:name w:val="__XLarge_G"/>
    <w:basedOn w:val="Normal"/>
    <w:next w:val="Normal"/>
    <w:rsid w:val="003E22B7"/>
    <w:pPr>
      <w:keepNext/>
      <w:keepLines/>
      <w:spacing w:before="240" w:after="240" w:line="420" w:lineRule="exact"/>
      <w:ind w:left="1134" w:right="1134"/>
    </w:pPr>
    <w:rPr>
      <w:b/>
      <w:sz w:val="40"/>
    </w:rPr>
  </w:style>
  <w:style w:type="paragraph" w:customStyle="1" w:styleId="Bullet1G">
    <w:name w:val="_Bullet 1_G"/>
    <w:basedOn w:val="Normal"/>
    <w:rsid w:val="003E22B7"/>
    <w:pPr>
      <w:numPr>
        <w:numId w:val="41"/>
      </w:numPr>
      <w:spacing w:after="120"/>
      <w:ind w:right="1134"/>
      <w:jc w:val="both"/>
    </w:pPr>
  </w:style>
  <w:style w:type="paragraph" w:customStyle="1" w:styleId="Bullet2G">
    <w:name w:val="_Bullet 2_G"/>
    <w:basedOn w:val="Normal"/>
    <w:rsid w:val="003E22B7"/>
    <w:pPr>
      <w:numPr>
        <w:numId w:val="42"/>
      </w:numPr>
      <w:spacing w:after="120"/>
      <w:ind w:right="1134"/>
      <w:jc w:val="both"/>
    </w:pPr>
  </w:style>
  <w:style w:type="paragraph" w:customStyle="1" w:styleId="ParaNoG">
    <w:name w:val="_ParaNo._G"/>
    <w:basedOn w:val="SingleTxtG"/>
    <w:rsid w:val="003E22B7"/>
    <w:pPr>
      <w:numPr>
        <w:numId w:val="43"/>
      </w:numPr>
      <w:tabs>
        <w:tab w:val="clear" w:pos="0"/>
      </w:tabs>
    </w:pPr>
  </w:style>
  <w:style w:type="numbering" w:styleId="111111">
    <w:name w:val="Outline List 2"/>
    <w:basedOn w:val="NoList"/>
    <w:semiHidden/>
    <w:rsid w:val="003E22B7"/>
    <w:pPr>
      <w:numPr>
        <w:numId w:val="5"/>
      </w:numPr>
    </w:pPr>
  </w:style>
  <w:style w:type="numbering" w:styleId="1ai">
    <w:name w:val="Outline List 1"/>
    <w:basedOn w:val="NoList"/>
    <w:semiHidden/>
    <w:rsid w:val="003E22B7"/>
    <w:pPr>
      <w:numPr>
        <w:numId w:val="6"/>
      </w:numPr>
    </w:pPr>
  </w:style>
  <w:style w:type="character" w:styleId="EndnoteReference">
    <w:name w:val="endnote reference"/>
    <w:aliases w:val="1_G"/>
    <w:rsid w:val="003E22B7"/>
    <w:rPr>
      <w:rFonts w:ascii="Times New Roman" w:hAnsi="Times New Roman"/>
      <w:sz w:val="18"/>
      <w:vertAlign w:val="superscript"/>
    </w:rPr>
  </w:style>
  <w:style w:type="paragraph" w:styleId="FootnoteText">
    <w:name w:val="footnote text"/>
    <w:aliases w:val="5_G"/>
    <w:basedOn w:val="Normal"/>
    <w:link w:val="FootnoteTextChar"/>
    <w:rsid w:val="003E22B7"/>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hAnsi="Times New Roman" w:cs="Times New Roman"/>
      <w:sz w:val="18"/>
      <w:szCs w:val="20"/>
    </w:rPr>
  </w:style>
  <w:style w:type="paragraph" w:styleId="EndnoteText">
    <w:name w:val="endnote text"/>
    <w:aliases w:val="2_G"/>
    <w:basedOn w:val="FootnoteText"/>
    <w:link w:val="EndnoteTextChar"/>
    <w:rsid w:val="003E22B7"/>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character" w:styleId="FootnoteReference">
    <w:name w:val="footnote reference"/>
    <w:aliases w:val="4_G"/>
    <w:rsid w:val="003E22B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paragraph" w:styleId="BalloonText">
    <w:name w:val="Balloon Text"/>
    <w:basedOn w:val="Normal"/>
    <w:link w:val="BalloonTextChar"/>
    <w:rsid w:val="003E22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E22B7"/>
    <w:rPr>
      <w:rFonts w:ascii="Tahoma" w:hAnsi="Tahoma" w:cs="Tahoma"/>
      <w:sz w:val="16"/>
      <w:szCs w:val="16"/>
    </w:rPr>
  </w:style>
  <w:style w:type="character" w:styleId="PageNumber">
    <w:name w:val="page number"/>
    <w:aliases w:val="7_G"/>
    <w:rsid w:val="003E22B7"/>
    <w:rPr>
      <w:rFonts w:ascii="Times New Roman" w:hAnsi="Times New Roman"/>
      <w:b/>
      <w:sz w:val="18"/>
    </w:rPr>
  </w:style>
  <w:style w:type="table" w:styleId="TableGrid">
    <w:name w:val="Table Grid"/>
    <w:basedOn w:val="TableNormal"/>
    <w:rsid w:val="003E22B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E22B7"/>
    <w:rPr>
      <w:color w:val="0000FF" w:themeColor="hyperlink"/>
      <w:u w:val="none"/>
    </w:rPr>
  </w:style>
  <w:style w:type="character" w:styleId="FollowedHyperlink">
    <w:name w:val="FollowedHyperlink"/>
    <w:unhideWhenUsed/>
    <w:rsid w:val="004A2814"/>
    <w:rPr>
      <w:color w:val="0000FF"/>
      <w:u w:val="none"/>
    </w:rPr>
  </w:style>
  <w:style w:type="character" w:styleId="UnresolvedMention">
    <w:name w:val="Unresolved Mention"/>
    <w:basedOn w:val="DefaultParagraphFont"/>
    <w:uiPriority w:val="99"/>
    <w:semiHidden/>
    <w:unhideWhenUsed/>
    <w:rsid w:val="004B355A"/>
    <w:rPr>
      <w:color w:val="605E5C"/>
      <w:shd w:val="clear" w:color="auto" w:fill="E1DFDD"/>
    </w:rPr>
  </w:style>
  <w:style w:type="character" w:styleId="Emphasis">
    <w:name w:val="Emphasis"/>
    <w:uiPriority w:val="20"/>
    <w:qFormat/>
    <w:rsid w:val="00453C8F"/>
    <w:rPr>
      <w:b/>
      <w:bCs/>
      <w:i w:val="0"/>
      <w:iCs w:val="0"/>
    </w:rPr>
  </w:style>
  <w:style w:type="paragraph" w:customStyle="1" w:styleId="Default">
    <w:name w:val="Default"/>
    <w:rsid w:val="00453C8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453C8F"/>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WG.6/43/ARE/3" TargetMode="External"/><Relationship Id="rId2" Type="http://schemas.openxmlformats.org/officeDocument/2006/relationships/hyperlink" Target="http://undocs.org/en/A/HRC/WG.6/43/ARE/2" TargetMode="External"/><Relationship Id="rId1" Type="http://schemas.openxmlformats.org/officeDocument/2006/relationships/hyperlink" Target="http://undocs.org/en/A/HRC/WG.6/43/AR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1FE1EFF3CD404FAD8F465F6429CA0C" ma:contentTypeVersion="1" ma:contentTypeDescription="Create a new document." ma:contentTypeScope="" ma:versionID="1c7d9dcee3512118dc5a2528afdabb81">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729C75AE-6C99-4C5B-9476-CB12905A06BA}"/>
</file>

<file path=customXml/itemProps3.xml><?xml version="1.0" encoding="utf-8"?>
<ds:datastoreItem xmlns:ds="http://schemas.openxmlformats.org/officeDocument/2006/customXml" ds:itemID="{AEDB5F2B-3229-4E43-892C-34FA6BC09132}"/>
</file>

<file path=customXml/itemProps4.xml><?xml version="1.0" encoding="utf-8"?>
<ds:datastoreItem xmlns:ds="http://schemas.openxmlformats.org/officeDocument/2006/customXml" ds:itemID="{9A9999EC-6C4A-478C-BB1F-6C80E89B9F48}"/>
</file>

<file path=docProps/app.xml><?xml version="1.0" encoding="utf-8"?>
<Properties xmlns="http://schemas.openxmlformats.org/officeDocument/2006/extended-properties" xmlns:vt="http://schemas.openxmlformats.org/officeDocument/2006/docPropsVTypes">
  <Template>Normal.dotm</Template>
  <TotalTime>2</TotalTime>
  <Pages>26</Pages>
  <Words>11469</Words>
  <Characters>65379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A/HRC/54/15</vt:lpstr>
    </vt:vector>
  </TitlesOfParts>
  <Company>DCM</Company>
  <LinksUpToDate>false</LinksUpToDate>
  <CharactersWithSpaces>76695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A/HRC/54/15</dc:title>
  <dc:subject>2311803</dc:subject>
  <dc:creator>AVT</dc:creator>
  <cp:keywords/>
  <dc:description/>
  <cp:lastModifiedBy>Veronique</cp:lastModifiedBy>
  <cp:revision>3</cp:revision>
  <dcterms:created xsi:type="dcterms:W3CDTF">2023-07-25T13:13:00Z</dcterms:created>
  <dcterms:modified xsi:type="dcterms:W3CDTF">2023-07-25T13:27:00Z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0x010100721FE1EFF3CD404FAD8F465F6429CA0C</vt:lpwstr>
  </property>
</Properties>
</file>