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010"/>
        <w:gridCol w:w="3005"/>
        <w:gridCol w:w="3011"/>
      </w:tblGrid>
      <w:tr w:rsidR="000260D8" w:rsidRPr="00C65B8B" w14:paraId="2F02EE94" w14:textId="77777777" w:rsidTr="009513B4">
        <w:trPr>
          <w:trHeight w:val="860"/>
        </w:trPr>
        <w:tc>
          <w:tcPr>
            <w:tcW w:w="3017" w:type="dxa"/>
            <w:hideMark/>
          </w:tcPr>
          <w:p w14:paraId="57D3D7A4" w14:textId="77777777" w:rsidR="000260D8" w:rsidRPr="00C65B8B" w:rsidRDefault="000260D8" w:rsidP="009513B4">
            <w:pPr>
              <w:spacing w:after="0"/>
              <w:jc w:val="center"/>
              <w:rPr>
                <w:rFonts w:ascii="Bookman Old Style" w:hAnsi="Bookman Old Style"/>
                <w:bCs/>
                <w:sz w:val="18"/>
                <w:szCs w:val="18"/>
                <w:lang w:bidi="ar-EG"/>
              </w:rPr>
            </w:pPr>
            <w:r w:rsidRPr="00C65B8B">
              <w:rPr>
                <w:rFonts w:ascii="Bookman Old Style" w:hAnsi="Bookman Old Style"/>
                <w:sz w:val="18"/>
                <w:szCs w:val="18"/>
              </w:rPr>
              <w:t>MISSÃO PERMANENTE DA REPÚBLICA DE MOÇAMBIQUE JUNTO DAS NAÇÕES UNIDAS</w:t>
            </w:r>
          </w:p>
          <w:p w14:paraId="75049899" w14:textId="77777777" w:rsidR="000260D8" w:rsidRPr="00C65B8B" w:rsidRDefault="000260D8" w:rsidP="009513B4">
            <w:pPr>
              <w:spacing w:after="0"/>
              <w:jc w:val="center"/>
              <w:rPr>
                <w:rFonts w:ascii="Bookman Old Style" w:hAnsi="Bookman Old Style"/>
                <w:bCs/>
                <w:sz w:val="18"/>
                <w:szCs w:val="18"/>
                <w:lang w:bidi="ar-EG"/>
              </w:rPr>
            </w:pPr>
            <w:r w:rsidRPr="00C65B8B">
              <w:rPr>
                <w:rFonts w:ascii="Bookman Old Style" w:hAnsi="Bookman Old Style"/>
                <w:sz w:val="18"/>
                <w:szCs w:val="18"/>
              </w:rPr>
              <w:t xml:space="preserve">GENEBRA </w:t>
            </w:r>
          </w:p>
        </w:tc>
        <w:tc>
          <w:tcPr>
            <w:tcW w:w="3018" w:type="dxa"/>
            <w:hideMark/>
          </w:tcPr>
          <w:p w14:paraId="4C5F269C" w14:textId="77777777" w:rsidR="000260D8" w:rsidRPr="00C65B8B" w:rsidRDefault="000260D8" w:rsidP="009513B4">
            <w:pPr>
              <w:spacing w:after="0"/>
              <w:rPr>
                <w:rFonts w:ascii="Bookman Old Style" w:hAnsi="Bookman Old Style"/>
                <w:bCs/>
                <w:sz w:val="18"/>
                <w:szCs w:val="18"/>
                <w:lang w:bidi="ar-EG"/>
              </w:rPr>
            </w:pPr>
            <w:r w:rsidRPr="00C65B8B">
              <w:rPr>
                <w:rFonts w:ascii="Bookman Old Style" w:hAnsi="Bookman Old Style"/>
                <w:noProof/>
                <w:sz w:val="18"/>
                <w:szCs w:val="18"/>
                <w:lang w:val="pt-BR" w:eastAsia="pt-BR"/>
              </w:rPr>
              <w:drawing>
                <wp:anchor distT="0" distB="0" distL="114300" distR="114300" simplePos="0" relativeHeight="251659264" behindDoc="0" locked="0" layoutInCell="1" allowOverlap="1" wp14:anchorId="1E8770CB" wp14:editId="4CFEEB18">
                  <wp:simplePos x="0" y="0"/>
                  <wp:positionH relativeFrom="column">
                    <wp:posOffset>375920</wp:posOffset>
                  </wp:positionH>
                  <wp:positionV relativeFrom="paragraph">
                    <wp:posOffset>-114300</wp:posOffset>
                  </wp:positionV>
                  <wp:extent cx="914400" cy="800100"/>
                  <wp:effectExtent l="1905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cstate="print"/>
                          <a:srcRect/>
                          <a:stretch>
                            <a:fillRect/>
                          </a:stretch>
                        </pic:blipFill>
                        <pic:spPr bwMode="auto">
                          <a:xfrm>
                            <a:off x="0" y="0"/>
                            <a:ext cx="914400" cy="800100"/>
                          </a:xfrm>
                          <a:prstGeom prst="rect">
                            <a:avLst/>
                          </a:prstGeom>
                          <a:noFill/>
                        </pic:spPr>
                      </pic:pic>
                    </a:graphicData>
                  </a:graphic>
                </wp:anchor>
              </w:drawing>
            </w:r>
          </w:p>
        </w:tc>
        <w:tc>
          <w:tcPr>
            <w:tcW w:w="3018" w:type="dxa"/>
          </w:tcPr>
          <w:p w14:paraId="7959006A" w14:textId="77777777" w:rsidR="000260D8" w:rsidRPr="00C65B8B" w:rsidRDefault="000260D8" w:rsidP="009513B4">
            <w:pPr>
              <w:spacing w:after="0"/>
              <w:jc w:val="center"/>
              <w:rPr>
                <w:rFonts w:ascii="Bookman Old Style" w:hAnsi="Bookman Old Style"/>
                <w:bCs/>
                <w:sz w:val="18"/>
                <w:szCs w:val="18"/>
                <w:lang w:bidi="ar-EG"/>
              </w:rPr>
            </w:pPr>
            <w:r w:rsidRPr="00C65B8B">
              <w:rPr>
                <w:rFonts w:ascii="Bookman Old Style" w:hAnsi="Bookman Old Style"/>
                <w:sz w:val="18"/>
                <w:szCs w:val="18"/>
              </w:rPr>
              <w:t xml:space="preserve">PERMANENT MISSION OF THE REPUBLIC OF MOZAMBIQUE </w:t>
            </w:r>
          </w:p>
          <w:p w14:paraId="6671E93A" w14:textId="77777777" w:rsidR="000260D8" w:rsidRPr="00C65B8B" w:rsidRDefault="000260D8" w:rsidP="009513B4">
            <w:pPr>
              <w:spacing w:after="0"/>
              <w:jc w:val="center"/>
              <w:rPr>
                <w:rFonts w:ascii="Bookman Old Style" w:hAnsi="Bookman Old Style"/>
                <w:sz w:val="18"/>
                <w:szCs w:val="18"/>
              </w:rPr>
            </w:pPr>
            <w:r w:rsidRPr="00C65B8B">
              <w:rPr>
                <w:rFonts w:ascii="Bookman Old Style" w:hAnsi="Bookman Old Style"/>
                <w:sz w:val="18"/>
                <w:szCs w:val="18"/>
              </w:rPr>
              <w:t xml:space="preserve">TO THE UNITED NATIONS </w:t>
            </w:r>
          </w:p>
          <w:p w14:paraId="3B0D46B0" w14:textId="77777777" w:rsidR="000260D8" w:rsidRPr="00C65B8B" w:rsidRDefault="000260D8" w:rsidP="009513B4">
            <w:pPr>
              <w:spacing w:after="0"/>
              <w:jc w:val="center"/>
              <w:rPr>
                <w:rFonts w:ascii="Bookman Old Style" w:hAnsi="Bookman Old Style"/>
                <w:sz w:val="18"/>
                <w:szCs w:val="18"/>
              </w:rPr>
            </w:pPr>
            <w:r w:rsidRPr="00C65B8B">
              <w:rPr>
                <w:rFonts w:ascii="Bookman Old Style" w:hAnsi="Bookman Old Style"/>
                <w:sz w:val="18"/>
                <w:szCs w:val="18"/>
              </w:rPr>
              <w:t>GENEVA</w:t>
            </w:r>
          </w:p>
          <w:p w14:paraId="075DA801" w14:textId="77777777" w:rsidR="000260D8" w:rsidRPr="00C65B8B" w:rsidRDefault="000260D8" w:rsidP="009513B4">
            <w:pPr>
              <w:spacing w:after="0"/>
              <w:jc w:val="center"/>
              <w:rPr>
                <w:rFonts w:ascii="Bookman Old Style" w:hAnsi="Bookman Old Style"/>
                <w:bCs/>
                <w:sz w:val="18"/>
                <w:szCs w:val="18"/>
                <w:lang w:bidi="ar-EG"/>
              </w:rPr>
            </w:pPr>
          </w:p>
        </w:tc>
      </w:tr>
    </w:tbl>
    <w:p w14:paraId="319F3C0C" w14:textId="6F50B51B" w:rsidR="00C07764" w:rsidRDefault="00C07764"/>
    <w:p w14:paraId="0640BA0F" w14:textId="69B6F7C2" w:rsidR="00AE44C6" w:rsidRPr="000260D8" w:rsidRDefault="00AE44C6" w:rsidP="000734ED">
      <w:pPr>
        <w:jc w:val="center"/>
        <w:rPr>
          <w:b/>
          <w:sz w:val="28"/>
          <w:szCs w:val="28"/>
          <w:u w:val="single"/>
        </w:rPr>
      </w:pPr>
      <w:r w:rsidRPr="000260D8">
        <w:rPr>
          <w:b/>
          <w:sz w:val="28"/>
          <w:szCs w:val="28"/>
          <w:u w:val="single"/>
        </w:rPr>
        <w:t>STATEMENT BY HE AMADEU DA CONCEICAO, PERMANENT REPRESENTATIVE OF THE REPUBLIC OF MOZAMBIQUE TO THE UNITED NATIONS IN GENEVA AND OTHER INTERNATIONAL ORGANIZATIONS, AT THE 36TH SESSION OF THE UPR WORKING GROUP ON MALAWI</w:t>
      </w:r>
    </w:p>
    <w:p w14:paraId="2B4BAD50" w14:textId="214C67BD" w:rsidR="00AE44C6" w:rsidRPr="000260D8" w:rsidRDefault="00AE44C6" w:rsidP="000734ED">
      <w:pPr>
        <w:jc w:val="center"/>
        <w:rPr>
          <w:b/>
          <w:sz w:val="28"/>
          <w:szCs w:val="28"/>
          <w:u w:val="single"/>
        </w:rPr>
      </w:pPr>
      <w:r w:rsidRPr="000260D8">
        <w:rPr>
          <w:b/>
          <w:sz w:val="28"/>
          <w:szCs w:val="28"/>
          <w:u w:val="single"/>
        </w:rPr>
        <w:t>GENEVA , NOVEMBER 3, 2020</w:t>
      </w:r>
    </w:p>
    <w:p w14:paraId="0B347FD3" w14:textId="78188409" w:rsidR="00AE44C6" w:rsidRPr="000734ED" w:rsidRDefault="00AE44C6" w:rsidP="000734ED">
      <w:pPr>
        <w:jc w:val="both"/>
        <w:rPr>
          <w:sz w:val="28"/>
          <w:szCs w:val="28"/>
        </w:rPr>
      </w:pPr>
    </w:p>
    <w:p w14:paraId="5F8E4AEC" w14:textId="011A1461" w:rsidR="00AE44C6" w:rsidRPr="000734ED" w:rsidRDefault="00AE44C6" w:rsidP="000734ED">
      <w:pPr>
        <w:jc w:val="both"/>
        <w:rPr>
          <w:sz w:val="28"/>
          <w:szCs w:val="28"/>
        </w:rPr>
      </w:pPr>
      <w:r w:rsidRPr="000734ED">
        <w:rPr>
          <w:sz w:val="28"/>
          <w:szCs w:val="28"/>
        </w:rPr>
        <w:t>Mme</w:t>
      </w:r>
      <w:bookmarkStart w:id="0" w:name="_GoBack"/>
      <w:bookmarkEnd w:id="0"/>
      <w:r w:rsidRPr="000734ED">
        <w:rPr>
          <w:sz w:val="28"/>
          <w:szCs w:val="28"/>
        </w:rPr>
        <w:t xml:space="preserve">  President,</w:t>
      </w:r>
    </w:p>
    <w:p w14:paraId="17D29DC0" w14:textId="75B22ABE" w:rsidR="00AE44C6" w:rsidRPr="000734ED" w:rsidRDefault="00AE44C6" w:rsidP="000734ED">
      <w:pPr>
        <w:jc w:val="both"/>
        <w:rPr>
          <w:sz w:val="28"/>
          <w:szCs w:val="28"/>
        </w:rPr>
      </w:pPr>
      <w:r w:rsidRPr="000734ED">
        <w:rPr>
          <w:sz w:val="28"/>
          <w:szCs w:val="28"/>
        </w:rPr>
        <w:t>We welcome the distinguished delegation of the Mozambique sister`s country, Malawi for submission of their report to the 3rd UPR Review.</w:t>
      </w:r>
    </w:p>
    <w:p w14:paraId="4F1EBA53" w14:textId="346FA724" w:rsidR="00AE44C6" w:rsidRPr="000734ED" w:rsidRDefault="00AE44C6" w:rsidP="000734ED">
      <w:pPr>
        <w:jc w:val="both"/>
        <w:rPr>
          <w:sz w:val="28"/>
          <w:szCs w:val="28"/>
        </w:rPr>
      </w:pPr>
      <w:r w:rsidRPr="000734ED">
        <w:rPr>
          <w:sz w:val="28"/>
          <w:szCs w:val="28"/>
        </w:rPr>
        <w:t>We praise Malawi for the achievements on the implementation of the recommendations of the 2nd UPR cycle</w:t>
      </w:r>
      <w:r w:rsidR="00F557CC" w:rsidRPr="000734ED">
        <w:rPr>
          <w:sz w:val="28"/>
          <w:szCs w:val="28"/>
        </w:rPr>
        <w:t xml:space="preserve"> s</w:t>
      </w:r>
      <w:r w:rsidRPr="000734ED">
        <w:rPr>
          <w:sz w:val="28"/>
          <w:szCs w:val="28"/>
        </w:rPr>
        <w:t>ince 2015</w:t>
      </w:r>
      <w:r w:rsidR="00F557CC" w:rsidRPr="000734ED">
        <w:rPr>
          <w:sz w:val="28"/>
          <w:szCs w:val="28"/>
        </w:rPr>
        <w:t xml:space="preserve">. We commend </w:t>
      </w:r>
      <w:r w:rsidRPr="000734ED">
        <w:rPr>
          <w:sz w:val="28"/>
          <w:szCs w:val="28"/>
        </w:rPr>
        <w:t xml:space="preserve"> Malawi </w:t>
      </w:r>
      <w:r w:rsidR="00F557CC" w:rsidRPr="000734ED">
        <w:rPr>
          <w:sz w:val="28"/>
          <w:szCs w:val="28"/>
        </w:rPr>
        <w:t xml:space="preserve">for </w:t>
      </w:r>
      <w:r w:rsidRPr="000734ED">
        <w:rPr>
          <w:sz w:val="28"/>
          <w:szCs w:val="28"/>
        </w:rPr>
        <w:t xml:space="preserve"> enact</w:t>
      </w:r>
      <w:r w:rsidR="00F557CC" w:rsidRPr="000734ED">
        <w:rPr>
          <w:sz w:val="28"/>
          <w:szCs w:val="28"/>
        </w:rPr>
        <w:t>ing, amending or adopting  key legislation regarding the promotion and protection of human rigths. Particular</w:t>
      </w:r>
      <w:r w:rsidR="00C80BE5">
        <w:rPr>
          <w:sz w:val="28"/>
          <w:szCs w:val="28"/>
        </w:rPr>
        <w:t>ly</w:t>
      </w:r>
      <w:r w:rsidR="00F557CC" w:rsidRPr="000734ED">
        <w:rPr>
          <w:sz w:val="28"/>
          <w:szCs w:val="28"/>
        </w:rPr>
        <w:t>, we praise Malawi authorities  on the measures undertake</w:t>
      </w:r>
      <w:r w:rsidR="00C80BE5">
        <w:rPr>
          <w:sz w:val="28"/>
          <w:szCs w:val="28"/>
        </w:rPr>
        <w:t>n</w:t>
      </w:r>
      <w:r w:rsidR="00F557CC" w:rsidRPr="000734ED">
        <w:rPr>
          <w:sz w:val="28"/>
          <w:szCs w:val="28"/>
        </w:rPr>
        <w:t xml:space="preserve"> to shift from optional birth registration to universal compulsory birth registration  and the prohibition of child marriages.</w:t>
      </w:r>
    </w:p>
    <w:p w14:paraId="46DF87D7" w14:textId="3A76FF58" w:rsidR="00F557CC" w:rsidRPr="000734ED" w:rsidRDefault="00F557CC" w:rsidP="000734ED">
      <w:pPr>
        <w:jc w:val="both"/>
        <w:rPr>
          <w:sz w:val="28"/>
          <w:szCs w:val="28"/>
        </w:rPr>
      </w:pPr>
      <w:r w:rsidRPr="000734ED">
        <w:rPr>
          <w:sz w:val="28"/>
          <w:szCs w:val="28"/>
        </w:rPr>
        <w:t>We recommend Malawi to:</w:t>
      </w:r>
    </w:p>
    <w:p w14:paraId="022EB20F" w14:textId="21AF296B" w:rsidR="00F557CC" w:rsidRPr="000734ED" w:rsidRDefault="00F557CC" w:rsidP="000734ED">
      <w:pPr>
        <w:pStyle w:val="ListParagraph"/>
        <w:numPr>
          <w:ilvl w:val="0"/>
          <w:numId w:val="1"/>
        </w:numPr>
        <w:jc w:val="both"/>
        <w:rPr>
          <w:sz w:val="28"/>
          <w:szCs w:val="28"/>
        </w:rPr>
      </w:pPr>
      <w:r w:rsidRPr="000734ED">
        <w:rPr>
          <w:sz w:val="28"/>
          <w:szCs w:val="28"/>
        </w:rPr>
        <w:t>Continue efforts to erradicate child labour;</w:t>
      </w:r>
    </w:p>
    <w:p w14:paraId="57D4A59E" w14:textId="3A6BCE32" w:rsidR="00F557CC" w:rsidRPr="000734ED" w:rsidRDefault="00547227" w:rsidP="000734ED">
      <w:pPr>
        <w:pStyle w:val="ListParagraph"/>
        <w:numPr>
          <w:ilvl w:val="0"/>
          <w:numId w:val="1"/>
        </w:numPr>
        <w:jc w:val="both"/>
        <w:rPr>
          <w:sz w:val="28"/>
          <w:szCs w:val="28"/>
        </w:rPr>
      </w:pPr>
      <w:r w:rsidRPr="000734ED">
        <w:rPr>
          <w:sz w:val="28"/>
          <w:szCs w:val="28"/>
        </w:rPr>
        <w:t>Reinforce goverment programs to assure full gender equality in all functions of the society;</w:t>
      </w:r>
    </w:p>
    <w:p w14:paraId="59DB18CE" w14:textId="59D86D72" w:rsidR="00547227" w:rsidRPr="000734ED" w:rsidRDefault="00547227" w:rsidP="000734ED">
      <w:pPr>
        <w:pStyle w:val="ListParagraph"/>
        <w:numPr>
          <w:ilvl w:val="0"/>
          <w:numId w:val="1"/>
        </w:numPr>
        <w:jc w:val="both"/>
        <w:rPr>
          <w:sz w:val="28"/>
          <w:szCs w:val="28"/>
        </w:rPr>
      </w:pPr>
      <w:r w:rsidRPr="000734ED">
        <w:rPr>
          <w:sz w:val="28"/>
          <w:szCs w:val="28"/>
        </w:rPr>
        <w:t>Finilize steps to ratify the African Disability Protocol and the Optional Protocol to the UN Convention on the Rights  of Persons with Disabilities.</w:t>
      </w:r>
    </w:p>
    <w:p w14:paraId="5EEB839B" w14:textId="1BD1A9D8" w:rsidR="00547227" w:rsidRPr="000734ED" w:rsidRDefault="00547227" w:rsidP="000734ED">
      <w:pPr>
        <w:jc w:val="both"/>
        <w:rPr>
          <w:sz w:val="28"/>
          <w:szCs w:val="28"/>
        </w:rPr>
      </w:pPr>
      <w:r w:rsidRPr="000734ED">
        <w:rPr>
          <w:sz w:val="28"/>
          <w:szCs w:val="28"/>
        </w:rPr>
        <w:t>Mozambique wish</w:t>
      </w:r>
      <w:r w:rsidR="00C80BE5">
        <w:rPr>
          <w:sz w:val="28"/>
          <w:szCs w:val="28"/>
        </w:rPr>
        <w:t>es</w:t>
      </w:r>
      <w:r w:rsidRPr="000734ED">
        <w:rPr>
          <w:sz w:val="28"/>
          <w:szCs w:val="28"/>
        </w:rPr>
        <w:t xml:space="preserve"> Malawi every success in the present UPR exercise.</w:t>
      </w:r>
    </w:p>
    <w:p w14:paraId="5332C35C" w14:textId="24BE5B51" w:rsidR="00547227" w:rsidRDefault="00547227" w:rsidP="000734ED">
      <w:pPr>
        <w:jc w:val="both"/>
      </w:pPr>
      <w:r w:rsidRPr="000734ED">
        <w:rPr>
          <w:sz w:val="28"/>
          <w:szCs w:val="28"/>
        </w:rPr>
        <w:t>Thank you , Mme President</w:t>
      </w:r>
    </w:p>
    <w:p w14:paraId="64EA2F6C" w14:textId="77777777" w:rsidR="00F557CC" w:rsidRDefault="00F557CC"/>
    <w:sectPr w:rsidR="00F55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53E7A"/>
    <w:multiLevelType w:val="hybridMultilevel"/>
    <w:tmpl w:val="A1AE2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C6"/>
    <w:rsid w:val="000260D8"/>
    <w:rsid w:val="00034535"/>
    <w:rsid w:val="000734ED"/>
    <w:rsid w:val="00547227"/>
    <w:rsid w:val="00625BD4"/>
    <w:rsid w:val="00AE44C6"/>
    <w:rsid w:val="00C07764"/>
    <w:rsid w:val="00C26BF6"/>
    <w:rsid w:val="00C80BE5"/>
    <w:rsid w:val="00F557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7B9D"/>
  <w15:chartTrackingRefBased/>
  <w15:docId w15:val="{2DE2E372-6996-44BF-8E33-E7FA9613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CC"/>
    <w:pPr>
      <w:ind w:left="720"/>
      <w:contextualSpacing/>
    </w:pPr>
  </w:style>
  <w:style w:type="paragraph" w:styleId="BalloonText">
    <w:name w:val="Balloon Text"/>
    <w:basedOn w:val="Normal"/>
    <w:link w:val="BalloonTextChar"/>
    <w:uiPriority w:val="99"/>
    <w:semiHidden/>
    <w:unhideWhenUsed/>
    <w:rsid w:val="0062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9D4E0-F61C-431C-9EAF-F15AAC840CC5}"/>
</file>

<file path=customXml/itemProps2.xml><?xml version="1.0" encoding="utf-8"?>
<ds:datastoreItem xmlns:ds="http://schemas.openxmlformats.org/officeDocument/2006/customXml" ds:itemID="{88F70A81-0E18-45F0-9503-0D9ED6A81291}"/>
</file>

<file path=customXml/itemProps3.xml><?xml version="1.0" encoding="utf-8"?>
<ds:datastoreItem xmlns:ds="http://schemas.openxmlformats.org/officeDocument/2006/customXml" ds:itemID="{6C44CBE7-0C5A-4782-B9BC-9CA3575B7E3A}"/>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Amadeu DA CONCEICAO</dc:creator>
  <cp:keywords/>
  <dc:description/>
  <cp:lastModifiedBy>Reception</cp:lastModifiedBy>
  <cp:revision>2</cp:revision>
  <cp:lastPrinted>2020-10-30T14:55:00Z</cp:lastPrinted>
  <dcterms:created xsi:type="dcterms:W3CDTF">2020-10-30T14:59:00Z</dcterms:created>
  <dcterms:modified xsi:type="dcterms:W3CDTF">2020-10-30T14:59:00Z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