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1757C" w14:textId="77777777" w:rsidR="00560534" w:rsidRPr="00560534" w:rsidRDefault="00560534" w:rsidP="0078736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F20A74E" w14:textId="433E58DC" w:rsidR="00560534" w:rsidRDefault="00560534" w:rsidP="00F7244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60534">
        <w:rPr>
          <w:rFonts w:ascii="Arial" w:hAnsi="Arial" w:cs="Arial"/>
          <w:b/>
          <w:sz w:val="28"/>
          <w:szCs w:val="28"/>
        </w:rPr>
        <w:t>36th Session of the Universal Periodic Review (UPR)</w:t>
      </w:r>
    </w:p>
    <w:p w14:paraId="4DD40E3E" w14:textId="42CE6EDD" w:rsidR="00F72447" w:rsidRPr="00560534" w:rsidRDefault="00F72447" w:rsidP="00F7244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Kenya’s </w:t>
      </w:r>
      <w:r w:rsidRPr="00560534">
        <w:rPr>
          <w:rFonts w:ascii="Arial" w:hAnsi="Arial" w:cs="Arial"/>
          <w:b/>
          <w:sz w:val="28"/>
          <w:szCs w:val="28"/>
        </w:rPr>
        <w:t>Statement on Liberia</w:t>
      </w:r>
    </w:p>
    <w:p w14:paraId="22BF5F49" w14:textId="77777777" w:rsidR="00560534" w:rsidRPr="00560534" w:rsidRDefault="00C66E3B" w:rsidP="00F7244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748DCA29">
          <v:rect id="_x0000_i1025" style="width:0;height:1.5pt" o:hralign="center" o:hrstd="t" o:hr="t" fillcolor="gray" stroked="f"/>
        </w:pict>
      </w:r>
    </w:p>
    <w:p w14:paraId="22B7486A" w14:textId="0E4E1C51" w:rsidR="00560534" w:rsidRDefault="00F72447" w:rsidP="0056053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Pr="00560534">
        <w:rPr>
          <w:rFonts w:ascii="Arial" w:hAnsi="Arial" w:cs="Arial"/>
          <w:b/>
          <w:sz w:val="28"/>
          <w:szCs w:val="28"/>
        </w:rPr>
        <w:t>hank you,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60534" w:rsidRPr="00560534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adam</w:t>
      </w:r>
      <w:r w:rsidR="00560534" w:rsidRPr="00560534">
        <w:rPr>
          <w:rFonts w:ascii="Arial" w:hAnsi="Arial" w:cs="Arial"/>
          <w:b/>
          <w:sz w:val="28"/>
          <w:szCs w:val="28"/>
        </w:rPr>
        <w:t xml:space="preserve"> President </w:t>
      </w:r>
    </w:p>
    <w:p w14:paraId="65A100A7" w14:textId="77777777" w:rsidR="00D15CED" w:rsidRPr="00560534" w:rsidRDefault="00D15CED" w:rsidP="0056053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3E420F9" w14:textId="285E035B" w:rsidR="00F72447" w:rsidRDefault="00560534" w:rsidP="005605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60534">
        <w:rPr>
          <w:rFonts w:ascii="Arial" w:hAnsi="Arial" w:cs="Arial"/>
          <w:sz w:val="28"/>
          <w:szCs w:val="28"/>
        </w:rPr>
        <w:t xml:space="preserve">Kenya </w:t>
      </w:r>
      <w:r w:rsidR="00133577">
        <w:rPr>
          <w:rFonts w:ascii="Arial" w:hAnsi="Arial" w:cs="Arial"/>
          <w:sz w:val="28"/>
          <w:szCs w:val="28"/>
        </w:rPr>
        <w:t>congratulates</w:t>
      </w:r>
      <w:r w:rsidR="00F72447">
        <w:rPr>
          <w:rFonts w:ascii="Arial" w:hAnsi="Arial" w:cs="Arial"/>
          <w:sz w:val="28"/>
          <w:szCs w:val="28"/>
        </w:rPr>
        <w:t xml:space="preserve"> Liberia</w:t>
      </w:r>
      <w:r w:rsidRPr="00560534">
        <w:rPr>
          <w:rFonts w:ascii="Arial" w:hAnsi="Arial" w:cs="Arial"/>
          <w:sz w:val="28"/>
          <w:szCs w:val="28"/>
        </w:rPr>
        <w:t xml:space="preserve"> </w:t>
      </w:r>
      <w:r w:rsidR="00133577">
        <w:rPr>
          <w:rFonts w:ascii="Arial" w:hAnsi="Arial" w:cs="Arial"/>
          <w:sz w:val="28"/>
          <w:szCs w:val="28"/>
        </w:rPr>
        <w:t xml:space="preserve">on the third cycle of UPR </w:t>
      </w:r>
      <w:r w:rsidR="00A850CC">
        <w:rPr>
          <w:rFonts w:ascii="Arial" w:hAnsi="Arial" w:cs="Arial"/>
          <w:sz w:val="28"/>
          <w:szCs w:val="28"/>
        </w:rPr>
        <w:t xml:space="preserve">and </w:t>
      </w:r>
      <w:r w:rsidR="000A05CA" w:rsidRPr="00560534">
        <w:rPr>
          <w:rFonts w:ascii="Arial" w:hAnsi="Arial" w:cs="Arial"/>
          <w:sz w:val="28"/>
          <w:szCs w:val="28"/>
        </w:rPr>
        <w:t>commend</w:t>
      </w:r>
      <w:r w:rsidR="00A850CC">
        <w:rPr>
          <w:rFonts w:ascii="Arial" w:hAnsi="Arial" w:cs="Arial"/>
          <w:sz w:val="28"/>
          <w:szCs w:val="28"/>
        </w:rPr>
        <w:t>s</w:t>
      </w:r>
      <w:r w:rsidR="000A05CA" w:rsidRPr="00560534">
        <w:rPr>
          <w:rFonts w:ascii="Arial" w:hAnsi="Arial" w:cs="Arial"/>
          <w:sz w:val="28"/>
          <w:szCs w:val="28"/>
        </w:rPr>
        <w:t xml:space="preserve"> </w:t>
      </w:r>
      <w:r w:rsidR="000A05CA">
        <w:rPr>
          <w:rFonts w:ascii="Arial" w:hAnsi="Arial" w:cs="Arial"/>
          <w:sz w:val="28"/>
          <w:szCs w:val="28"/>
        </w:rPr>
        <w:t>the</w:t>
      </w:r>
      <w:r w:rsidR="00A850CC">
        <w:rPr>
          <w:rFonts w:ascii="Arial" w:hAnsi="Arial" w:cs="Arial"/>
          <w:sz w:val="28"/>
          <w:szCs w:val="28"/>
        </w:rPr>
        <w:t xml:space="preserve"> countr</w:t>
      </w:r>
      <w:r w:rsidR="00A850CC">
        <w:rPr>
          <w:rFonts w:ascii="Arial" w:hAnsi="Arial" w:cs="Arial"/>
          <w:sz w:val="28"/>
          <w:szCs w:val="28"/>
          <w:lang w:val="en-US"/>
        </w:rPr>
        <w:t>y</w:t>
      </w:r>
      <w:r w:rsidR="000A05CA" w:rsidRPr="00560534">
        <w:rPr>
          <w:rFonts w:ascii="Arial" w:hAnsi="Arial" w:cs="Arial"/>
          <w:sz w:val="28"/>
          <w:szCs w:val="28"/>
        </w:rPr>
        <w:t xml:space="preserve"> for continued efforts to increase the protection and promotion of human rights </w:t>
      </w:r>
      <w:r w:rsidR="00F717CD">
        <w:rPr>
          <w:rFonts w:ascii="Arial" w:hAnsi="Arial" w:cs="Arial"/>
          <w:sz w:val="28"/>
          <w:szCs w:val="28"/>
        </w:rPr>
        <w:t>since the last cycle.</w:t>
      </w:r>
    </w:p>
    <w:p w14:paraId="311C5E5F" w14:textId="285D3084" w:rsidR="00F72447" w:rsidRDefault="00F72447" w:rsidP="005605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A1AEECE" w14:textId="64BFF7E5" w:rsidR="00F72447" w:rsidRDefault="00F72447" w:rsidP="005605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While recognizing that Liberia continues to face some political, economic and social challenges as a post conflict nation, we </w:t>
      </w:r>
      <w:r w:rsidR="00A850CC">
        <w:rPr>
          <w:rFonts w:ascii="Arial" w:hAnsi="Arial" w:cs="Arial"/>
          <w:sz w:val="28"/>
          <w:szCs w:val="28"/>
        </w:rPr>
        <w:t>laud</w:t>
      </w:r>
      <w:r>
        <w:rPr>
          <w:rFonts w:ascii="Arial" w:hAnsi="Arial" w:cs="Arial"/>
          <w:sz w:val="28"/>
          <w:szCs w:val="28"/>
        </w:rPr>
        <w:t xml:space="preserve"> the country for ratification of key instruments like the Convention of Persons with Disabilities</w:t>
      </w:r>
      <w:r w:rsidR="000A05CA">
        <w:rPr>
          <w:rFonts w:ascii="Arial" w:hAnsi="Arial" w:cs="Arial"/>
          <w:sz w:val="28"/>
          <w:szCs w:val="28"/>
        </w:rPr>
        <w:t xml:space="preserve"> and domestication of international treaties </w:t>
      </w:r>
      <w:r w:rsidR="0009127C">
        <w:rPr>
          <w:rFonts w:ascii="Arial" w:hAnsi="Arial" w:cs="Arial"/>
          <w:sz w:val="28"/>
          <w:szCs w:val="28"/>
        </w:rPr>
        <w:t>including</w:t>
      </w:r>
      <w:r w:rsidR="000A05CA">
        <w:rPr>
          <w:rFonts w:ascii="Arial" w:hAnsi="Arial" w:cs="Arial"/>
          <w:sz w:val="28"/>
          <w:szCs w:val="28"/>
        </w:rPr>
        <w:t xml:space="preserve"> the passing </w:t>
      </w:r>
      <w:r w:rsidR="007E61A5">
        <w:rPr>
          <w:rFonts w:ascii="Arial" w:hAnsi="Arial" w:cs="Arial"/>
          <w:sz w:val="28"/>
          <w:szCs w:val="28"/>
        </w:rPr>
        <w:t>or reviewing of relevant laws</w:t>
      </w:r>
      <w:r w:rsidR="000A05CA">
        <w:rPr>
          <w:rFonts w:ascii="Arial" w:hAnsi="Arial" w:cs="Arial"/>
          <w:sz w:val="28"/>
          <w:szCs w:val="28"/>
        </w:rPr>
        <w:t>.</w:t>
      </w:r>
    </w:p>
    <w:p w14:paraId="00ACB335" w14:textId="1253056E" w:rsidR="000A05CA" w:rsidRDefault="000A05CA" w:rsidP="005605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C61DCA0" w14:textId="0581CB8A" w:rsidR="00560534" w:rsidRDefault="000A05CA" w:rsidP="000A05C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Regrettably, we note that gender inequality as well as </w:t>
      </w:r>
      <w:r w:rsidR="00F717CD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ender</w:t>
      </w:r>
      <w:r w:rsidR="00F717CD">
        <w:rPr>
          <w:rFonts w:ascii="Arial" w:hAnsi="Arial" w:cs="Arial"/>
          <w:sz w:val="28"/>
          <w:szCs w:val="28"/>
        </w:rPr>
        <w:t>-B</w:t>
      </w:r>
      <w:r>
        <w:rPr>
          <w:rFonts w:ascii="Arial" w:hAnsi="Arial" w:cs="Arial"/>
          <w:sz w:val="28"/>
          <w:szCs w:val="28"/>
        </w:rPr>
        <w:t xml:space="preserve">ased </w:t>
      </w:r>
      <w:r w:rsidR="00F717CD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iolence </w:t>
      </w:r>
      <w:r w:rsidR="00F717CD">
        <w:rPr>
          <w:rFonts w:ascii="Arial" w:hAnsi="Arial" w:cs="Arial"/>
          <w:sz w:val="28"/>
          <w:szCs w:val="28"/>
        </w:rPr>
        <w:t xml:space="preserve">(GBV) </w:t>
      </w:r>
      <w:r>
        <w:rPr>
          <w:rFonts w:ascii="Arial" w:hAnsi="Arial" w:cs="Arial"/>
          <w:sz w:val="28"/>
          <w:szCs w:val="28"/>
        </w:rPr>
        <w:t>remain some of the key challenges to the full enjoyment of human rights</w:t>
      </w:r>
      <w:r w:rsidR="00F717CD">
        <w:rPr>
          <w:rFonts w:ascii="Arial" w:hAnsi="Arial" w:cs="Arial"/>
          <w:sz w:val="28"/>
          <w:szCs w:val="28"/>
        </w:rPr>
        <w:t xml:space="preserve"> in Liberia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74EBC8CA" w14:textId="77777777" w:rsidR="00560534" w:rsidRPr="00560534" w:rsidRDefault="00560534" w:rsidP="005605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159E954" w14:textId="3A21625D" w:rsidR="00560534" w:rsidRDefault="00560534" w:rsidP="0056053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60534">
        <w:rPr>
          <w:rFonts w:ascii="Arial" w:hAnsi="Arial" w:cs="Arial"/>
          <w:b/>
          <w:sz w:val="28"/>
          <w:szCs w:val="28"/>
        </w:rPr>
        <w:t>Kenya</w:t>
      </w:r>
      <w:r w:rsidR="000A05CA">
        <w:rPr>
          <w:rFonts w:ascii="Arial" w:hAnsi="Arial" w:cs="Arial"/>
          <w:b/>
          <w:sz w:val="28"/>
          <w:szCs w:val="28"/>
        </w:rPr>
        <w:t xml:space="preserve">, therefore, </w:t>
      </w:r>
      <w:r w:rsidRPr="00560534">
        <w:rPr>
          <w:rFonts w:ascii="Arial" w:hAnsi="Arial" w:cs="Arial"/>
          <w:b/>
          <w:sz w:val="28"/>
          <w:szCs w:val="28"/>
        </w:rPr>
        <w:t>recommend</w:t>
      </w:r>
      <w:r w:rsidR="000A05CA">
        <w:rPr>
          <w:rFonts w:ascii="Arial" w:hAnsi="Arial" w:cs="Arial"/>
          <w:b/>
          <w:sz w:val="28"/>
          <w:szCs w:val="28"/>
        </w:rPr>
        <w:t xml:space="preserve">s the following: </w:t>
      </w:r>
    </w:p>
    <w:p w14:paraId="6B19F7B3" w14:textId="143F5C8F" w:rsidR="00560534" w:rsidRDefault="004F4FCA" w:rsidP="005605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Take further measures to i</w:t>
      </w:r>
      <w:r w:rsidR="000A05CA">
        <w:rPr>
          <w:rFonts w:ascii="Arial" w:hAnsi="Arial" w:cs="Arial"/>
          <w:bCs/>
          <w:sz w:val="28"/>
          <w:szCs w:val="28"/>
        </w:rPr>
        <w:t>ncorporat</w:t>
      </w:r>
      <w:r>
        <w:rPr>
          <w:rFonts w:ascii="Arial" w:hAnsi="Arial" w:cs="Arial"/>
          <w:bCs/>
          <w:sz w:val="28"/>
          <w:szCs w:val="28"/>
        </w:rPr>
        <w:t xml:space="preserve">e </w:t>
      </w:r>
      <w:r w:rsidR="000A05CA">
        <w:rPr>
          <w:rFonts w:ascii="Arial" w:hAnsi="Arial" w:cs="Arial"/>
          <w:bCs/>
          <w:sz w:val="28"/>
          <w:szCs w:val="28"/>
        </w:rPr>
        <w:t>women and children’s rights into national programmes,</w:t>
      </w:r>
    </w:p>
    <w:p w14:paraId="2DD9EAB6" w14:textId="19D22DD3" w:rsidR="0078736E" w:rsidRDefault="000A05CA" w:rsidP="005605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Strengthen national laws to address sexual and </w:t>
      </w:r>
      <w:r w:rsidR="00F717CD">
        <w:rPr>
          <w:rFonts w:ascii="Arial" w:hAnsi="Arial" w:cs="Arial"/>
          <w:bCs/>
          <w:sz w:val="28"/>
          <w:szCs w:val="28"/>
        </w:rPr>
        <w:t>GBV</w:t>
      </w:r>
      <w:r>
        <w:rPr>
          <w:rFonts w:ascii="Arial" w:hAnsi="Arial" w:cs="Arial"/>
          <w:bCs/>
          <w:sz w:val="28"/>
          <w:szCs w:val="28"/>
        </w:rPr>
        <w:t xml:space="preserve"> as well as elimination of unprogressive practices like FGM.</w:t>
      </w:r>
    </w:p>
    <w:p w14:paraId="14A8977C" w14:textId="77777777" w:rsidR="00133577" w:rsidRPr="00F717CD" w:rsidRDefault="00133577" w:rsidP="00133577">
      <w:pPr>
        <w:pStyle w:val="ListParagraph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613D1396" w14:textId="7E919064" w:rsidR="0078736E" w:rsidRDefault="00133577" w:rsidP="005605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wish Liberia </w:t>
      </w:r>
      <w:r w:rsidR="00156704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success</w:t>
      </w:r>
      <w:r w:rsidR="00156704">
        <w:rPr>
          <w:rFonts w:ascii="Arial" w:hAnsi="Arial" w:cs="Arial"/>
          <w:sz w:val="28"/>
          <w:szCs w:val="28"/>
        </w:rPr>
        <w:t>ful Review</w:t>
      </w:r>
    </w:p>
    <w:p w14:paraId="72D6BF8C" w14:textId="77777777" w:rsidR="00133577" w:rsidRDefault="00133577" w:rsidP="0056053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035B8A6" w14:textId="1C0E075C" w:rsidR="00560534" w:rsidRPr="00F717CD" w:rsidRDefault="00560534" w:rsidP="00560534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717CD">
        <w:rPr>
          <w:rFonts w:ascii="Arial" w:hAnsi="Arial" w:cs="Arial"/>
          <w:b/>
          <w:bCs/>
          <w:sz w:val="28"/>
          <w:szCs w:val="28"/>
        </w:rPr>
        <w:t>I thank you.</w:t>
      </w:r>
    </w:p>
    <w:p w14:paraId="48906D49" w14:textId="77777777" w:rsidR="007547EC" w:rsidRPr="00560534" w:rsidRDefault="007547EC" w:rsidP="00560534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7547EC" w:rsidRPr="00560534" w:rsidSect="00686FCE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21034"/>
    <w:multiLevelType w:val="hybridMultilevel"/>
    <w:tmpl w:val="A12E1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A2580"/>
    <w:multiLevelType w:val="hybridMultilevel"/>
    <w:tmpl w:val="BEB6F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34"/>
    <w:rsid w:val="0009127C"/>
    <w:rsid w:val="000A05CA"/>
    <w:rsid w:val="00133577"/>
    <w:rsid w:val="00156704"/>
    <w:rsid w:val="004F4FCA"/>
    <w:rsid w:val="00560534"/>
    <w:rsid w:val="007547EC"/>
    <w:rsid w:val="0078736E"/>
    <w:rsid w:val="007E61A5"/>
    <w:rsid w:val="00A850CC"/>
    <w:rsid w:val="00C66E3B"/>
    <w:rsid w:val="00D15CED"/>
    <w:rsid w:val="00F717CD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A7E0"/>
  <w15:chartTrackingRefBased/>
  <w15:docId w15:val="{8B702D1C-1AFE-442C-8DE4-8A4FBFAA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34"/>
    <w:rPr>
      <w:rFonts w:ascii="Book Antiqua" w:eastAsia="Calibri" w:hAnsi="Book Antiqu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3D3CB-B84B-4EC9-A10D-BD7B8EAC1693}"/>
</file>

<file path=customXml/itemProps2.xml><?xml version="1.0" encoding="utf-8"?>
<ds:datastoreItem xmlns:ds="http://schemas.openxmlformats.org/officeDocument/2006/customXml" ds:itemID="{0A52D2AD-6F95-4654-888F-4120F61EB252}"/>
</file>

<file path=customXml/itemProps3.xml><?xml version="1.0" encoding="utf-8"?>
<ds:datastoreItem xmlns:ds="http://schemas.openxmlformats.org/officeDocument/2006/customXml" ds:itemID="{4CFF4952-4465-4335-BF57-41A8E5ADA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njerry2012@gmail.com</cp:lastModifiedBy>
  <cp:revision>10</cp:revision>
  <dcterms:created xsi:type="dcterms:W3CDTF">2020-11-01T21:18:00Z</dcterms:created>
  <dcterms:modified xsi:type="dcterms:W3CDTF">2020-11-02T22:09:00Z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