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3B38" w14:textId="77777777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2018F6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67D43753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2018F6">
        <w:rPr>
          <w:rFonts w:ascii="Times New Roman" w:hAnsi="Times New Roman"/>
          <w:i/>
          <w:iCs/>
          <w:sz w:val="24"/>
          <w:szCs w:val="24"/>
          <w:u w:color="000000"/>
        </w:rPr>
        <w:t>Check against delivery</w:t>
      </w:r>
    </w:p>
    <w:p w14:paraId="535B5DDE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589A5AB" w14:textId="77777777" w:rsidR="00F46500" w:rsidRPr="002018F6" w:rsidRDefault="00F46500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4FCF0C16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32CEB02" w14:textId="46C90E79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>UPR3</w:t>
      </w:r>
      <w:r w:rsidR="00AE7439" w:rsidRPr="002018F6">
        <w:rPr>
          <w:rFonts w:ascii="Times New Roman" w:hAnsi="Times New Roman"/>
          <w:b/>
          <w:bCs/>
          <w:sz w:val="24"/>
          <w:szCs w:val="24"/>
          <w:u w:color="000000"/>
        </w:rPr>
        <w:t>6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– </w:t>
      </w:r>
      <w:r w:rsidR="004A617D">
        <w:rPr>
          <w:rFonts w:ascii="Times New Roman" w:hAnsi="Times New Roman"/>
          <w:b/>
          <w:bCs/>
          <w:sz w:val="24"/>
          <w:szCs w:val="24"/>
          <w:u w:color="000000"/>
        </w:rPr>
        <w:t>Libya</w:t>
      </w: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  <w:r w:rsidRPr="002018F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  <w:t xml:space="preserve"> </w:t>
      </w:r>
    </w:p>
    <w:p w14:paraId="1D409202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>Statement by Slovakia</w:t>
      </w:r>
    </w:p>
    <w:p w14:paraId="512E07F4" w14:textId="0547E09F" w:rsidR="0040217B" w:rsidRPr="002018F6" w:rsidRDefault="006041B5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</w:t>
      </w:r>
      <w:r w:rsidR="004A617D">
        <w:rPr>
          <w:rFonts w:ascii="Times New Roman" w:hAnsi="Times New Roman"/>
          <w:sz w:val="24"/>
          <w:szCs w:val="24"/>
          <w:u w:color="000000"/>
        </w:rPr>
        <w:t>1</w:t>
      </w:r>
      <w:r w:rsidR="00AE7439" w:rsidRPr="002018F6">
        <w:rPr>
          <w:rFonts w:ascii="Times New Roman" w:hAnsi="Times New Roman"/>
          <w:sz w:val="24"/>
          <w:szCs w:val="24"/>
          <w:u w:color="000000"/>
        </w:rPr>
        <w:t xml:space="preserve"> November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 xml:space="preserve"> 2020</w:t>
      </w:r>
    </w:p>
    <w:p w14:paraId="6DF40271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50E8AFB" w14:textId="77777777" w:rsidR="0040217B" w:rsidRPr="002018F6" w:rsidRDefault="0040217B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018F6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4DD2471D" w14:textId="77777777" w:rsidR="00AE7439" w:rsidRPr="002018F6" w:rsidRDefault="00AE7439" w:rsidP="0040217B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  <w:u w:color="000000"/>
        </w:rPr>
      </w:pPr>
    </w:p>
    <w:p w14:paraId="59F6A89B" w14:textId="3F5B4F81" w:rsidR="0040217B" w:rsidRPr="002018F6" w:rsidRDefault="00CD305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Madam</w:t>
      </w:r>
      <w:r w:rsidR="006179C3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0217B" w:rsidRPr="002018F6">
        <w:rPr>
          <w:rFonts w:ascii="Times New Roman" w:hAnsi="Times New Roman"/>
          <w:sz w:val="24"/>
          <w:szCs w:val="24"/>
          <w:u w:color="000000"/>
        </w:rPr>
        <w:t>President,</w:t>
      </w:r>
    </w:p>
    <w:p w14:paraId="66AF31F3" w14:textId="77777777" w:rsidR="0040217B" w:rsidRPr="002018F6" w:rsidRDefault="0040217B" w:rsidP="009B7798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0B7E7F" w14:textId="44CB356C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FC0046">
        <w:rPr>
          <w:color w:val="000000"/>
          <w:lang w:val="en-US"/>
        </w:rPr>
        <w:t xml:space="preserve">Slovakia welcomes the delegation of </w:t>
      </w:r>
      <w:r w:rsidR="00BE4792">
        <w:rPr>
          <w:color w:val="000000"/>
          <w:lang w:val="en-US"/>
        </w:rPr>
        <w:t>Libya</w:t>
      </w:r>
      <w:r w:rsidRPr="00FC0046">
        <w:rPr>
          <w:color w:val="000000"/>
          <w:lang w:val="en-US"/>
        </w:rPr>
        <w:t xml:space="preserve"> to this UPR session and thanks it for the presentation of its national report.</w:t>
      </w:r>
    </w:p>
    <w:p w14:paraId="6E00B6CF" w14:textId="77777777" w:rsidR="006179C3" w:rsidRPr="006F15C3" w:rsidRDefault="006179C3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05A344F7" w14:textId="23AFB0EA" w:rsidR="003F254B" w:rsidRPr="003026EC" w:rsidRDefault="00513DD0" w:rsidP="003F254B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513DD0">
        <w:rPr>
          <w:color w:val="000000"/>
          <w:lang w:val="en-US"/>
        </w:rPr>
        <w:t xml:space="preserve">The ceasefire as well as the recent resumption of the political process bring a glimmer of hope also for improvement of the human rights situation in the country. </w:t>
      </w:r>
      <w:r w:rsidR="00D06842" w:rsidRPr="003026EC">
        <w:rPr>
          <w:color w:val="000000"/>
          <w:lang w:val="en-US"/>
        </w:rPr>
        <w:t>Slovakia commends Libya for the ratification of the CRPD in 2018</w:t>
      </w:r>
      <w:r w:rsidR="00AA2BC6" w:rsidRPr="003026EC">
        <w:rPr>
          <w:color w:val="000000"/>
          <w:lang w:val="en-US"/>
        </w:rPr>
        <w:t xml:space="preserve"> and notes with appreciation that Libya ha</w:t>
      </w:r>
      <w:r w:rsidR="003C7DC4" w:rsidRPr="003026EC">
        <w:rPr>
          <w:color w:val="000000"/>
          <w:lang w:val="en-US"/>
        </w:rPr>
        <w:t>s</w:t>
      </w:r>
      <w:r w:rsidR="00AA2BC6" w:rsidRPr="003026EC">
        <w:rPr>
          <w:color w:val="000000"/>
          <w:lang w:val="en-US"/>
        </w:rPr>
        <w:t xml:space="preserve"> ratified almost all the major human rights treaties. </w:t>
      </w:r>
    </w:p>
    <w:p w14:paraId="60ECFA79" w14:textId="7E51D8CF" w:rsidR="003026EC" w:rsidRPr="003026EC" w:rsidRDefault="003026EC" w:rsidP="003F254B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42A18C0C" w14:textId="77777777" w:rsidR="003026EC" w:rsidRDefault="003026EC" w:rsidP="003026EC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3026EC">
        <w:rPr>
          <w:color w:val="000000"/>
          <w:lang w:val="en-US"/>
        </w:rPr>
        <w:t>However, we have also noted with concern reports of discriminatory treatment against persons belonging to religious minorities, in particular Christians.</w:t>
      </w:r>
      <w:r>
        <w:rPr>
          <w:color w:val="000000"/>
          <w:lang w:val="en-US"/>
        </w:rPr>
        <w:t xml:space="preserve"> </w:t>
      </w:r>
    </w:p>
    <w:p w14:paraId="67049F84" w14:textId="37687068" w:rsidR="00D06842" w:rsidRDefault="00D06842" w:rsidP="009B7798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084E994E" w14:textId="72825935" w:rsidR="003F254B" w:rsidRDefault="00CE4BEC" w:rsidP="003F254B">
      <w:pPr>
        <w:pStyle w:val="Normlnywebov"/>
        <w:spacing w:before="0" w:beforeAutospacing="0" w:after="0" w:afterAutospacing="0" w:line="276" w:lineRule="auto"/>
        <w:jc w:val="both"/>
        <w:rPr>
          <w:u w:color="000000"/>
          <w:lang w:val="en-US"/>
        </w:rPr>
      </w:pPr>
      <w:r>
        <w:rPr>
          <w:color w:val="000000"/>
          <w:lang w:val="en-US"/>
        </w:rPr>
        <w:t>I</w:t>
      </w:r>
      <w:r w:rsidR="003F254B">
        <w:rPr>
          <w:u w:color="000000"/>
          <w:lang w:val="en-US"/>
        </w:rPr>
        <w:t>n order to improve its legislative framework</w:t>
      </w:r>
      <w:r w:rsidR="003026EC">
        <w:rPr>
          <w:u w:color="000000"/>
          <w:lang w:val="en-US"/>
        </w:rPr>
        <w:t xml:space="preserve"> further</w:t>
      </w:r>
      <w:r w:rsidR="003F254B">
        <w:rPr>
          <w:u w:color="000000"/>
          <w:lang w:val="en-US"/>
        </w:rPr>
        <w:t xml:space="preserve">, Slovakia </w:t>
      </w:r>
      <w:r w:rsidR="003F254B" w:rsidRPr="00D73F43">
        <w:rPr>
          <w:i/>
          <w:u w:color="000000"/>
          <w:lang w:val="en-US"/>
        </w:rPr>
        <w:t>recommends</w:t>
      </w:r>
      <w:r w:rsidR="003F254B">
        <w:rPr>
          <w:u w:color="000000"/>
          <w:lang w:val="en-US"/>
        </w:rPr>
        <w:t xml:space="preserve"> that Libya:</w:t>
      </w:r>
    </w:p>
    <w:p w14:paraId="6F8BDB1B" w14:textId="77777777" w:rsidR="003F254B" w:rsidRPr="003F254B" w:rsidRDefault="003F254B" w:rsidP="003F254B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u w:color="000000"/>
          <w:lang w:val="en-US"/>
        </w:rPr>
        <w:t>R</w:t>
      </w:r>
      <w:r w:rsidRPr="00D07291">
        <w:rPr>
          <w:u w:color="000000"/>
          <w:lang w:val="en-US"/>
        </w:rPr>
        <w:t>atify</w:t>
      </w:r>
      <w:r>
        <w:rPr>
          <w:u w:color="000000"/>
          <w:lang w:val="en-US"/>
        </w:rPr>
        <w:t xml:space="preserve"> </w:t>
      </w:r>
      <w:r w:rsidRPr="00D07291">
        <w:rPr>
          <w:u w:color="000000"/>
          <w:lang w:val="en-US"/>
        </w:rPr>
        <w:t xml:space="preserve">the </w:t>
      </w:r>
      <w:r>
        <w:rPr>
          <w:u w:color="000000"/>
          <w:lang w:val="en-US"/>
        </w:rPr>
        <w:t>CED;</w:t>
      </w:r>
    </w:p>
    <w:p w14:paraId="63617E89" w14:textId="1749DB5E" w:rsidR="003F254B" w:rsidRPr="006F5231" w:rsidRDefault="003F254B" w:rsidP="003F254B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u w:color="000000"/>
          <w:lang w:val="en-US"/>
        </w:rPr>
        <w:t>Ratify the</w:t>
      </w:r>
      <w:r w:rsidRPr="0016027A">
        <w:rPr>
          <w:color w:val="000000"/>
          <w:lang w:val="en-US"/>
        </w:rPr>
        <w:t xml:space="preserve"> </w:t>
      </w:r>
      <w:r w:rsidRPr="0016027A">
        <w:rPr>
          <w:u w:color="000000"/>
          <w:lang w:val="en-US"/>
        </w:rPr>
        <w:t xml:space="preserve">Optional Protocol </w:t>
      </w:r>
      <w:r>
        <w:rPr>
          <w:u w:color="000000"/>
          <w:lang w:val="en-US"/>
        </w:rPr>
        <w:t xml:space="preserve">to </w:t>
      </w:r>
      <w:r w:rsidRPr="0016027A">
        <w:rPr>
          <w:u w:color="000000"/>
          <w:lang w:val="en-US"/>
        </w:rPr>
        <w:t xml:space="preserve">the </w:t>
      </w:r>
      <w:r w:rsidRPr="0016027A">
        <w:rPr>
          <w:color w:val="000000"/>
          <w:lang w:val="en-US"/>
        </w:rPr>
        <w:t xml:space="preserve">CRC </w:t>
      </w:r>
      <w:r w:rsidRPr="0016027A">
        <w:rPr>
          <w:u w:color="000000"/>
          <w:lang w:val="en-US"/>
        </w:rPr>
        <w:t>on a communications procedure</w:t>
      </w:r>
      <w:r w:rsidR="006F5231">
        <w:rPr>
          <w:u w:color="000000"/>
          <w:lang w:val="en-US"/>
        </w:rPr>
        <w:t>;</w:t>
      </w:r>
    </w:p>
    <w:p w14:paraId="68747E30" w14:textId="77777777" w:rsidR="006F5231" w:rsidRPr="00AE7439" w:rsidRDefault="006F5231" w:rsidP="006F5231">
      <w:pPr>
        <w:pStyle w:val="Telo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E</w:t>
      </w:r>
      <w:r w:rsidRPr="00AE7439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stablish an official moratorium on executions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and i</w:t>
      </w:r>
      <w:r w:rsidRPr="00AE7439">
        <w:rPr>
          <w:rFonts w:ascii="Times New Roman" w:eastAsia="Times New Roman" w:hAnsi="Times New Roman" w:cs="Times New Roman"/>
          <w:sz w:val="24"/>
          <w:szCs w:val="24"/>
          <w:u w:color="000000"/>
        </w:rPr>
        <w:t>mmediately commute all death sentences to terms of imprisonment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;</w:t>
      </w:r>
    </w:p>
    <w:p w14:paraId="5819F0E5" w14:textId="77777777" w:rsidR="006F5231" w:rsidRPr="003F254B" w:rsidRDefault="006F5231" w:rsidP="006F5231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proofErr w:type="spellStart"/>
      <w:r w:rsidRPr="00AE7439">
        <w:rPr>
          <w:u w:color="000000"/>
        </w:rPr>
        <w:t>Ratify</w:t>
      </w:r>
      <w:proofErr w:type="spellEnd"/>
      <w:r w:rsidRPr="00AE7439">
        <w:rPr>
          <w:u w:color="000000"/>
        </w:rPr>
        <w:t xml:space="preserve"> </w:t>
      </w:r>
      <w:proofErr w:type="spellStart"/>
      <w:r w:rsidRPr="00AE7439">
        <w:rPr>
          <w:u w:color="000000"/>
        </w:rPr>
        <w:t>the</w:t>
      </w:r>
      <w:proofErr w:type="spellEnd"/>
      <w:r w:rsidRPr="00AE7439">
        <w:rPr>
          <w:u w:color="000000"/>
        </w:rPr>
        <w:t xml:space="preserve"> </w:t>
      </w:r>
      <w:proofErr w:type="spellStart"/>
      <w:r w:rsidRPr="00AE7439">
        <w:rPr>
          <w:u w:color="000000"/>
        </w:rPr>
        <w:t>Second</w:t>
      </w:r>
      <w:proofErr w:type="spellEnd"/>
      <w:r w:rsidRPr="00AE7439">
        <w:rPr>
          <w:u w:color="000000"/>
        </w:rPr>
        <w:t xml:space="preserve"> </w:t>
      </w:r>
      <w:proofErr w:type="spellStart"/>
      <w:r w:rsidRPr="00AE7439">
        <w:rPr>
          <w:u w:color="000000"/>
        </w:rPr>
        <w:t>Optional</w:t>
      </w:r>
      <w:proofErr w:type="spellEnd"/>
      <w:r w:rsidRPr="00AE7439">
        <w:rPr>
          <w:u w:color="000000"/>
        </w:rPr>
        <w:t xml:space="preserve"> </w:t>
      </w:r>
      <w:proofErr w:type="spellStart"/>
      <w:r w:rsidRPr="00AE7439">
        <w:rPr>
          <w:u w:color="000000"/>
        </w:rPr>
        <w:t>Protocol</w:t>
      </w:r>
      <w:proofErr w:type="spellEnd"/>
      <w:r w:rsidRPr="00AE7439">
        <w:rPr>
          <w:u w:color="000000"/>
        </w:rPr>
        <w:t xml:space="preserve"> to </w:t>
      </w:r>
      <w:proofErr w:type="spellStart"/>
      <w:r w:rsidRPr="00AE7439">
        <w:rPr>
          <w:u w:color="000000"/>
        </w:rPr>
        <w:t>the</w:t>
      </w:r>
      <w:proofErr w:type="spellEnd"/>
      <w:r w:rsidRPr="00AE7439">
        <w:rPr>
          <w:u w:color="000000"/>
        </w:rPr>
        <w:t xml:space="preserve"> ICCPR, </w:t>
      </w:r>
      <w:proofErr w:type="spellStart"/>
      <w:r w:rsidRPr="00AE7439">
        <w:rPr>
          <w:u w:color="000000"/>
        </w:rPr>
        <w:t>aiming</w:t>
      </w:r>
      <w:proofErr w:type="spellEnd"/>
      <w:r w:rsidRPr="00AE7439">
        <w:rPr>
          <w:u w:color="000000"/>
        </w:rPr>
        <w:t xml:space="preserve"> at </w:t>
      </w:r>
      <w:proofErr w:type="spellStart"/>
      <w:r w:rsidRPr="00AE7439">
        <w:rPr>
          <w:u w:color="000000"/>
        </w:rPr>
        <w:t>the</w:t>
      </w:r>
      <w:proofErr w:type="spellEnd"/>
      <w:r w:rsidRPr="00AE7439">
        <w:rPr>
          <w:u w:color="000000"/>
        </w:rPr>
        <w:t xml:space="preserve"> </w:t>
      </w:r>
      <w:proofErr w:type="spellStart"/>
      <w:r w:rsidRPr="00AE7439">
        <w:rPr>
          <w:u w:color="000000"/>
        </w:rPr>
        <w:t>abolition</w:t>
      </w:r>
      <w:proofErr w:type="spellEnd"/>
      <w:r w:rsidRPr="00AE7439">
        <w:rPr>
          <w:u w:color="000000"/>
        </w:rPr>
        <w:t xml:space="preserve"> of </w:t>
      </w:r>
      <w:proofErr w:type="spellStart"/>
      <w:r w:rsidRPr="00AE7439">
        <w:rPr>
          <w:u w:color="000000"/>
        </w:rPr>
        <w:t>the</w:t>
      </w:r>
      <w:proofErr w:type="spellEnd"/>
      <w:r w:rsidRPr="00AE7439">
        <w:rPr>
          <w:u w:color="000000"/>
        </w:rPr>
        <w:t xml:space="preserve"> </w:t>
      </w:r>
      <w:proofErr w:type="spellStart"/>
      <w:r w:rsidRPr="00AE7439">
        <w:rPr>
          <w:u w:color="000000"/>
        </w:rPr>
        <w:t>death</w:t>
      </w:r>
      <w:proofErr w:type="spellEnd"/>
      <w:r w:rsidRPr="00AE7439">
        <w:rPr>
          <w:u w:color="000000"/>
        </w:rPr>
        <w:t xml:space="preserve"> penalty;</w:t>
      </w:r>
    </w:p>
    <w:p w14:paraId="4F114249" w14:textId="7665C9DC" w:rsidR="00CE4BEC" w:rsidRDefault="006F5231" w:rsidP="009B7798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</w:t>
      </w:r>
      <w:r w:rsidRPr="00AA2BC6">
        <w:rPr>
          <w:color w:val="000000"/>
          <w:lang w:val="en-US"/>
        </w:rPr>
        <w:t>dopt a law against all forms of discrimination</w:t>
      </w:r>
      <w:r>
        <w:rPr>
          <w:color w:val="000000"/>
          <w:lang w:val="en-US"/>
        </w:rPr>
        <w:t xml:space="preserve"> in order to prevent and address</w:t>
      </w:r>
      <w:r w:rsidRPr="00AA2BC6">
        <w:rPr>
          <w:color w:val="000000"/>
          <w:lang w:val="en-US"/>
        </w:rPr>
        <w:t xml:space="preserve"> violence and discrimination on </w:t>
      </w:r>
      <w:r>
        <w:rPr>
          <w:color w:val="000000"/>
          <w:lang w:val="en-US"/>
        </w:rPr>
        <w:t xml:space="preserve">any </w:t>
      </w:r>
      <w:r w:rsidRPr="00AA2BC6">
        <w:rPr>
          <w:color w:val="000000"/>
          <w:lang w:val="en-US"/>
        </w:rPr>
        <w:t>grounds</w:t>
      </w:r>
      <w:r>
        <w:rPr>
          <w:color w:val="000000"/>
          <w:lang w:val="en-US"/>
        </w:rPr>
        <w:t>, including religion, and hold perpetrators of violent acts to account</w:t>
      </w:r>
      <w:r w:rsidR="003026EC">
        <w:rPr>
          <w:color w:val="000000"/>
          <w:lang w:val="en-US"/>
        </w:rPr>
        <w:t>.</w:t>
      </w:r>
    </w:p>
    <w:p w14:paraId="36870F61" w14:textId="77777777" w:rsidR="003026EC" w:rsidRPr="003026EC" w:rsidRDefault="003026EC" w:rsidP="003026EC">
      <w:pPr>
        <w:pStyle w:val="Normlnywebov"/>
        <w:spacing w:before="0" w:beforeAutospacing="0" w:after="0" w:afterAutospacing="0" w:line="276" w:lineRule="auto"/>
        <w:ind w:left="720"/>
        <w:jc w:val="both"/>
        <w:rPr>
          <w:color w:val="000000"/>
          <w:lang w:val="en-US"/>
        </w:rPr>
      </w:pPr>
    </w:p>
    <w:p w14:paraId="014F722D" w14:textId="46B77BD6" w:rsidR="006179C3" w:rsidRDefault="006179C3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2CF7BCE5" w14:textId="1EBEED84" w:rsidR="00EF6312" w:rsidRPr="002018F6" w:rsidRDefault="00EF6312" w:rsidP="00EF6312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2018F6">
        <w:rPr>
          <w:rFonts w:ascii="Times New Roman" w:hAnsi="Times New Roman"/>
          <w:sz w:val="24"/>
          <w:szCs w:val="24"/>
          <w:u w:color="000000"/>
        </w:rPr>
        <w:t xml:space="preserve">We wish </w:t>
      </w:r>
      <w:r w:rsidR="003F254B">
        <w:rPr>
          <w:rFonts w:ascii="Times New Roman" w:hAnsi="Times New Roman"/>
          <w:sz w:val="24"/>
          <w:szCs w:val="24"/>
          <w:u w:color="000000"/>
        </w:rPr>
        <w:t>Libya</w:t>
      </w:r>
      <w:r w:rsidRPr="002018F6">
        <w:rPr>
          <w:rFonts w:ascii="Times New Roman" w:hAnsi="Times New Roman"/>
          <w:sz w:val="24"/>
          <w:szCs w:val="24"/>
          <w:u w:color="000000"/>
        </w:rPr>
        <w:t xml:space="preserve"> successful implementation of recommendations. </w:t>
      </w:r>
    </w:p>
    <w:p w14:paraId="37167921" w14:textId="77777777" w:rsidR="00EF6312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7431BBF4" w14:textId="77777777" w:rsidR="00EF6312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33047F18" w14:textId="77777777" w:rsidR="00EF6312" w:rsidRPr="00907833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  <w:r>
        <w:rPr>
          <w:rFonts w:eastAsia="Times New Roman"/>
          <w:u w:color="000000"/>
          <w:lang w:val="en-US"/>
        </w:rPr>
        <w:t xml:space="preserve">I thank you Madam President. </w:t>
      </w:r>
    </w:p>
    <w:p w14:paraId="4E8C9482" w14:textId="77777777" w:rsidR="00EF6312" w:rsidRDefault="00EF6312" w:rsidP="00EF6312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p w14:paraId="2BD3576E" w14:textId="311EC5EF" w:rsidR="00CD305B" w:rsidRDefault="00CD305B" w:rsidP="009B7798">
      <w:pPr>
        <w:pStyle w:val="Default"/>
        <w:spacing w:line="276" w:lineRule="auto"/>
        <w:jc w:val="both"/>
        <w:rPr>
          <w:rFonts w:eastAsia="Times New Roman"/>
          <w:u w:color="000000"/>
          <w:lang w:val="en-US"/>
        </w:rPr>
      </w:pPr>
    </w:p>
    <w:sectPr w:rsidR="00CD305B" w:rsidSect="001946D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C899" w14:textId="77777777" w:rsidR="00E17EAE" w:rsidRDefault="00E17EAE" w:rsidP="001946D4">
      <w:pPr>
        <w:spacing w:after="0" w:line="240" w:lineRule="auto"/>
      </w:pPr>
      <w:r>
        <w:separator/>
      </w:r>
    </w:p>
  </w:endnote>
  <w:endnote w:type="continuationSeparator" w:id="0">
    <w:p w14:paraId="25E2BFAD" w14:textId="77777777" w:rsidR="00E17EAE" w:rsidRDefault="00E17EAE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default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44EAEA9C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665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D960C" w14:textId="77777777" w:rsidR="00E17EAE" w:rsidRDefault="00E17EAE" w:rsidP="001946D4">
      <w:pPr>
        <w:spacing w:after="0" w:line="240" w:lineRule="auto"/>
      </w:pPr>
      <w:r>
        <w:separator/>
      </w:r>
    </w:p>
  </w:footnote>
  <w:footnote w:type="continuationSeparator" w:id="0">
    <w:p w14:paraId="6BE73310" w14:textId="77777777" w:rsidR="00E17EAE" w:rsidRDefault="00E17EAE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52FE"/>
    <w:multiLevelType w:val="hybridMultilevel"/>
    <w:tmpl w:val="249483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63A37"/>
    <w:multiLevelType w:val="hybridMultilevel"/>
    <w:tmpl w:val="1C2C0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0C"/>
    <w:rsid w:val="00003BD6"/>
    <w:rsid w:val="00011C75"/>
    <w:rsid w:val="00045CA2"/>
    <w:rsid w:val="00046727"/>
    <w:rsid w:val="00066679"/>
    <w:rsid w:val="0008150E"/>
    <w:rsid w:val="000A3B31"/>
    <w:rsid w:val="000D7A55"/>
    <w:rsid w:val="001013BE"/>
    <w:rsid w:val="0011355F"/>
    <w:rsid w:val="00122A8D"/>
    <w:rsid w:val="00152E13"/>
    <w:rsid w:val="00157029"/>
    <w:rsid w:val="00180FB5"/>
    <w:rsid w:val="00190704"/>
    <w:rsid w:val="001946D4"/>
    <w:rsid w:val="0019641C"/>
    <w:rsid w:val="001A211F"/>
    <w:rsid w:val="001B2F94"/>
    <w:rsid w:val="001B7AC3"/>
    <w:rsid w:val="001C0A30"/>
    <w:rsid w:val="001D2FCF"/>
    <w:rsid w:val="002018F6"/>
    <w:rsid w:val="00206062"/>
    <w:rsid w:val="00230648"/>
    <w:rsid w:val="0023273E"/>
    <w:rsid w:val="00232ABF"/>
    <w:rsid w:val="00246F6B"/>
    <w:rsid w:val="00252F2C"/>
    <w:rsid w:val="00255348"/>
    <w:rsid w:val="00283F66"/>
    <w:rsid w:val="002A29FC"/>
    <w:rsid w:val="002B4569"/>
    <w:rsid w:val="002F7CBC"/>
    <w:rsid w:val="003026EC"/>
    <w:rsid w:val="00310B31"/>
    <w:rsid w:val="00330B7E"/>
    <w:rsid w:val="0034385C"/>
    <w:rsid w:val="00347DCD"/>
    <w:rsid w:val="00352AA2"/>
    <w:rsid w:val="00354A91"/>
    <w:rsid w:val="003614DC"/>
    <w:rsid w:val="003B1286"/>
    <w:rsid w:val="003B66FD"/>
    <w:rsid w:val="003B7674"/>
    <w:rsid w:val="003C69CB"/>
    <w:rsid w:val="003C7DC4"/>
    <w:rsid w:val="003D6989"/>
    <w:rsid w:val="003F254B"/>
    <w:rsid w:val="0040217B"/>
    <w:rsid w:val="00411470"/>
    <w:rsid w:val="00431F67"/>
    <w:rsid w:val="004348D6"/>
    <w:rsid w:val="00443D5D"/>
    <w:rsid w:val="00490DB9"/>
    <w:rsid w:val="004A27E9"/>
    <w:rsid w:val="004A617D"/>
    <w:rsid w:val="004B2A48"/>
    <w:rsid w:val="004C48AF"/>
    <w:rsid w:val="004C7BC9"/>
    <w:rsid w:val="004E0ABB"/>
    <w:rsid w:val="004E415B"/>
    <w:rsid w:val="00513DD0"/>
    <w:rsid w:val="0052207F"/>
    <w:rsid w:val="00526112"/>
    <w:rsid w:val="005408A8"/>
    <w:rsid w:val="00564190"/>
    <w:rsid w:val="0057563D"/>
    <w:rsid w:val="005847B5"/>
    <w:rsid w:val="00594327"/>
    <w:rsid w:val="00594F5F"/>
    <w:rsid w:val="005A255E"/>
    <w:rsid w:val="005D54BD"/>
    <w:rsid w:val="005D5B6B"/>
    <w:rsid w:val="005E6EC8"/>
    <w:rsid w:val="006041B5"/>
    <w:rsid w:val="00616665"/>
    <w:rsid w:val="006179C3"/>
    <w:rsid w:val="006201BC"/>
    <w:rsid w:val="00650C26"/>
    <w:rsid w:val="00656AA3"/>
    <w:rsid w:val="00687AD7"/>
    <w:rsid w:val="006A37A2"/>
    <w:rsid w:val="006C6048"/>
    <w:rsid w:val="006D010C"/>
    <w:rsid w:val="006E1A37"/>
    <w:rsid w:val="006F15C3"/>
    <w:rsid w:val="006F5231"/>
    <w:rsid w:val="00702268"/>
    <w:rsid w:val="007063F2"/>
    <w:rsid w:val="007173FB"/>
    <w:rsid w:val="0073385D"/>
    <w:rsid w:val="00741E6F"/>
    <w:rsid w:val="0076395E"/>
    <w:rsid w:val="00767A3B"/>
    <w:rsid w:val="00767E40"/>
    <w:rsid w:val="00774217"/>
    <w:rsid w:val="00777CC3"/>
    <w:rsid w:val="00786C00"/>
    <w:rsid w:val="00792B2F"/>
    <w:rsid w:val="007931E6"/>
    <w:rsid w:val="00794D92"/>
    <w:rsid w:val="007A1F38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07833"/>
    <w:rsid w:val="00917DEB"/>
    <w:rsid w:val="00933AD5"/>
    <w:rsid w:val="009472F6"/>
    <w:rsid w:val="00967A8C"/>
    <w:rsid w:val="00970327"/>
    <w:rsid w:val="00972D75"/>
    <w:rsid w:val="009B7798"/>
    <w:rsid w:val="009C3C3A"/>
    <w:rsid w:val="009E1E4D"/>
    <w:rsid w:val="00A17420"/>
    <w:rsid w:val="00A21EB0"/>
    <w:rsid w:val="00A4773D"/>
    <w:rsid w:val="00A6064E"/>
    <w:rsid w:val="00A651C9"/>
    <w:rsid w:val="00A71D4A"/>
    <w:rsid w:val="00A74CFB"/>
    <w:rsid w:val="00A83FB3"/>
    <w:rsid w:val="00AA2BC6"/>
    <w:rsid w:val="00AA39DB"/>
    <w:rsid w:val="00AB2CBD"/>
    <w:rsid w:val="00AB2FF9"/>
    <w:rsid w:val="00AB4B13"/>
    <w:rsid w:val="00AB78C5"/>
    <w:rsid w:val="00AC670C"/>
    <w:rsid w:val="00AD44A4"/>
    <w:rsid w:val="00AD4AEA"/>
    <w:rsid w:val="00AE625A"/>
    <w:rsid w:val="00AE7439"/>
    <w:rsid w:val="00B0709D"/>
    <w:rsid w:val="00B21E90"/>
    <w:rsid w:val="00B240F9"/>
    <w:rsid w:val="00B26146"/>
    <w:rsid w:val="00B3058B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4792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6551"/>
    <w:rsid w:val="00C97993"/>
    <w:rsid w:val="00CC1D71"/>
    <w:rsid w:val="00CC2A2E"/>
    <w:rsid w:val="00CD1581"/>
    <w:rsid w:val="00CD305B"/>
    <w:rsid w:val="00CE4BEC"/>
    <w:rsid w:val="00CE6BCD"/>
    <w:rsid w:val="00CF4DAF"/>
    <w:rsid w:val="00D045FD"/>
    <w:rsid w:val="00D06842"/>
    <w:rsid w:val="00D07291"/>
    <w:rsid w:val="00D143B8"/>
    <w:rsid w:val="00D25E6F"/>
    <w:rsid w:val="00D4482A"/>
    <w:rsid w:val="00D73F43"/>
    <w:rsid w:val="00D92B02"/>
    <w:rsid w:val="00DA3C5C"/>
    <w:rsid w:val="00DB1829"/>
    <w:rsid w:val="00DE3B85"/>
    <w:rsid w:val="00DE4253"/>
    <w:rsid w:val="00DF3DEB"/>
    <w:rsid w:val="00E12877"/>
    <w:rsid w:val="00E16D06"/>
    <w:rsid w:val="00E17EAE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EE6453"/>
    <w:rsid w:val="00EF6312"/>
    <w:rsid w:val="00F22395"/>
    <w:rsid w:val="00F41095"/>
    <w:rsid w:val="00F46500"/>
    <w:rsid w:val="00F63230"/>
    <w:rsid w:val="00F67293"/>
    <w:rsid w:val="00F73237"/>
    <w:rsid w:val="00FB759E"/>
    <w:rsid w:val="00FC0046"/>
    <w:rsid w:val="00FC7386"/>
    <w:rsid w:val="00FC770C"/>
    <w:rsid w:val="00FD0700"/>
    <w:rsid w:val="00FD3645"/>
    <w:rsid w:val="00FD5727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65D86-53B1-4F26-B2A9-8280B3CA20EF}"/>
</file>

<file path=customXml/itemProps2.xml><?xml version="1.0" encoding="utf-8"?>
<ds:datastoreItem xmlns:ds="http://schemas.openxmlformats.org/officeDocument/2006/customXml" ds:itemID="{A0D400DF-F553-B745-9414-64DE37DC02DE}"/>
</file>

<file path=customXml/itemProps3.xml><?xml version="1.0" encoding="utf-8"?>
<ds:datastoreItem xmlns:ds="http://schemas.openxmlformats.org/officeDocument/2006/customXml" ds:itemID="{AFD70DBE-1855-49F8-A95C-E03B9E4D6C5A}"/>
</file>

<file path=customXml/itemProps4.xml><?xml version="1.0" encoding="utf-8"?>
<ds:datastoreItem xmlns:ds="http://schemas.openxmlformats.org/officeDocument/2006/customXml" ds:itemID="{62BE9FC4-B026-486D-A2F6-CE7C674EF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2018-02-27T12:08:00Z</cp:lastPrinted>
  <dcterms:created xsi:type="dcterms:W3CDTF">2020-11-10T14:29:00Z</dcterms:created>
  <dcterms:modified xsi:type="dcterms:W3CDTF">2020-11-10T14:29:00Z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