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376" w:rsidRDefault="00583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5"/>
          <w:szCs w:val="35"/>
        </w:rPr>
      </w:pPr>
    </w:p>
    <w:p w:rsidR="00583376" w:rsidRDefault="00583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</w:rPr>
      </w:pPr>
    </w:p>
    <w:p w:rsidR="00583376" w:rsidRPr="0048373C" w:rsidRDefault="00CF37C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Courier New" w:eastAsia="Courier New" w:hAnsi="Courier New" w:cs="Courier New"/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b/>
          <w:color w:val="000000"/>
          <w:sz w:val="32"/>
          <w:szCs w:val="32"/>
        </w:rPr>
        <w:t>Delegación de Nicaragua </w:t>
      </w:r>
    </w:p>
    <w:p w:rsidR="00583376" w:rsidRPr="0048373C" w:rsidRDefault="00CF37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ourier New" w:eastAsia="Courier New" w:hAnsi="Courier New" w:cs="Courier New"/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b/>
          <w:color w:val="000000"/>
          <w:sz w:val="32"/>
          <w:szCs w:val="32"/>
        </w:rPr>
        <w:t>EPU de la República de Estados Unidos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</w:p>
    <w:p w:rsidR="00583376" w:rsidRPr="0048373C" w:rsidRDefault="00CF37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Gracias Señora Presidenta, 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</w:p>
    <w:p w:rsidR="00583376" w:rsidRPr="0048373C" w:rsidRDefault="00CF37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La Misión Permanente de Nicaragua recomienda: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bookmarkStart w:id="0" w:name="_gjdgxs" w:colFirst="0" w:colLast="0"/>
      <w:bookmarkEnd w:id="0"/>
    </w:p>
    <w:p w:rsidR="00583376" w:rsidRPr="0048373C" w:rsidRDefault="00CF37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 xml:space="preserve">El cierre total de las cárceles extraterritoriales ilegales, en especial Guantánamo, territorio ocupado de forma ilegal por Estados Unidos. 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</w:p>
    <w:p w:rsidR="00583376" w:rsidRPr="0048373C" w:rsidRDefault="00CF37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Poner fin a las sanciones y medidas coercitivas unilaterales que atentan contra la soberanía y la libre determinac</w:t>
      </w: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 xml:space="preserve">ión de los Pueblos del Mundo </w:t>
      </w:r>
      <w:r w:rsidR="0048373C" w:rsidRPr="0048373C">
        <w:rPr>
          <w:rFonts w:ascii="Courier New" w:eastAsia="Courier New" w:hAnsi="Courier New" w:cs="Courier New"/>
          <w:color w:val="000000"/>
          <w:sz w:val="32"/>
          <w:szCs w:val="32"/>
        </w:rPr>
        <w:t>y en Nuestr</w:t>
      </w:r>
      <w:r w:rsidR="00AF241B">
        <w:rPr>
          <w:rFonts w:ascii="Courier New" w:eastAsia="Courier New" w:hAnsi="Courier New" w:cs="Courier New"/>
          <w:color w:val="000000"/>
          <w:sz w:val="32"/>
          <w:szCs w:val="32"/>
        </w:rPr>
        <w:t xml:space="preserve">a </w:t>
      </w:r>
      <w:r w:rsidR="0048373C" w:rsidRPr="0048373C">
        <w:rPr>
          <w:rFonts w:ascii="Courier New" w:eastAsia="Courier New" w:hAnsi="Courier New" w:cs="Courier New"/>
          <w:color w:val="000000"/>
          <w:sz w:val="32"/>
          <w:szCs w:val="32"/>
        </w:rPr>
        <w:t>a</w:t>
      </w: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mérica, Cuba, Venezuela, Nicaragua.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bookmarkStart w:id="1" w:name="_GoBack"/>
      <w:bookmarkEnd w:id="1"/>
    </w:p>
    <w:p w:rsidR="00583376" w:rsidRPr="0048373C" w:rsidRDefault="00CF37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lastRenderedPageBreak/>
        <w:t>Priorizar medidas urgentes, que combatan el discurso de odio, discriminación, racismo y xenofobia; principalmente en Comunidades Latinas y Afro-descendientes que se enfrentan a a</w:t>
      </w: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 xml:space="preserve">ltos índices de brutalidad policial. 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</w:p>
    <w:p w:rsidR="00583376" w:rsidRPr="0048373C" w:rsidRDefault="00CF37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Garantizar el goce de los Derechos Humanos de minorías y grupos vulnerables en el País, especialmente en los centros de detención para migrantes, en la Frontera Sur de Estados Unidos.</w:t>
      </w:r>
    </w:p>
    <w:p w:rsidR="00583376" w:rsidRPr="0048373C" w:rsidRDefault="0058337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</w:p>
    <w:p w:rsidR="00583376" w:rsidRPr="0048373C" w:rsidRDefault="00CF37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851" w:hanging="851"/>
        <w:jc w:val="both"/>
        <w:rPr>
          <w:color w:val="000000"/>
          <w:sz w:val="32"/>
          <w:szCs w:val="32"/>
        </w:rPr>
      </w:pPr>
      <w:r w:rsidRPr="0048373C">
        <w:rPr>
          <w:rFonts w:ascii="Courier New" w:eastAsia="Courier New" w:hAnsi="Courier New" w:cs="Courier New"/>
          <w:color w:val="000000"/>
          <w:sz w:val="32"/>
          <w:szCs w:val="32"/>
        </w:rPr>
        <w:t>Respetar a los Pueblos del Mundo en sus Libertades y en el desarrollo democrático de sus propios Procesos Electorales Constitucionales.</w:t>
      </w:r>
    </w:p>
    <w:sectPr w:rsidR="00583376" w:rsidRPr="0048373C">
      <w:headerReference w:type="default" r:id="rId7"/>
      <w:headerReference w:type="first" r:id="rId8"/>
      <w:pgSz w:w="12240" w:h="15840"/>
      <w:pgMar w:top="1134" w:right="1701" w:bottom="1644" w:left="1701" w:header="709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7C3" w:rsidRDefault="00CF37C3">
      <w:r>
        <w:separator/>
      </w:r>
    </w:p>
  </w:endnote>
  <w:endnote w:type="continuationSeparator" w:id="0">
    <w:p w:rsidR="00CF37C3" w:rsidRDefault="00CF3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7C3" w:rsidRDefault="00CF37C3">
      <w:r>
        <w:separator/>
      </w:r>
    </w:p>
  </w:footnote>
  <w:footnote w:type="continuationSeparator" w:id="0">
    <w:p w:rsidR="00CF37C3" w:rsidRDefault="00CF3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376" w:rsidRDefault="005833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</w:rPr>
    </w:pPr>
  </w:p>
  <w:p w:rsidR="00583376" w:rsidRDefault="00CF37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96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 w:rsidR="0048373C">
      <w:rPr>
        <w:rFonts w:ascii="Times New Roman" w:eastAsia="Times New Roman" w:hAnsi="Times New Roman" w:cs="Times New Roman"/>
        <w:color w:val="000000"/>
      </w:rPr>
      <w:fldChar w:fldCharType="separate"/>
    </w:r>
    <w:r w:rsidR="0048373C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376" w:rsidRDefault="00583376">
    <w:pPr>
      <w:ind w:right="360"/>
      <w:jc w:val="both"/>
      <w:rPr>
        <w:rFonts w:ascii="Tahoma" w:eastAsia="Tahoma" w:hAnsi="Tahoma" w:cs="Tahoma"/>
      </w:rPr>
    </w:pPr>
  </w:p>
  <w:p w:rsidR="00583376" w:rsidRDefault="00CF37C3">
    <w:pPr>
      <w:ind w:right="360"/>
      <w:jc w:val="both"/>
      <w:rPr>
        <w:rFonts w:ascii="Tahoma" w:eastAsia="Tahoma" w:hAnsi="Tahoma" w:cs="Tahoma"/>
      </w:rPr>
    </w:pPr>
    <w:r>
      <w:rPr>
        <w:rFonts w:ascii="Tahoma" w:eastAsia="Tahoma" w:hAnsi="Tahoma" w:cs="Tahoma"/>
        <w:b/>
      </w:rPr>
      <w:t>Gobierno de Reconciliación y Unidad Nacional</w:t>
    </w:r>
  </w:p>
  <w:p w:rsidR="00583376" w:rsidRDefault="00CF37C3">
    <w:pPr>
      <w:spacing w:after="120"/>
      <w:jc w:val="both"/>
      <w:rPr>
        <w:rFonts w:ascii="Tahoma" w:eastAsia="Tahoma" w:hAnsi="Tahoma" w:cs="Tahoma"/>
      </w:rPr>
    </w:pPr>
    <w:r>
      <w:rPr>
        <w:rFonts w:ascii="Tahoma" w:eastAsia="Tahoma" w:hAnsi="Tahoma" w:cs="Tahoma"/>
        <w:b/>
      </w:rPr>
      <w:t>Unida Nicaragua Triunfa</w:t>
    </w:r>
  </w:p>
  <w:p w:rsidR="00583376" w:rsidRDefault="00CF37C3">
    <w:pPr>
      <w:jc w:val="both"/>
      <w:rPr>
        <w:rFonts w:ascii="Tahoma" w:eastAsia="Tahoma" w:hAnsi="Tahoma" w:cs="Tahoma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-1903</wp:posOffset>
              </wp:positionH>
              <wp:positionV relativeFrom="paragraph">
                <wp:posOffset>1270</wp:posOffset>
              </wp:positionV>
              <wp:extent cx="1040130" cy="14605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" cy="1460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17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-1903</wp:posOffset>
              </wp:positionH>
              <wp:positionV relativeFrom="paragraph">
                <wp:posOffset>1270</wp:posOffset>
              </wp:positionV>
              <wp:extent cx="1040130" cy="14605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0130" cy="146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-1903</wp:posOffset>
              </wp:positionH>
              <wp:positionV relativeFrom="paragraph">
                <wp:posOffset>1270</wp:posOffset>
              </wp:positionV>
              <wp:extent cx="1040130" cy="47244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" cy="472440"/>
                      </a:xfrm>
                      <a:prstGeom prst="rect">
                        <a:avLst/>
                      </a:prstGeom>
                      <a:noFill/>
                      <a:ln w="1905" cap="flat" cmpd="sng" algn="ctr">
                        <a:solidFill>
                          <a:srgbClr val="D8D8D8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-1903</wp:posOffset>
              </wp:positionH>
              <wp:positionV relativeFrom="paragraph">
                <wp:posOffset>1270</wp:posOffset>
              </wp:positionV>
              <wp:extent cx="1040130" cy="47244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0130" cy="472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583376" w:rsidRDefault="00CF37C3">
    <w:pPr>
      <w:pBdr>
        <w:top w:val="nil"/>
        <w:left w:val="nil"/>
        <w:bottom w:val="nil"/>
        <w:right w:val="nil"/>
        <w:between w:val="nil"/>
      </w:pBdr>
      <w:spacing w:line="360" w:lineRule="auto"/>
      <w:jc w:val="both"/>
      <w:rPr>
        <w:rFonts w:ascii="Courier New" w:eastAsia="Courier New" w:hAnsi="Courier New" w:cs="Courier New"/>
        <w:color w:val="000000"/>
        <w:sz w:val="35"/>
        <w:szCs w:val="35"/>
      </w:rPr>
    </w:pPr>
    <w:r>
      <w:rPr>
        <w:rFonts w:ascii="Courier New" w:eastAsia="Courier New" w:hAnsi="Courier New" w:cs="Courier New"/>
        <w:color w:val="000000"/>
        <w:sz w:val="35"/>
        <w:szCs w:val="35"/>
      </w:rPr>
      <w:t xml:space="preserve">   </w: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413385</wp:posOffset>
          </wp:positionH>
          <wp:positionV relativeFrom="paragraph">
            <wp:posOffset>69215</wp:posOffset>
          </wp:positionV>
          <wp:extent cx="198120" cy="15621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" cy="156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-1903</wp:posOffset>
              </wp:positionH>
              <wp:positionV relativeFrom="paragraph">
                <wp:posOffset>236220</wp:posOffset>
              </wp:positionV>
              <wp:extent cx="1040130" cy="14605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" cy="1460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17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-1903</wp:posOffset>
              </wp:positionH>
              <wp:positionV relativeFrom="paragraph">
                <wp:posOffset>236220</wp:posOffset>
              </wp:positionV>
              <wp:extent cx="1040130" cy="1460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0130" cy="146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772C2"/>
    <w:multiLevelType w:val="multilevel"/>
    <w:tmpl w:val="99D8A208"/>
    <w:lvl w:ilvl="0">
      <w:start w:val="1"/>
      <w:numFmt w:val="decimal"/>
      <w:lvlText w:val="%1.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z w:val="35"/>
        <w:szCs w:val="35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76"/>
    <w:rsid w:val="0048373C"/>
    <w:rsid w:val="00583376"/>
    <w:rsid w:val="00AF241B"/>
    <w:rsid w:val="00CF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A06510E-6319-4EF4-8AB0-B5429360D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="Book Antiqua" w:hAnsi="Book Antiqua" w:cs="Book Antiqua"/>
        <w:sz w:val="24"/>
        <w:szCs w:val="24"/>
        <w:lang w:val="es-NI" w:eastAsia="es-N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DAD3E3-0B9F-42A3-A72E-766A041C316D}"/>
</file>

<file path=customXml/itemProps2.xml><?xml version="1.0" encoding="utf-8"?>
<ds:datastoreItem xmlns:ds="http://schemas.openxmlformats.org/officeDocument/2006/customXml" ds:itemID="{5280A654-A30D-4656-891B-F9CC80B78404}"/>
</file>

<file path=customXml/itemProps3.xml><?xml version="1.0" encoding="utf-8"?>
<ds:datastoreItem xmlns:ds="http://schemas.openxmlformats.org/officeDocument/2006/customXml" ds:itemID="{832F4061-225C-4EA1-BFDD-FADB6C4F7B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156</Words>
  <Characters>860</Characters>
  <Application>Microsoft Office Word</Application>
  <DocSecurity>0</DocSecurity>
  <Lines>7</Lines>
  <Paragraphs>2</Paragraphs>
  <ScaleCrop>false</ScaleCrop>
  <Company>HP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2020-11-07T20:19:00Z</dcterms:created>
  <dcterms:modified xsi:type="dcterms:W3CDTF">2020-11-07T20:23:00Z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