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claration 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Ha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ï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ti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36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è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me session du Groupe de travail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Novembre 2020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Examen P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riodique Universel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PANAMA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Merci Madame la Pr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sidente,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Ha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ï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ti accueille chaleureusement la 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gation de la 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publique du Panama, un pays fr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re du GRULAC. Ha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ï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ti prend note de la volont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du Panama de 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engager vis-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-vis du 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canisme de l'EPU malgr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la pand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mie en cours. 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Nos condol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ances au peuple panam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en pour les pertes en vies humaines caus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es par la COVID-19.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La 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gation ha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ï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tienne salue les progr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s enregistr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s par le Panama notamment ceux en relation avec le droit au travail, l'autonomisation des femmes et la lutte contre la traite des personnes.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Dans un esprit constructif, Ha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ï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ti souhaite formuler deux recommandations aux autorit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s panam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ennes :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1 / prendre des mesures concr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è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tes et mesurables 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cessaires en vue de promouvoir des 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gimes alimentaires plus nutritifs, diversifi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s et sains, ainsi que des modes de vie actifs, notamment en am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liorant l'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ducation alimentaire, en particulier dans les communaut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s afro-panam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 xml:space="preserve">ennes,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 xml:space="preserve">à 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titre de  suivi des recommandations 90.47, 90.49 et 90.50 accept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es lors du deuxi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è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me cycle;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2 /  adopter des activit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s et des programmes de sensibilisation coordonn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s et financ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s de mani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è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re ad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quate - ciblant les hommes et les gar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ç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 xml:space="preserve">ons - visant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 xml:space="preserve">changer les attitudes et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promouvoir des normes de masculinit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positives, notamment en utilisant les m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dias sociaux et les ressources du Conseil national pour la parit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fr-FR"/>
        </w:rPr>
        <w:t>entre les sexes.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Je vous remercie 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Haiti Declaration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36th session of the Working Group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November 2020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Universal Periodic Review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PANAMA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Thank you Madam President,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Haiti warmly welcomes the delegation of the Republic of Panama, a sister country of GRULAC. Haiti takes note of Panama's willingness to engage with the UPR mechanism despite the ongoing pandemic.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Our condolences to the people of Panama for the loss of life caused by COVID-19.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The Haitian delegation welcomes the progress made by Panama, particularly those in relation to the right to work, the empowerment of women and the fight against human trafficking.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In a constructive spirit, Haiti wishes to make two recommendations to the Panamanian authorities: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1 / take concrete and measurable measures necessary to promote more nutritious, diversified and healthy diets, as well as active lifestyles, in particular by improving food education, in particular in Afro-Panamanian communities, as a follow-up to recommendations 90.47, 90.49 and 90.50 accepted during the second cycle;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2 / adopt coordinated and adequately funded awareness activities and programs - targeting men and boys - aimed at changing attitudes and promoting positive masculine norms, including using social media and National Council resources for gender parity.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line="276" w:lineRule="auto"/>
        <w:jc w:val="both"/>
      </w:pP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Thank you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73493-325B-4787-8108-99329B6C1792}"/>
</file>

<file path=customXml/itemProps2.xml><?xml version="1.0" encoding="utf-8"?>
<ds:datastoreItem xmlns:ds="http://schemas.openxmlformats.org/officeDocument/2006/customXml" ds:itemID="{5398366D-E44F-47C6-BEAC-DE61614E41B8}"/>
</file>

<file path=customXml/itemProps3.xml><?xml version="1.0" encoding="utf-8"?>
<ds:datastoreItem xmlns:ds="http://schemas.openxmlformats.org/officeDocument/2006/customXml" ds:itemID="{9C6B368E-ECAD-4D6B-9903-96CBB603D89D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