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684B" w14:textId="24778A93" w:rsidR="00D15372" w:rsidRPr="00A63305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A63305">
        <w:rPr>
          <w:rFonts w:asciiTheme="minorHAnsi" w:hAnsiTheme="minorHAnsi" w:cstheme="minorHAnsi"/>
          <w:noProof/>
          <w:szCs w:val="24"/>
          <w:lang w:val="fr-CH" w:eastAsia="fr-CH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FD5B2" w14:textId="39118343" w:rsidR="00D15372" w:rsidRPr="00A63305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A63305">
        <w:rPr>
          <w:rFonts w:asciiTheme="minorHAnsi" w:hAnsiTheme="minorHAnsi" w:cstheme="minorHAnsi"/>
          <w:szCs w:val="24"/>
          <w:lang w:val="es-ES"/>
        </w:rPr>
        <w:t>Misión Permanente</w:t>
      </w:r>
    </w:p>
    <w:p w14:paraId="2475FB36" w14:textId="77777777" w:rsidR="00D15372" w:rsidRPr="00A63305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A63305">
        <w:rPr>
          <w:rFonts w:asciiTheme="minorHAnsi" w:hAnsiTheme="minorHAnsi" w:cstheme="minorHAnsi"/>
          <w:szCs w:val="24"/>
          <w:lang w:val="es-ES"/>
        </w:rPr>
        <w:t>de Costa Rica</w:t>
      </w:r>
    </w:p>
    <w:p w14:paraId="24530D21" w14:textId="190BF78E" w:rsidR="00464485" w:rsidRPr="00A63305" w:rsidRDefault="00D15372" w:rsidP="00D15372">
      <w:pPr>
        <w:rPr>
          <w:rFonts w:asciiTheme="minorHAnsi" w:hAnsiTheme="minorHAnsi" w:cstheme="minorHAnsi"/>
          <w:szCs w:val="24"/>
          <w:lang w:val="es-ES"/>
        </w:rPr>
      </w:pPr>
      <w:r w:rsidRPr="00A63305">
        <w:rPr>
          <w:rFonts w:asciiTheme="minorHAnsi" w:hAnsiTheme="minorHAnsi" w:cstheme="minorHAnsi"/>
          <w:szCs w:val="24"/>
          <w:lang w:val="es-ES"/>
        </w:rPr>
        <w:t>Ginebra</w:t>
      </w:r>
    </w:p>
    <w:p w14:paraId="7B24C75E" w14:textId="4D01579C" w:rsidR="00D15372" w:rsidRPr="00A63305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478ADC41" w14:textId="353088A0" w:rsidR="00D15372" w:rsidRPr="00A63305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21F621E4" w14:textId="73D15CF7" w:rsidR="00D15372" w:rsidRPr="00A63305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A63305">
        <w:rPr>
          <w:rFonts w:asciiTheme="minorHAnsi" w:hAnsiTheme="minorHAnsi" w:cstheme="minorHAnsi"/>
          <w:b/>
          <w:bCs/>
          <w:szCs w:val="24"/>
          <w:lang w:val="es-ES"/>
        </w:rPr>
        <w:t xml:space="preserve">INTERVENCION DE COSTA RICA </w:t>
      </w:r>
    </w:p>
    <w:p w14:paraId="229FB5F9" w14:textId="1119A7B1" w:rsidR="00D15372" w:rsidRPr="00A63305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A63305">
        <w:rPr>
          <w:rFonts w:asciiTheme="minorHAnsi" w:hAnsiTheme="minorHAnsi" w:cstheme="minorHAnsi"/>
          <w:b/>
          <w:bCs/>
          <w:szCs w:val="24"/>
          <w:lang w:val="es-ES"/>
        </w:rPr>
        <w:t>36 EXAMEN PERIODICO UNIVERSAL</w:t>
      </w:r>
    </w:p>
    <w:p w14:paraId="7E08C7EC" w14:textId="6EDF872B" w:rsidR="00D15372" w:rsidRPr="00A63305" w:rsidRDefault="0025337B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A63305">
        <w:rPr>
          <w:rFonts w:asciiTheme="minorHAnsi" w:hAnsiTheme="minorHAnsi" w:cstheme="minorHAnsi"/>
          <w:b/>
          <w:bCs/>
          <w:szCs w:val="24"/>
          <w:lang w:val="es-ES"/>
        </w:rPr>
        <w:t>LIBERIA</w:t>
      </w:r>
    </w:p>
    <w:p w14:paraId="10516C0B" w14:textId="10EF988A" w:rsidR="0025337B" w:rsidRPr="00A63305" w:rsidRDefault="0025337B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A63305">
        <w:rPr>
          <w:rFonts w:asciiTheme="minorHAnsi" w:hAnsiTheme="minorHAnsi" w:cstheme="minorHAnsi"/>
          <w:b/>
          <w:bCs/>
          <w:szCs w:val="24"/>
          <w:lang w:val="es-ES"/>
        </w:rPr>
        <w:t>Lunes 2 de noviembre del 2020, 14:30-18:00</w:t>
      </w:r>
    </w:p>
    <w:p w14:paraId="52BB92B7" w14:textId="1DE8E35B" w:rsidR="0025337B" w:rsidRPr="00A63305" w:rsidRDefault="0025337B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  <w:r w:rsidRPr="00A63305">
        <w:rPr>
          <w:rFonts w:asciiTheme="minorHAnsi" w:hAnsiTheme="minorHAnsi" w:cstheme="minorHAnsi"/>
          <w:b/>
          <w:bCs/>
          <w:szCs w:val="24"/>
          <w:lang w:val="es-ES"/>
        </w:rPr>
        <w:t>Posición 49 / 1 minuto 20</w:t>
      </w:r>
    </w:p>
    <w:p w14:paraId="5D848E4C" w14:textId="47FD9349" w:rsidR="00D15372" w:rsidRPr="00A63305" w:rsidRDefault="00D15372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</w:p>
    <w:p w14:paraId="6608322E" w14:textId="637A06AB" w:rsidR="00D15372" w:rsidRPr="00A63305" w:rsidRDefault="00D15372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</w:p>
    <w:p w14:paraId="5B5EC6E7" w14:textId="2329A419" w:rsidR="00D15372" w:rsidRPr="00A63305" w:rsidRDefault="00196A14" w:rsidP="00A63305">
      <w:pPr>
        <w:jc w:val="both"/>
        <w:rPr>
          <w:rFonts w:asciiTheme="minorHAnsi" w:hAnsiTheme="minorHAnsi" w:cstheme="minorHAnsi"/>
          <w:szCs w:val="24"/>
          <w:lang w:val="es-ES"/>
        </w:rPr>
      </w:pPr>
      <w:r w:rsidRPr="00A63305">
        <w:rPr>
          <w:rFonts w:asciiTheme="minorHAnsi" w:hAnsiTheme="minorHAnsi" w:cstheme="minorHAnsi"/>
          <w:szCs w:val="24"/>
          <w:lang w:val="es-ES"/>
        </w:rPr>
        <w:t xml:space="preserve">Muchas </w:t>
      </w:r>
      <w:proofErr w:type="gramStart"/>
      <w:r w:rsidRPr="00A63305">
        <w:rPr>
          <w:rFonts w:asciiTheme="minorHAnsi" w:hAnsiTheme="minorHAnsi" w:cstheme="minorHAnsi"/>
          <w:szCs w:val="24"/>
          <w:lang w:val="es-ES"/>
        </w:rPr>
        <w:t>gracias</w:t>
      </w:r>
      <w:proofErr w:type="gramEnd"/>
      <w:r w:rsidRPr="00A63305">
        <w:rPr>
          <w:rFonts w:asciiTheme="minorHAnsi" w:hAnsiTheme="minorHAnsi" w:cstheme="minorHAnsi"/>
          <w:szCs w:val="24"/>
          <w:lang w:val="es-ES"/>
        </w:rPr>
        <w:t xml:space="preserve"> señora Presidenta, </w:t>
      </w:r>
    </w:p>
    <w:p w14:paraId="0F891087" w14:textId="0A66DC73" w:rsidR="00196A14" w:rsidRPr="00A63305" w:rsidRDefault="00196A14" w:rsidP="00A63305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5E46746B" w14:textId="30E16911" w:rsidR="0025337B" w:rsidRPr="0025337B" w:rsidRDefault="0025337B" w:rsidP="00A63305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/>
          <w:szCs w:val="24"/>
          <w:lang w:val="es-CR" w:eastAsia="en-US"/>
        </w:rPr>
      </w:pPr>
      <w:r w:rsidRPr="0025337B">
        <w:rPr>
          <w:rFonts w:asciiTheme="minorHAnsi" w:hAnsiTheme="minorHAnsi" w:cstheme="minorHAnsi"/>
          <w:color w:val="000000"/>
          <w:szCs w:val="24"/>
          <w:lang w:val="es-CR" w:eastAsia="en-US"/>
        </w:rPr>
        <w:t xml:space="preserve">Mi </w:t>
      </w:r>
      <w:r w:rsidR="00A63305" w:rsidRPr="0025337B">
        <w:rPr>
          <w:rFonts w:asciiTheme="minorHAnsi" w:hAnsiTheme="minorHAnsi" w:cstheme="minorHAnsi"/>
          <w:color w:val="000000"/>
          <w:szCs w:val="24"/>
          <w:lang w:val="es-CR" w:eastAsia="en-US"/>
        </w:rPr>
        <w:t>país</w:t>
      </w:r>
      <w:r w:rsidRPr="0025337B">
        <w:rPr>
          <w:rFonts w:asciiTheme="minorHAnsi" w:hAnsiTheme="minorHAnsi" w:cstheme="minorHAnsi"/>
          <w:color w:val="000000"/>
          <w:szCs w:val="24"/>
          <w:lang w:val="es-CR" w:eastAsia="en-US"/>
        </w:rPr>
        <w:t xml:space="preserve"> saluda el establecimiento de una oficina de la Alta Comisionada para los Derechos Humanos</w:t>
      </w:r>
      <w:r w:rsidR="00956C87">
        <w:rPr>
          <w:rFonts w:asciiTheme="minorHAnsi" w:hAnsiTheme="minorHAnsi" w:cstheme="minorHAnsi"/>
          <w:color w:val="000000"/>
          <w:szCs w:val="24"/>
          <w:lang w:val="es-CR" w:eastAsia="en-US"/>
        </w:rPr>
        <w:t xml:space="preserve"> en el país y la asistencia que esta brinda </w:t>
      </w:r>
      <w:r w:rsidRPr="0025337B">
        <w:rPr>
          <w:rFonts w:asciiTheme="minorHAnsi" w:hAnsiTheme="minorHAnsi" w:cstheme="minorHAnsi"/>
          <w:color w:val="000000"/>
          <w:szCs w:val="24"/>
          <w:lang w:val="es-CR" w:eastAsia="en-US"/>
        </w:rPr>
        <w:t xml:space="preserve">para mejorar las condiciones de la </w:t>
      </w:r>
      <w:r w:rsidR="00A63305" w:rsidRPr="0025337B">
        <w:rPr>
          <w:rFonts w:asciiTheme="minorHAnsi" w:hAnsiTheme="minorHAnsi" w:cstheme="minorHAnsi"/>
          <w:color w:val="000000"/>
          <w:szCs w:val="24"/>
          <w:lang w:val="es-CR" w:eastAsia="en-US"/>
        </w:rPr>
        <w:t>Comisión</w:t>
      </w:r>
      <w:r w:rsidRPr="0025337B">
        <w:rPr>
          <w:rFonts w:asciiTheme="minorHAnsi" w:hAnsiTheme="minorHAnsi" w:cstheme="minorHAnsi"/>
          <w:color w:val="000000"/>
          <w:szCs w:val="24"/>
          <w:lang w:val="es-CR" w:eastAsia="en-US"/>
        </w:rPr>
        <w:t xml:space="preserve"> Nacional Independiente de Derechos Humanos.</w:t>
      </w:r>
    </w:p>
    <w:p w14:paraId="4FED18D8" w14:textId="77777777" w:rsidR="0025337B" w:rsidRPr="0025337B" w:rsidRDefault="0025337B" w:rsidP="00A63305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/>
          <w:szCs w:val="24"/>
          <w:lang w:val="es-CR" w:eastAsia="en-US"/>
        </w:rPr>
      </w:pPr>
    </w:p>
    <w:p w14:paraId="2723D8B5" w14:textId="3792FD92" w:rsidR="0025337B" w:rsidRPr="00956C87" w:rsidRDefault="0025337B" w:rsidP="00956C87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/>
          <w:szCs w:val="24"/>
          <w:lang w:val="es-CR" w:eastAsia="en-US"/>
        </w:rPr>
      </w:pPr>
      <w:r w:rsidRPr="0025337B">
        <w:rPr>
          <w:rFonts w:asciiTheme="minorHAnsi" w:hAnsiTheme="minorHAnsi" w:cstheme="minorHAnsi"/>
          <w:color w:val="000000"/>
          <w:szCs w:val="24"/>
          <w:lang w:val="es-CR" w:eastAsia="en-US"/>
        </w:rPr>
        <w:t xml:space="preserve">Costa Rica </w:t>
      </w:r>
      <w:r w:rsidR="00956C87">
        <w:rPr>
          <w:rFonts w:asciiTheme="minorHAnsi" w:hAnsiTheme="minorHAnsi" w:cstheme="minorHAnsi"/>
          <w:color w:val="000000"/>
          <w:szCs w:val="24"/>
          <w:lang w:val="es-CR" w:eastAsia="en-US"/>
        </w:rPr>
        <w:t>respetuosamente se permite hacer las siguientes 5 recomendaciones</w:t>
      </w:r>
    </w:p>
    <w:p w14:paraId="0B9DF41F" w14:textId="2BB0FB5C" w:rsidR="0025337B" w:rsidRPr="00A63305" w:rsidRDefault="0025337B" w:rsidP="00A63305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lang w:val="es-CR"/>
        </w:rPr>
      </w:pPr>
      <w:r w:rsidRPr="00A63305">
        <w:rPr>
          <w:rFonts w:asciiTheme="minorHAnsi" w:hAnsiTheme="minorHAnsi" w:cstheme="minorHAnsi"/>
          <w:color w:val="000000"/>
          <w:lang w:val="es-CR"/>
        </w:rPr>
        <w:t>Considerar la ratificación de la Convención Internacional para la protección de todas las personas contra las desapariciones forzadas, de</w:t>
      </w:r>
      <w:r w:rsidR="00956C87">
        <w:rPr>
          <w:rFonts w:asciiTheme="minorHAnsi" w:hAnsiTheme="minorHAnsi" w:cstheme="minorHAnsi"/>
          <w:color w:val="000000"/>
          <w:lang w:val="es-CR"/>
        </w:rPr>
        <w:t xml:space="preserve"> los</w:t>
      </w:r>
      <w:r w:rsidRPr="00A63305">
        <w:rPr>
          <w:rFonts w:asciiTheme="minorHAnsi" w:hAnsiTheme="minorHAnsi" w:cstheme="minorHAnsi"/>
          <w:color w:val="000000"/>
          <w:lang w:val="es-CR"/>
        </w:rPr>
        <w:t xml:space="preserve"> instrumentos</w:t>
      </w:r>
      <w:r w:rsidR="00956C87">
        <w:rPr>
          <w:rFonts w:asciiTheme="minorHAnsi" w:hAnsiTheme="minorHAnsi" w:cstheme="minorHAnsi"/>
          <w:color w:val="000000"/>
          <w:lang w:val="es-CR"/>
        </w:rPr>
        <w:t xml:space="preserve"> de Derechos Humanos</w:t>
      </w:r>
      <w:r w:rsidRPr="00A63305">
        <w:rPr>
          <w:rFonts w:asciiTheme="minorHAnsi" w:hAnsiTheme="minorHAnsi" w:cstheme="minorHAnsi"/>
          <w:color w:val="000000"/>
          <w:lang w:val="es-CR"/>
        </w:rPr>
        <w:t xml:space="preserve"> firmados, pero no ratificados.</w:t>
      </w:r>
    </w:p>
    <w:p w14:paraId="45AAF4B8" w14:textId="788A9363" w:rsidR="0025337B" w:rsidRPr="00A63305" w:rsidRDefault="0025337B" w:rsidP="00A63305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lang w:val="es-CR"/>
        </w:rPr>
      </w:pPr>
      <w:r w:rsidRPr="00A63305">
        <w:rPr>
          <w:rFonts w:asciiTheme="minorHAnsi" w:hAnsiTheme="minorHAnsi" w:cstheme="minorHAnsi"/>
          <w:color w:val="000000"/>
          <w:lang w:val="es-CR"/>
        </w:rPr>
        <w:t>Mejorar la cooperación con los mecanismos de derechos humanos</w:t>
      </w:r>
      <w:r w:rsidR="00956C87">
        <w:rPr>
          <w:rFonts w:asciiTheme="minorHAnsi" w:hAnsiTheme="minorHAnsi" w:cstheme="minorHAnsi"/>
          <w:color w:val="000000"/>
          <w:lang w:val="es-CR"/>
        </w:rPr>
        <w:t>.</w:t>
      </w:r>
    </w:p>
    <w:p w14:paraId="4A7B1E2B" w14:textId="16CBC061" w:rsidR="0025337B" w:rsidRPr="00A63305" w:rsidRDefault="0025337B" w:rsidP="00A63305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lang w:val="es-CR"/>
        </w:rPr>
      </w:pPr>
      <w:r w:rsidRPr="00A63305">
        <w:rPr>
          <w:rFonts w:asciiTheme="minorHAnsi" w:hAnsiTheme="minorHAnsi" w:cstheme="minorHAnsi"/>
          <w:color w:val="000000"/>
          <w:lang w:val="es-CR"/>
        </w:rPr>
        <w:t>Adoptar las medidas necesarias para despenalizar las relaciones sexuales consentidas entre personas adultas del mismo sexo y combatir la discriminación y la violencia por motivos de orientación sexual o identidad de género.</w:t>
      </w:r>
    </w:p>
    <w:p w14:paraId="260702C0" w14:textId="1D16A3E1" w:rsidR="00D15372" w:rsidRPr="00956C87" w:rsidRDefault="00A63305" w:rsidP="00A6330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  <w:lang w:val="es-ES"/>
        </w:rPr>
      </w:pPr>
      <w:r w:rsidRPr="00A63305">
        <w:rPr>
          <w:rFonts w:asciiTheme="minorHAnsi" w:hAnsiTheme="minorHAnsi" w:cstheme="minorHAnsi"/>
          <w:szCs w:val="24"/>
          <w:lang w:val="es-ES"/>
        </w:rPr>
        <w:t>Priorizar la Estrategia para la Protección de las Niñas contra el Matrimonio Infantil (2016) de conformidad con la Agenda 2063 de la Unión Africana.</w:t>
      </w:r>
      <w:r w:rsidR="00A55CBA" w:rsidRPr="00A63305">
        <w:rPr>
          <w:rFonts w:asciiTheme="minorHAnsi" w:hAnsiTheme="minorHAnsi" w:cstheme="minorHAnsi"/>
          <w:color w:val="000000"/>
          <w:szCs w:val="24"/>
          <w:lang w:val="es-CR"/>
        </w:rPr>
        <w:t xml:space="preserve"> </w:t>
      </w:r>
    </w:p>
    <w:p w14:paraId="0899C06A" w14:textId="6E320279" w:rsidR="00956C87" w:rsidRPr="002A1BEA" w:rsidRDefault="00F50159" w:rsidP="00A6330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color w:val="000000"/>
          <w:szCs w:val="24"/>
          <w:lang w:val="es-ES"/>
        </w:rPr>
        <w:t>Asegurar el acceso a la educación de todos los niños y d</w:t>
      </w:r>
      <w:r w:rsidR="00956C87">
        <w:rPr>
          <w:rFonts w:asciiTheme="minorHAnsi" w:hAnsiTheme="minorHAnsi" w:cstheme="minorHAnsi"/>
          <w:color w:val="000000"/>
          <w:szCs w:val="24"/>
          <w:lang w:val="es-CR"/>
        </w:rPr>
        <w:t>erogar la ley que permite a las escuelas exonerar de la educación gratuita y obligatoria a los niños con discapacidad</w:t>
      </w:r>
      <w:r>
        <w:rPr>
          <w:rFonts w:asciiTheme="minorHAnsi" w:hAnsiTheme="minorHAnsi" w:cstheme="minorHAnsi"/>
          <w:color w:val="000000"/>
          <w:szCs w:val="24"/>
          <w:lang w:val="es-CR"/>
        </w:rPr>
        <w:t>.</w:t>
      </w:r>
    </w:p>
    <w:p w14:paraId="51F7F4BD" w14:textId="0CA35EBF" w:rsidR="002A1BEA" w:rsidRDefault="002A1BEA" w:rsidP="002A1BEA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72768D9D" w14:textId="07E959A1" w:rsidR="002A1BEA" w:rsidRDefault="002A1BEA" w:rsidP="002A1BEA">
      <w:pPr>
        <w:jc w:val="both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szCs w:val="24"/>
          <w:lang w:val="es-ES"/>
        </w:rPr>
        <w:t>Muchas gracias</w:t>
      </w:r>
    </w:p>
    <w:p w14:paraId="1E203867" w14:textId="77777777" w:rsidR="002A1BEA" w:rsidRPr="002A1BEA" w:rsidRDefault="002A1BEA" w:rsidP="002A1BEA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73000ADB" w14:textId="63AD58EF" w:rsidR="00D15372" w:rsidRPr="00A63305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0C39BFE4" w14:textId="3EFC6592" w:rsidR="00D15372" w:rsidRPr="00A63305" w:rsidRDefault="00A55CBA" w:rsidP="00D15372">
      <w:pPr>
        <w:rPr>
          <w:rFonts w:asciiTheme="minorHAnsi" w:hAnsiTheme="minorHAnsi" w:cstheme="minorHAnsi"/>
          <w:szCs w:val="24"/>
          <w:lang w:val="es-ES"/>
        </w:rPr>
      </w:pPr>
      <w:r w:rsidRPr="00A63305">
        <w:rPr>
          <w:rFonts w:asciiTheme="minorHAnsi" w:hAnsiTheme="minorHAnsi" w:cstheme="minorHAnsi"/>
          <w:szCs w:val="24"/>
          <w:lang w:val="es-ES"/>
        </w:rPr>
        <w:t>(1</w:t>
      </w:r>
      <w:r w:rsidR="00C261B1">
        <w:rPr>
          <w:rFonts w:asciiTheme="minorHAnsi" w:hAnsiTheme="minorHAnsi" w:cstheme="minorHAnsi"/>
          <w:szCs w:val="24"/>
          <w:lang w:val="es-ES"/>
        </w:rPr>
        <w:t>82</w:t>
      </w:r>
      <w:r w:rsidRPr="00A63305">
        <w:rPr>
          <w:rFonts w:asciiTheme="minorHAnsi" w:hAnsiTheme="minorHAnsi" w:cstheme="minorHAnsi"/>
          <w:szCs w:val="24"/>
          <w:lang w:val="es-ES"/>
        </w:rPr>
        <w:t>)</w:t>
      </w:r>
    </w:p>
    <w:p w14:paraId="2A4817B6" w14:textId="77777777" w:rsidR="00D15372" w:rsidRPr="00A63305" w:rsidRDefault="00D15372" w:rsidP="00D15372">
      <w:pPr>
        <w:jc w:val="center"/>
        <w:rPr>
          <w:rFonts w:asciiTheme="minorHAnsi" w:hAnsiTheme="minorHAnsi" w:cstheme="minorHAnsi"/>
          <w:szCs w:val="24"/>
          <w:lang w:val="es-CR"/>
        </w:rPr>
      </w:pPr>
    </w:p>
    <w:sectPr w:rsidR="00D15372" w:rsidRPr="00A63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72"/>
    <w:rsid w:val="00045EB1"/>
    <w:rsid w:val="00196A14"/>
    <w:rsid w:val="0025337B"/>
    <w:rsid w:val="002A1BEA"/>
    <w:rsid w:val="00464485"/>
    <w:rsid w:val="006046BC"/>
    <w:rsid w:val="00956C87"/>
    <w:rsid w:val="00A55CBA"/>
    <w:rsid w:val="00A63305"/>
    <w:rsid w:val="00C261B1"/>
    <w:rsid w:val="00D15372"/>
    <w:rsid w:val="00F5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533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5E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EB1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5AD2E-A1A3-449D-BC08-A50FDC3DC7E8}"/>
</file>

<file path=customXml/itemProps2.xml><?xml version="1.0" encoding="utf-8"?>
<ds:datastoreItem xmlns:ds="http://schemas.openxmlformats.org/officeDocument/2006/customXml" ds:itemID="{C52E3225-FE8C-4706-A999-5CA98F15F4DC}"/>
</file>

<file path=customXml/itemProps3.xml><?xml version="1.0" encoding="utf-8"?>
<ds:datastoreItem xmlns:ds="http://schemas.openxmlformats.org/officeDocument/2006/customXml" ds:itemID="{D2FB2B5C-2D53-463D-BCAC-8C99EC43A1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Mariana Castro Hernandez</cp:lastModifiedBy>
  <cp:revision>4</cp:revision>
  <cp:lastPrinted>2020-10-29T13:47:00Z</cp:lastPrinted>
  <dcterms:created xsi:type="dcterms:W3CDTF">2020-10-29T13:42:00Z</dcterms:created>
  <dcterms:modified xsi:type="dcterms:W3CDTF">2020-11-01T12:26:00Z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