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D0" w:rsidRPr="00970590" w:rsidRDefault="008F7ED0" w:rsidP="009705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Arial Unicode MS" w:cs="Times New Roman"/>
          <w:bCs/>
          <w:i/>
          <w:color w:val="000000"/>
          <w:szCs w:val="28"/>
          <w:u w:val="single"/>
          <w:bdr w:val="nil"/>
          <w:lang w:val="en-US" w:eastAsia="ru-RU"/>
        </w:rPr>
      </w:pPr>
      <w:r w:rsidRPr="00970590">
        <w:rPr>
          <w:rFonts w:eastAsia="Arial Unicode MS" w:cs="Times New Roman"/>
          <w:bCs/>
          <w:i/>
          <w:color w:val="000000"/>
          <w:szCs w:val="28"/>
          <w:u w:val="single"/>
          <w:bdr w:val="nil"/>
          <w:lang w:val="en-US" w:eastAsia="ru-RU"/>
        </w:rPr>
        <w:t xml:space="preserve">Please check against delivery </w:t>
      </w:r>
    </w:p>
    <w:p w:rsidR="008F7ED0" w:rsidRPr="00970590" w:rsidRDefault="008F7ED0" w:rsidP="009705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</w:pPr>
    </w:p>
    <w:p w:rsidR="008F7ED0" w:rsidRPr="00970590" w:rsidRDefault="008F7ED0" w:rsidP="009705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</w:pPr>
      <w:r w:rsidRPr="00970590"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  <w:t>Statement of the delegation of the Kyrgyz Republic</w:t>
      </w:r>
    </w:p>
    <w:p w:rsidR="008F7ED0" w:rsidRPr="00970590" w:rsidRDefault="008F7ED0" w:rsidP="009705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</w:pPr>
      <w:proofErr w:type="gramStart"/>
      <w:r w:rsidRPr="00970590"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  <w:t>at</w:t>
      </w:r>
      <w:proofErr w:type="gramEnd"/>
      <w:r w:rsidRPr="00970590"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  <w:t xml:space="preserve"> the interactive dialogue of the UPR Working Group</w:t>
      </w:r>
    </w:p>
    <w:p w:rsidR="008F7ED0" w:rsidRPr="00970590" w:rsidRDefault="008F7ED0" w:rsidP="009705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</w:pPr>
      <w:r w:rsidRPr="00970590"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  <w:t>Croatia</w:t>
      </w:r>
    </w:p>
    <w:p w:rsidR="008F7ED0" w:rsidRPr="00970590" w:rsidRDefault="00970590" w:rsidP="009705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</w:pPr>
      <w:r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  <w:t>10</w:t>
      </w:r>
      <w:r w:rsidR="008F7ED0" w:rsidRPr="00970590">
        <w:rPr>
          <w:rFonts w:eastAsia="Arial Unicode MS" w:cs="Times New Roman"/>
          <w:b/>
          <w:bCs/>
          <w:color w:val="000000"/>
          <w:szCs w:val="28"/>
          <w:u w:color="000000"/>
          <w:bdr w:val="nil"/>
          <w:lang w:val="en-US" w:eastAsia="ru-RU"/>
        </w:rPr>
        <w:t xml:space="preserve"> November 2020</w:t>
      </w:r>
    </w:p>
    <w:p w:rsidR="008F7ED0" w:rsidRPr="00970590" w:rsidRDefault="008F7ED0" w:rsidP="009705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</w:p>
    <w:p w:rsidR="008F7ED0" w:rsidRPr="00970590" w:rsidRDefault="008F7ED0" w:rsidP="009705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</w:pPr>
      <w:r w:rsidRPr="00970590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ab/>
        <w:t>Madam President,</w:t>
      </w:r>
    </w:p>
    <w:p w:rsidR="00517A0B" w:rsidRDefault="008F7ED0" w:rsidP="00970590">
      <w:pPr>
        <w:pStyle w:val="a4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97059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ab/>
      </w:r>
    </w:p>
    <w:p w:rsidR="0082170C" w:rsidRPr="00970590" w:rsidRDefault="00A37AC8" w:rsidP="00517A0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59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Kyrgyzstan </w:t>
      </w:r>
      <w:r w:rsidR="008F7ED0" w:rsidRPr="0097059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welcomes the delegation of Croatia and thanks for the Report. </w:t>
      </w:r>
      <w:r w:rsidRPr="00A37AC8">
        <w:rPr>
          <w:rFonts w:ascii="Times New Roman" w:hAnsi="Times New Roman" w:cs="Times New Roman"/>
          <w:sz w:val="28"/>
          <w:szCs w:val="28"/>
        </w:rPr>
        <w:t xml:space="preserve">We commend </w:t>
      </w:r>
      <w:r w:rsidRPr="00970590">
        <w:rPr>
          <w:rFonts w:ascii="Times New Roman" w:hAnsi="Times New Roman" w:cs="Times New Roman"/>
          <w:sz w:val="28"/>
          <w:szCs w:val="28"/>
        </w:rPr>
        <w:t xml:space="preserve">the </w:t>
      </w:r>
      <w:r w:rsidRPr="00A37AC8">
        <w:rPr>
          <w:rFonts w:ascii="Times New Roman" w:hAnsi="Times New Roman" w:cs="Times New Roman"/>
          <w:sz w:val="28"/>
          <w:szCs w:val="28"/>
        </w:rPr>
        <w:t xml:space="preserve">efforts made by </w:t>
      </w:r>
      <w:r w:rsidRPr="00970590">
        <w:rPr>
          <w:rFonts w:ascii="Times New Roman" w:hAnsi="Times New Roman" w:cs="Times New Roman"/>
          <w:sz w:val="28"/>
          <w:szCs w:val="28"/>
        </w:rPr>
        <w:t xml:space="preserve">the Government of Croatia for the empowerment of women and </w:t>
      </w:r>
      <w:r w:rsidR="0082170C" w:rsidRPr="00970590">
        <w:rPr>
          <w:rFonts w:ascii="Times New Roman" w:hAnsi="Times New Roman" w:cs="Times New Roman"/>
          <w:sz w:val="28"/>
          <w:szCs w:val="28"/>
        </w:rPr>
        <w:t xml:space="preserve">gender equality, measures taken in the field of </w:t>
      </w:r>
      <w:r w:rsidRPr="00970590">
        <w:rPr>
          <w:rFonts w:ascii="Times New Roman" w:hAnsi="Times New Roman" w:cs="Times New Roman"/>
          <w:sz w:val="28"/>
          <w:szCs w:val="28"/>
        </w:rPr>
        <w:t xml:space="preserve">protection against domestic violence </w:t>
      </w:r>
      <w:r w:rsidR="0082170C" w:rsidRPr="00970590">
        <w:rPr>
          <w:rFonts w:ascii="Times New Roman" w:hAnsi="Times New Roman" w:cs="Times New Roman"/>
          <w:sz w:val="28"/>
          <w:szCs w:val="28"/>
        </w:rPr>
        <w:t xml:space="preserve">and gender based violence by adoption of the legislative acts aimed at ensuring a higher level of protection of victims. </w:t>
      </w:r>
      <w:bookmarkStart w:id="0" w:name="_GoBack"/>
      <w:bookmarkEnd w:id="0"/>
    </w:p>
    <w:p w:rsidR="0082170C" w:rsidRPr="00970590" w:rsidRDefault="0082170C" w:rsidP="00970590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590">
        <w:rPr>
          <w:rFonts w:ascii="Times New Roman" w:hAnsi="Times New Roman" w:cs="Times New Roman"/>
          <w:sz w:val="28"/>
          <w:szCs w:val="28"/>
        </w:rPr>
        <w:t xml:space="preserve">  We </w:t>
      </w:r>
      <w:r w:rsidR="00A37AC8" w:rsidRPr="00A37AC8">
        <w:rPr>
          <w:rFonts w:ascii="Times New Roman" w:hAnsi="Times New Roman" w:cs="Times New Roman"/>
          <w:sz w:val="28"/>
          <w:szCs w:val="28"/>
        </w:rPr>
        <w:t>would like to recommend</w:t>
      </w:r>
      <w:r w:rsidR="00A37AC8" w:rsidRPr="00970590">
        <w:rPr>
          <w:rFonts w:ascii="Times New Roman" w:hAnsi="Times New Roman" w:cs="Times New Roman"/>
          <w:color w:val="000000"/>
          <w:sz w:val="28"/>
          <w:szCs w:val="28"/>
          <w:lang w:val="en-GB" w:bidi="prs-AF"/>
        </w:rPr>
        <w:t xml:space="preserve"> </w:t>
      </w:r>
      <w:r w:rsidR="00970590" w:rsidRPr="00970590">
        <w:rPr>
          <w:rFonts w:ascii="Times New Roman" w:hAnsi="Times New Roman" w:cs="Times New Roman"/>
          <w:color w:val="000000"/>
          <w:sz w:val="28"/>
          <w:szCs w:val="28"/>
          <w:lang w:val="en-GB" w:bidi="prs-AF"/>
        </w:rPr>
        <w:t>Croatia</w:t>
      </w:r>
      <w:r w:rsidR="00970590" w:rsidRPr="00970590">
        <w:rPr>
          <w:rFonts w:ascii="Times New Roman" w:hAnsi="Times New Roman" w:cs="Times New Roman"/>
          <w:sz w:val="28"/>
          <w:szCs w:val="28"/>
        </w:rPr>
        <w:t xml:space="preserve"> the</w:t>
      </w:r>
      <w:r w:rsidRPr="00970590">
        <w:rPr>
          <w:rFonts w:ascii="Times New Roman" w:hAnsi="Times New Roman" w:cs="Times New Roman"/>
          <w:sz w:val="28"/>
          <w:szCs w:val="28"/>
        </w:rPr>
        <w:t xml:space="preserve"> following: </w:t>
      </w:r>
    </w:p>
    <w:p w:rsidR="00970590" w:rsidRPr="00970590" w:rsidRDefault="00970590" w:rsidP="0097059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590">
        <w:rPr>
          <w:rFonts w:ascii="Times New Roman" w:hAnsi="Times New Roman" w:cs="Times New Roman"/>
          <w:sz w:val="28"/>
          <w:szCs w:val="28"/>
        </w:rPr>
        <w:t>Take additional measures to effectively protect all victims of domestic and gender based violence.</w:t>
      </w:r>
    </w:p>
    <w:p w:rsidR="00970590" w:rsidRPr="00970590" w:rsidRDefault="005E0572" w:rsidP="0097059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70590" w:rsidRPr="00970590">
        <w:rPr>
          <w:rFonts w:ascii="Times New Roman" w:hAnsi="Times New Roman" w:cs="Times New Roman"/>
          <w:sz w:val="28"/>
          <w:szCs w:val="28"/>
        </w:rPr>
        <w:t xml:space="preserve">o continue its efforts in bringing its national legislation in compliance with its international obligations.  </w:t>
      </w:r>
    </w:p>
    <w:p w:rsidR="00970590" w:rsidRDefault="00970590" w:rsidP="009705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</w:pPr>
    </w:p>
    <w:p w:rsidR="008F7ED0" w:rsidRDefault="0082170C" w:rsidP="009705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</w:pPr>
      <w:r w:rsidRPr="00970590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>Madam President,</w:t>
      </w:r>
    </w:p>
    <w:p w:rsidR="00970590" w:rsidRPr="008F7ED0" w:rsidRDefault="00970590" w:rsidP="009705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</w:p>
    <w:p w:rsidR="0082170C" w:rsidRPr="00970590" w:rsidRDefault="008F7ED0" w:rsidP="009705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8F7ED0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In conclusion, </w:t>
      </w:r>
      <w:r w:rsidR="0082170C" w:rsidRPr="00970590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we wish Croatia every success with the review. </w:t>
      </w:r>
    </w:p>
    <w:p w:rsidR="008F7ED0" w:rsidRPr="008F7ED0" w:rsidRDefault="008F7ED0" w:rsidP="009705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proofErr w:type="spellStart"/>
      <w:r w:rsidRPr="008F7ED0">
        <w:rPr>
          <w:rFonts w:eastAsia="Arial Unicode MS" w:cs="Times New Roman"/>
          <w:color w:val="000000"/>
          <w:szCs w:val="28"/>
          <w:u w:color="000000"/>
          <w:bdr w:val="nil"/>
          <w:lang w:val="de-DE" w:eastAsia="ru-RU"/>
        </w:rPr>
        <w:t>Thank</w:t>
      </w:r>
      <w:proofErr w:type="spellEnd"/>
      <w:r w:rsidRPr="008F7ED0">
        <w:rPr>
          <w:rFonts w:eastAsia="Arial Unicode MS" w:cs="Times New Roman"/>
          <w:color w:val="000000"/>
          <w:szCs w:val="28"/>
          <w:u w:color="000000"/>
          <w:bdr w:val="nil"/>
          <w:lang w:val="de-DE" w:eastAsia="ru-RU"/>
        </w:rPr>
        <w:t xml:space="preserve"> </w:t>
      </w:r>
      <w:proofErr w:type="spellStart"/>
      <w:r w:rsidRPr="008F7ED0">
        <w:rPr>
          <w:rFonts w:eastAsia="Arial Unicode MS" w:cs="Times New Roman"/>
          <w:color w:val="000000"/>
          <w:szCs w:val="28"/>
          <w:u w:color="000000"/>
          <w:bdr w:val="nil"/>
          <w:lang w:val="de-DE" w:eastAsia="ru-RU"/>
        </w:rPr>
        <w:t>you</w:t>
      </w:r>
      <w:proofErr w:type="spellEnd"/>
      <w:r w:rsidRPr="008F7ED0">
        <w:rPr>
          <w:rFonts w:eastAsia="Arial Unicode MS" w:cs="Times New Roman"/>
          <w:color w:val="000000"/>
          <w:szCs w:val="28"/>
          <w:u w:color="000000"/>
          <w:bdr w:val="nil"/>
          <w:lang w:val="de-DE" w:eastAsia="ru-RU"/>
        </w:rPr>
        <w:t xml:space="preserve"> </w:t>
      </w:r>
      <w:proofErr w:type="spellStart"/>
      <w:r w:rsidRPr="008F7ED0">
        <w:rPr>
          <w:rFonts w:eastAsia="Arial Unicode MS" w:cs="Times New Roman"/>
          <w:color w:val="000000"/>
          <w:szCs w:val="28"/>
          <w:u w:color="000000"/>
          <w:bdr w:val="nil"/>
          <w:lang w:val="de-DE" w:eastAsia="ru-RU"/>
        </w:rPr>
        <w:t>for</w:t>
      </w:r>
      <w:proofErr w:type="spellEnd"/>
      <w:r w:rsidRPr="008F7ED0">
        <w:rPr>
          <w:rFonts w:eastAsia="Arial Unicode MS" w:cs="Times New Roman"/>
          <w:color w:val="000000"/>
          <w:szCs w:val="28"/>
          <w:u w:color="000000"/>
          <w:bdr w:val="nil"/>
          <w:lang w:val="de-DE" w:eastAsia="ru-RU"/>
        </w:rPr>
        <w:t xml:space="preserve"> </w:t>
      </w:r>
      <w:proofErr w:type="spellStart"/>
      <w:r w:rsidRPr="008F7ED0">
        <w:rPr>
          <w:rFonts w:eastAsia="Arial Unicode MS" w:cs="Times New Roman"/>
          <w:color w:val="000000"/>
          <w:szCs w:val="28"/>
          <w:u w:color="000000"/>
          <w:bdr w:val="nil"/>
          <w:lang w:val="de-DE" w:eastAsia="ru-RU"/>
        </w:rPr>
        <w:t>attention</w:t>
      </w:r>
      <w:proofErr w:type="spellEnd"/>
      <w:r w:rsidRPr="008F7ED0">
        <w:rPr>
          <w:rFonts w:eastAsia="Arial Unicode MS" w:cs="Times New Roman"/>
          <w:color w:val="000000"/>
          <w:szCs w:val="28"/>
          <w:u w:color="000000"/>
          <w:bdr w:val="nil"/>
          <w:lang w:val="de-DE" w:eastAsia="ru-RU"/>
        </w:rPr>
        <w:t>.</w:t>
      </w:r>
    </w:p>
    <w:p w:rsidR="00001E42" w:rsidRPr="00970590" w:rsidRDefault="00001E42" w:rsidP="00970590">
      <w:pPr>
        <w:rPr>
          <w:rFonts w:cs="Times New Roman"/>
          <w:szCs w:val="28"/>
        </w:rPr>
      </w:pPr>
    </w:p>
    <w:sectPr w:rsidR="00001E42" w:rsidRPr="0097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3EA"/>
    <w:multiLevelType w:val="hybridMultilevel"/>
    <w:tmpl w:val="F000B7A2"/>
    <w:numStyleLink w:val="Dash"/>
  </w:abstractNum>
  <w:abstractNum w:abstractNumId="1" w15:restartNumberingAfterBreak="0">
    <w:nsid w:val="2EA702DA"/>
    <w:multiLevelType w:val="hybridMultilevel"/>
    <w:tmpl w:val="2946D672"/>
    <w:lvl w:ilvl="0" w:tplc="0B086C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6015"/>
    <w:multiLevelType w:val="hybridMultilevel"/>
    <w:tmpl w:val="26DE7A54"/>
    <w:lvl w:ilvl="0" w:tplc="122462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492F"/>
    <w:multiLevelType w:val="hybridMultilevel"/>
    <w:tmpl w:val="3DD68A3E"/>
    <w:lvl w:ilvl="0" w:tplc="B802A930">
      <w:start w:val="3"/>
      <w:numFmt w:val="bullet"/>
      <w:lvlText w:val="-"/>
      <w:lvlJc w:val="left"/>
      <w:pPr>
        <w:ind w:left="9165" w:hanging="84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1F08D1"/>
    <w:multiLevelType w:val="hybridMultilevel"/>
    <w:tmpl w:val="F000B7A2"/>
    <w:styleLink w:val="Dash"/>
    <w:lvl w:ilvl="0" w:tplc="4E9E8092">
      <w:start w:val="1"/>
      <w:numFmt w:val="bullet"/>
      <w:lvlText w:val="-"/>
      <w:lvlJc w:val="left"/>
      <w:pPr>
        <w:tabs>
          <w:tab w:val="left" w:pos="708"/>
          <w:tab w:val="num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D45A3BA0">
      <w:start w:val="1"/>
      <w:numFmt w:val="bullet"/>
      <w:lvlText w:val="-"/>
      <w:lvlJc w:val="left"/>
      <w:pPr>
        <w:tabs>
          <w:tab w:val="left" w:pos="708"/>
          <w:tab w:val="num" w:pos="12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C1DC9E5C">
      <w:start w:val="1"/>
      <w:numFmt w:val="bullet"/>
      <w:lvlText w:val="-"/>
      <w:lvlJc w:val="left"/>
      <w:pPr>
        <w:tabs>
          <w:tab w:val="left" w:pos="708"/>
          <w:tab w:val="num" w:pos="14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BDD048C6">
      <w:start w:val="1"/>
      <w:numFmt w:val="bullet"/>
      <w:lvlText w:val="-"/>
      <w:lvlJc w:val="left"/>
      <w:pPr>
        <w:tabs>
          <w:tab w:val="left" w:pos="708"/>
          <w:tab w:val="left" w:pos="1416"/>
          <w:tab w:val="num" w:pos="17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2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695A1F34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61BAB064">
      <w:start w:val="1"/>
      <w:numFmt w:val="bullet"/>
      <w:lvlText w:val="-"/>
      <w:lvlJc w:val="left"/>
      <w:pPr>
        <w:tabs>
          <w:tab w:val="left" w:pos="708"/>
          <w:tab w:val="left" w:pos="1416"/>
          <w:tab w:val="num" w:pos="22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8B408C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B62893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6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65ACD4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9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5" w15:restartNumberingAfterBreak="0">
    <w:nsid w:val="692869BB"/>
    <w:multiLevelType w:val="multilevel"/>
    <w:tmpl w:val="CCCC48B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F8B4BDA2">
        <w:start w:val="1"/>
        <w:numFmt w:val="bullet"/>
        <w:lvlText w:val="-"/>
        <w:lvlJc w:val="left"/>
        <w:pPr>
          <w:tabs>
            <w:tab w:val="left" w:pos="708"/>
            <w:tab w:val="num" w:pos="9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8C4480F8">
        <w:start w:val="1"/>
        <w:numFmt w:val="bullet"/>
        <w:lvlText w:val="-"/>
        <w:lvlJc w:val="left"/>
        <w:pPr>
          <w:tabs>
            <w:tab w:val="left" w:pos="708"/>
            <w:tab w:val="num" w:pos="121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3306F9F2">
        <w:start w:val="1"/>
        <w:numFmt w:val="bullet"/>
        <w:lvlText w:val="-"/>
        <w:lvlJc w:val="left"/>
        <w:pPr>
          <w:tabs>
            <w:tab w:val="left" w:pos="708"/>
            <w:tab w:val="num" w:pos="14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4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819CAB5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69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DB4C6FD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3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207C897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17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CDDC1EA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41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6B7613C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6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92C2983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89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D0"/>
    <w:rsid w:val="00001E42"/>
    <w:rsid w:val="001C4398"/>
    <w:rsid w:val="00517A0B"/>
    <w:rsid w:val="005E0572"/>
    <w:rsid w:val="0082170C"/>
    <w:rsid w:val="008F7ED0"/>
    <w:rsid w:val="00970590"/>
    <w:rsid w:val="00A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BA14-84A7-4FD7-BEE8-56E0999B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ED0"/>
    <w:rPr>
      <w:rFonts w:cs="Times New Roman"/>
      <w:sz w:val="24"/>
      <w:szCs w:val="24"/>
    </w:rPr>
  </w:style>
  <w:style w:type="numbering" w:customStyle="1" w:styleId="Dash">
    <w:name w:val="Dash"/>
    <w:rsid w:val="008F7ED0"/>
    <w:pPr>
      <w:numPr>
        <w:numId w:val="1"/>
      </w:numPr>
    </w:pPr>
  </w:style>
  <w:style w:type="paragraph" w:customStyle="1" w:styleId="a4">
    <w:name w:val="نورمال"/>
    <w:rsid w:val="00A37AC8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Arial"/>
      <w:sz w:val="22"/>
      <w:lang w:val="en-US"/>
    </w:rPr>
  </w:style>
  <w:style w:type="paragraph" w:styleId="a5">
    <w:name w:val="List Paragraph"/>
    <w:basedOn w:val="a"/>
    <w:uiPriority w:val="34"/>
    <w:qFormat/>
    <w:rsid w:val="0082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6ABB4-3D71-4D67-822C-9E9957F936CB}"/>
</file>

<file path=customXml/itemProps2.xml><?xml version="1.0" encoding="utf-8"?>
<ds:datastoreItem xmlns:ds="http://schemas.openxmlformats.org/officeDocument/2006/customXml" ds:itemID="{66C45AFB-ADB7-4D7F-966D-16FDFBB1DA16}"/>
</file>

<file path=customXml/itemProps3.xml><?xml version="1.0" encoding="utf-8"?>
<ds:datastoreItem xmlns:ds="http://schemas.openxmlformats.org/officeDocument/2006/customXml" ds:itemID="{16BBF037-7FD8-46ED-9D4F-BC23DC5A6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nuraimt@mail.ru</dc:creator>
  <cp:keywords/>
  <dc:description/>
  <cp:lastModifiedBy>nuraimt@mail.ru</cp:lastModifiedBy>
  <cp:revision>3</cp:revision>
  <dcterms:created xsi:type="dcterms:W3CDTF">2020-10-27T14:37:00Z</dcterms:created>
  <dcterms:modified xsi:type="dcterms:W3CDTF">2020-10-29T09:00:00Z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