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DD69" w14:textId="77777777" w:rsidR="00250195" w:rsidRPr="00250195" w:rsidRDefault="00250195" w:rsidP="00250195">
      <w:pPr>
        <w:bidi/>
        <w:spacing w:after="0" w:line="276" w:lineRule="auto"/>
        <w:ind w:firstLine="855"/>
        <w:rPr>
          <w:rFonts w:ascii="Calibri" w:eastAsia="Calibri" w:hAnsi="Calibri" w:cs="Arial"/>
          <w:b/>
          <w:bCs/>
          <w:i/>
          <w:iCs/>
          <w:sz w:val="28"/>
          <w:szCs w:val="28"/>
          <w:rtl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  <w:lang w:val="en-US" w:bidi="ar-LB"/>
        </w:rPr>
        <w:t xml:space="preserve">بعثة لبنان الدائمة </w:t>
      </w:r>
    </w:p>
    <w:p w14:paraId="7F2D0857" w14:textId="77777777" w:rsidR="00250195" w:rsidRPr="00250195" w:rsidRDefault="00250195" w:rsidP="00250195">
      <w:pPr>
        <w:bidi/>
        <w:spacing w:after="0" w:line="276" w:lineRule="auto"/>
        <w:rPr>
          <w:rFonts w:ascii="Calibri" w:eastAsia="Calibri" w:hAnsi="Calibri" w:cs="Arial"/>
          <w:sz w:val="28"/>
          <w:szCs w:val="28"/>
          <w:rtl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  <w:lang w:val="en-US" w:bidi="ar-LB"/>
        </w:rPr>
        <w:t>لدى الأمم المتحدة والمنظمات الدولية</w:t>
      </w:r>
    </w:p>
    <w:p w14:paraId="7DA5F3E7" w14:textId="2DF0B836" w:rsidR="00250195" w:rsidRPr="00250195" w:rsidRDefault="00250195" w:rsidP="00250195">
      <w:pPr>
        <w:bidi/>
        <w:spacing w:after="0" w:line="276" w:lineRule="auto"/>
        <w:ind w:firstLine="429"/>
        <w:rPr>
          <w:rFonts w:ascii="Calibri" w:eastAsia="Calibri" w:hAnsi="Calibri" w:cs="Arial"/>
          <w:sz w:val="28"/>
          <w:szCs w:val="28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 xml:space="preserve">جنيف في: </w:t>
      </w:r>
      <w:r w:rsidR="001A40F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>11</w:t>
      </w:r>
      <w:r w:rsidRPr="0025019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>/</w:t>
      </w:r>
      <w:r w:rsidR="001A40F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>11</w:t>
      </w:r>
      <w:r w:rsidRPr="0025019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 xml:space="preserve">/2020 </w:t>
      </w:r>
    </w:p>
    <w:p w14:paraId="628AE053" w14:textId="77777777" w:rsidR="00250195" w:rsidRPr="00250195" w:rsidRDefault="00250195" w:rsidP="00250195">
      <w:pPr>
        <w:bidi/>
        <w:spacing w:after="200" w:line="276" w:lineRule="auto"/>
        <w:rPr>
          <w:rFonts w:ascii="Calibri" w:eastAsia="Calibri" w:hAnsi="Calibri" w:cs="Arial"/>
          <w:rtl/>
          <w:lang w:val="en-US" w:bidi="ar-LB"/>
        </w:rPr>
      </w:pPr>
    </w:p>
    <w:p w14:paraId="04CCB04A" w14:textId="0B17CDE0" w:rsidR="00250195" w:rsidRPr="00250195" w:rsidRDefault="00250195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>بيان لبنان في مناقشة تقرير الاستعراض الدوري الشامل (الدورة الـ3</w:t>
      </w:r>
      <w:r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>6</w:t>
      </w:r>
      <w:r w:rsidRPr="00250195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>)</w:t>
      </w:r>
    </w:p>
    <w:p w14:paraId="3B93BC15" w14:textId="63B64622" w:rsidR="00250195" w:rsidRPr="00250195" w:rsidRDefault="00250195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 xml:space="preserve">جمهورية </w:t>
      </w:r>
      <w:r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>ليبيا</w:t>
      </w:r>
    </w:p>
    <w:p w14:paraId="2DA34A1F" w14:textId="77777777" w:rsidR="00250195" w:rsidRPr="00250195" w:rsidRDefault="00250195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bidi="ar-LB"/>
        </w:rPr>
      </w:pPr>
    </w:p>
    <w:p w14:paraId="6C5F4E97" w14:textId="77777777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شكراً السيدة الرئيسة، </w:t>
      </w:r>
    </w:p>
    <w:p w14:paraId="1F56F410" w14:textId="3F2FEA0B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يرحب لبنان بوفد جمهورية 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ليبيا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. وبعد الاطلاع على التقرير، ينوه بالجهود التي تقوم بها السلطات في 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ليبيا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للنهوض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ب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حالة حقوق الإنسان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،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وذلك </w:t>
      </w:r>
      <w:r w:rsidR="00475D58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برغم كل التحديات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.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وفي هذا الإطار، </w:t>
      </w:r>
      <w:r w:rsidR="000E54C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يأمل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لبنان </w:t>
      </w:r>
      <w:r w:rsidR="007265D0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ان تثمر 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المفاوضات الليبية </w:t>
      </w:r>
      <w:r>
        <w:rPr>
          <w:rFonts w:ascii="Calibri" w:eastAsia="Calibri" w:hAnsi="Calibri" w:cs="Arial"/>
          <w:sz w:val="30"/>
          <w:szCs w:val="30"/>
          <w:rtl/>
          <w:lang w:val="en-US" w:bidi="ar-LB"/>
        </w:rPr>
        <w:t>–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الليبية </w:t>
      </w:r>
      <w:r w:rsidR="007265D0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حلولاً دائمة تلبي </w:t>
      </w:r>
      <w:r w:rsidR="006F4109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طموحات الشعب الليبي </w:t>
      </w:r>
      <w:r w:rsidR="002B503E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وتقوده الى السلام والرخاء. </w:t>
      </w:r>
    </w:p>
    <w:p w14:paraId="65DDD15E" w14:textId="77777777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ويوصي لبنان بما يلي:</w:t>
      </w:r>
    </w:p>
    <w:p w14:paraId="09B5EEE6" w14:textId="185B28FB" w:rsidR="00250195" w:rsidRPr="00250195" w:rsidRDefault="00AE1666" w:rsidP="00E762CB">
      <w:pPr>
        <w:numPr>
          <w:ilvl w:val="0"/>
          <w:numId w:val="1"/>
        </w:numPr>
        <w:bidi/>
        <w:spacing w:after="200" w:line="276" w:lineRule="auto"/>
        <w:ind w:firstLine="720"/>
        <w:contextualSpacing/>
        <w:jc w:val="both"/>
        <w:rPr>
          <w:rFonts w:ascii="Calibri" w:eastAsia="Calibri" w:hAnsi="Calibri" w:cs="Arial"/>
          <w:sz w:val="30"/>
          <w:szCs w:val="30"/>
          <w:lang w:val="en-US"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استمرار</w:t>
      </w:r>
      <w:r w:rsidR="00E762CB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الجهود ل</w:t>
      </w:r>
      <w:r w:rsidR="000F27C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لحدّ من الاعتقالات التعسفية</w:t>
      </w:r>
      <w:r w:rsidR="00EF5AC2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، و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</w:t>
      </w:r>
      <w:r w:rsidR="00EF5AC2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تحسين ظروف الاعتقال داخل اماكن الاحتجاز.</w:t>
      </w:r>
    </w:p>
    <w:p w14:paraId="239AA8AD" w14:textId="52E7404D" w:rsidR="00250195" w:rsidRPr="00250195" w:rsidRDefault="000F27CF" w:rsidP="00250195">
      <w:pPr>
        <w:numPr>
          <w:ilvl w:val="0"/>
          <w:numId w:val="1"/>
        </w:numPr>
        <w:bidi/>
        <w:spacing w:after="200" w:line="276" w:lineRule="auto"/>
        <w:ind w:firstLine="720"/>
        <w:contextualSpacing/>
        <w:jc w:val="both"/>
        <w:rPr>
          <w:rFonts w:ascii="Calibri" w:eastAsia="Calibri" w:hAnsi="Calibri" w:cs="Arial"/>
          <w:sz w:val="30"/>
          <w:szCs w:val="30"/>
          <w:lang w:val="en-US"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بذل </w:t>
      </w:r>
      <w:r w:rsidR="00C5645A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المزيد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من الجهود </w:t>
      </w:r>
      <w:r w:rsidR="00EF5AC2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للكشف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عن مص</w:t>
      </w:r>
      <w:r w:rsidR="00EF5AC2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ي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ر الأشخاص المخفيين قسراً خلال حقبة </w:t>
      </w:r>
      <w:r w:rsidR="00A44EC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النظام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السابق ومن بينهم</w:t>
      </w:r>
      <w:r w:rsidR="00A44EC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سماحة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الإمام اللبناني موسى الصدر ورفيقيه</w:t>
      </w:r>
      <w:r w:rsidR="00250195"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.</w:t>
      </w:r>
    </w:p>
    <w:p w14:paraId="30261501" w14:textId="77777777" w:rsidR="00250195" w:rsidRPr="00250195" w:rsidRDefault="00250195" w:rsidP="000F27CF">
      <w:pPr>
        <w:bidi/>
        <w:spacing w:after="200" w:line="276" w:lineRule="auto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</w:p>
    <w:p w14:paraId="40009584" w14:textId="07A75CF1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ونتمنى لجمهورية </w:t>
      </w:r>
      <w:r w:rsidR="000F27C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ليبيا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كل التوفيق في هذا </w:t>
      </w:r>
      <w:r w:rsidR="000F27CF"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الاستعراض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.</w:t>
      </w:r>
    </w:p>
    <w:p w14:paraId="7174ADBC" w14:textId="77777777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شكراً السيدة الرئيسة.  </w:t>
      </w:r>
    </w:p>
    <w:p w14:paraId="2439FBC3" w14:textId="77777777" w:rsidR="00250195" w:rsidRPr="00250195" w:rsidRDefault="00250195" w:rsidP="00250195">
      <w:pPr>
        <w:bidi/>
        <w:spacing w:after="200" w:line="276" w:lineRule="auto"/>
        <w:rPr>
          <w:rFonts w:ascii="Calibri" w:eastAsia="Calibri" w:hAnsi="Calibri" w:cs="Arial"/>
          <w:sz w:val="30"/>
          <w:szCs w:val="30"/>
          <w:rtl/>
          <w:lang w:val="en-US" w:bidi="ar-LB"/>
        </w:rPr>
      </w:pPr>
    </w:p>
    <w:p w14:paraId="5F7C220F" w14:textId="3628EADB" w:rsidR="00250195" w:rsidRDefault="00250195" w:rsidP="00250195">
      <w:pPr>
        <w:bidi/>
        <w:spacing w:after="200" w:line="276" w:lineRule="auto"/>
        <w:rPr>
          <w:rFonts w:ascii="Calibri" w:eastAsia="Calibri" w:hAnsi="Calibri" w:cs="Arial"/>
          <w:sz w:val="30"/>
          <w:szCs w:val="30"/>
          <w:rtl/>
          <w:lang w:val="en-US" w:bidi="ar-LB"/>
        </w:rPr>
      </w:pPr>
    </w:p>
    <w:p w14:paraId="5AC6974B" w14:textId="77777777" w:rsidR="00A44EC5" w:rsidRPr="00250195" w:rsidRDefault="00A44EC5" w:rsidP="00A44EC5">
      <w:pPr>
        <w:bidi/>
        <w:spacing w:after="200" w:line="276" w:lineRule="auto"/>
        <w:rPr>
          <w:rFonts w:ascii="Calibri" w:eastAsia="Calibri" w:hAnsi="Calibri" w:cs="Arial"/>
          <w:sz w:val="30"/>
          <w:szCs w:val="30"/>
          <w:rtl/>
          <w:lang w:val="en-US" w:bidi="ar-LB"/>
        </w:rPr>
      </w:pPr>
    </w:p>
    <w:p w14:paraId="38337876" w14:textId="06A2526B" w:rsidR="00250195" w:rsidRPr="00250195" w:rsidRDefault="00250195" w:rsidP="00250195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sz w:val="24"/>
          <w:szCs w:val="24"/>
          <w:rtl/>
          <w:lang w:val="en-US" w:bidi="ar-LB"/>
        </w:rPr>
        <w:t>(</w:t>
      </w:r>
      <w:r w:rsidR="00C5645A">
        <w:rPr>
          <w:rFonts w:ascii="Calibri" w:eastAsia="Calibri" w:hAnsi="Calibri" w:cs="Arial" w:hint="cs"/>
          <w:b/>
          <w:bCs/>
          <w:sz w:val="24"/>
          <w:szCs w:val="24"/>
          <w:rtl/>
          <w:lang w:val="en-US" w:bidi="ar-LB"/>
        </w:rPr>
        <w:t>99</w:t>
      </w:r>
      <w:r w:rsidRPr="00250195">
        <w:rPr>
          <w:rFonts w:ascii="Calibri" w:eastAsia="Calibri" w:hAnsi="Calibri" w:cs="Arial" w:hint="cs"/>
          <w:b/>
          <w:bCs/>
          <w:sz w:val="24"/>
          <w:szCs w:val="24"/>
          <w:rtl/>
          <w:lang w:val="en-US" w:bidi="ar-LB"/>
        </w:rPr>
        <w:t xml:space="preserve"> كلمة، الوقت الأقصى المخصص للبيان دقيقة)</w:t>
      </w:r>
    </w:p>
    <w:p w14:paraId="6B1D5662" w14:textId="77777777" w:rsidR="00513C5F" w:rsidRPr="00A44EC5" w:rsidRDefault="00513C5F" w:rsidP="00250195">
      <w:pPr>
        <w:bidi/>
        <w:rPr>
          <w:rtl/>
          <w:lang w:val="en-US" w:bidi="ar-LB"/>
        </w:rPr>
      </w:pPr>
    </w:p>
    <w:sectPr w:rsidR="00513C5F" w:rsidRPr="00A44EC5" w:rsidSect="00D82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1B3E"/>
    <w:multiLevelType w:val="hybridMultilevel"/>
    <w:tmpl w:val="5D34F324"/>
    <w:lvl w:ilvl="0" w:tplc="F0F22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95"/>
    <w:rsid w:val="000E54CF"/>
    <w:rsid w:val="000F27CF"/>
    <w:rsid w:val="001A40F5"/>
    <w:rsid w:val="00250195"/>
    <w:rsid w:val="002B503E"/>
    <w:rsid w:val="00475D58"/>
    <w:rsid w:val="00513C5F"/>
    <w:rsid w:val="006F4109"/>
    <w:rsid w:val="007265D0"/>
    <w:rsid w:val="00A44EC5"/>
    <w:rsid w:val="00AE1666"/>
    <w:rsid w:val="00C5645A"/>
    <w:rsid w:val="00E61EF6"/>
    <w:rsid w:val="00E762CB"/>
    <w:rsid w:val="00E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A0CF6"/>
  <w15:chartTrackingRefBased/>
  <w15:docId w15:val="{59F680E0-A5F2-4BDD-8A17-0B3FFF7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C4FCD-9827-4563-9F6E-F07A2F0011FC}"/>
</file>

<file path=customXml/itemProps2.xml><?xml version="1.0" encoding="utf-8"?>
<ds:datastoreItem xmlns:ds="http://schemas.openxmlformats.org/officeDocument/2006/customXml" ds:itemID="{035D08F0-51B5-4B6A-ABB2-C643CCF4669D}"/>
</file>

<file path=customXml/itemProps3.xml><?xml version="1.0" encoding="utf-8"?>
<ds:datastoreItem xmlns:ds="http://schemas.openxmlformats.org/officeDocument/2006/customXml" ds:itemID="{8EF2BA01-6D0A-42DA-914E-420EDE954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Ferzli</dc:creator>
  <cp:keywords/>
  <dc:description/>
  <cp:lastModifiedBy>Nabil Ferzli</cp:lastModifiedBy>
  <cp:revision>11</cp:revision>
  <dcterms:created xsi:type="dcterms:W3CDTF">2020-11-05T10:06:00Z</dcterms:created>
  <dcterms:modified xsi:type="dcterms:W3CDTF">2020-11-09T11:08:00Z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