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3F5" w14:textId="77777777" w:rsidR="00C01918" w:rsidRPr="00AF6557" w:rsidRDefault="004654E0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06C7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714CA542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6CCB37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CBCC8BB" w14:textId="55D0D5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8B0984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716DA046" w14:textId="109352EF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8B0984">
        <w:rPr>
          <w:rFonts w:ascii="Times New Roman" w:hAnsi="Times New Roman" w:cs="Times New Roman"/>
          <w:sz w:val="26"/>
          <w:szCs w:val="26"/>
        </w:rPr>
        <w:t>LIBERIA</w:t>
      </w:r>
    </w:p>
    <w:p w14:paraId="15AA7E77" w14:textId="3DE1F8EA" w:rsidR="009E533B" w:rsidRPr="00AF6557" w:rsidRDefault="009E533B" w:rsidP="0022521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521D" w:rsidRPr="0022521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22521D">
        <w:rPr>
          <w:rFonts w:ascii="Times New Roman" w:hAnsi="Times New Roman" w:cs="Times New Roman"/>
          <w:sz w:val="26"/>
          <w:szCs w:val="26"/>
        </w:rPr>
        <w:t xml:space="preserve"> 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14:paraId="48C25766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9FB86C" w14:textId="4ADDDCD4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2472F54E" w14:textId="3F21A00B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</w:t>
      </w:r>
      <w:r w:rsidR="0036229C">
        <w:rPr>
          <w:rFonts w:ascii="Times New Roman" w:hAnsi="Times New Roman" w:cs="Times New Roman"/>
          <w:sz w:val="26"/>
          <w:szCs w:val="26"/>
        </w:rPr>
        <w:t xml:space="preserve"> 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815A8C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8B0984">
        <w:rPr>
          <w:rFonts w:ascii="Times New Roman" w:hAnsi="Times New Roman" w:cs="Times New Roman"/>
          <w:sz w:val="26"/>
          <w:szCs w:val="26"/>
        </w:rPr>
        <w:t>Liberia</w:t>
      </w:r>
      <w:r w:rsidR="00815A8C">
        <w:rPr>
          <w:rFonts w:ascii="Times New Roman" w:hAnsi="Times New Roman" w:cs="Times New Roman"/>
          <w:sz w:val="26"/>
          <w:szCs w:val="26"/>
        </w:rPr>
        <w:t xml:space="preserve"> and thanks it for the presentation of the </w:t>
      </w:r>
      <w:r w:rsidR="0036229C">
        <w:rPr>
          <w:rFonts w:ascii="Times New Roman" w:hAnsi="Times New Roman" w:cs="Times New Roman"/>
          <w:sz w:val="26"/>
          <w:szCs w:val="26"/>
        </w:rPr>
        <w:t xml:space="preserve">country’s Third Cycle UPR </w:t>
      </w:r>
      <w:r w:rsidR="00815A8C">
        <w:rPr>
          <w:rFonts w:ascii="Times New Roman" w:hAnsi="Times New Roman" w:cs="Times New Roman"/>
          <w:sz w:val="26"/>
          <w:szCs w:val="26"/>
        </w:rPr>
        <w:t>National Report</w:t>
      </w:r>
      <w:r w:rsidR="0036229C">
        <w:rPr>
          <w:rFonts w:ascii="Times New Roman" w:hAnsi="Times New Roman" w:cs="Times New Roman"/>
          <w:sz w:val="26"/>
          <w:szCs w:val="26"/>
        </w:rPr>
        <w:t xml:space="preserve">. </w:t>
      </w:r>
      <w:r w:rsidR="00815A8C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8B0984">
        <w:rPr>
          <w:rFonts w:ascii="Times New Roman" w:hAnsi="Times New Roman" w:cs="Times New Roman"/>
          <w:sz w:val="26"/>
          <w:szCs w:val="26"/>
        </w:rPr>
        <w:t>Liberia</w:t>
      </w:r>
      <w:r w:rsidR="00815A8C">
        <w:rPr>
          <w:rFonts w:ascii="Times New Roman" w:hAnsi="Times New Roman" w:cs="Times New Roman"/>
          <w:sz w:val="26"/>
          <w:szCs w:val="26"/>
        </w:rPr>
        <w:t xml:space="preserve"> for its efforts in implementing the previous recommendations, and its continued</w:t>
      </w:r>
      <w:r w:rsidR="0036229C">
        <w:rPr>
          <w:rFonts w:ascii="Times New Roman" w:hAnsi="Times New Roman" w:cs="Times New Roman"/>
          <w:sz w:val="26"/>
          <w:szCs w:val="26"/>
        </w:rPr>
        <w:t xml:space="preserve"> cooperation and</w:t>
      </w:r>
      <w:r w:rsidR="00815A8C">
        <w:rPr>
          <w:rFonts w:ascii="Times New Roman" w:hAnsi="Times New Roman" w:cs="Times New Roman"/>
          <w:sz w:val="26"/>
          <w:szCs w:val="26"/>
        </w:rPr>
        <w:t xml:space="preserve"> engagement with the UPR process</w:t>
      </w:r>
      <w:r w:rsidR="0036229C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3984A7" w14:textId="1170BEA4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815A8C">
        <w:rPr>
          <w:rFonts w:ascii="Times New Roman" w:hAnsi="Times New Roman" w:cs="Times New Roman"/>
          <w:sz w:val="26"/>
          <w:szCs w:val="26"/>
        </w:rPr>
        <w:t xml:space="preserve">takes positive note of </w:t>
      </w:r>
      <w:r w:rsidR="0036229C">
        <w:rPr>
          <w:rFonts w:ascii="Times New Roman" w:hAnsi="Times New Roman" w:cs="Times New Roman"/>
          <w:sz w:val="26"/>
          <w:szCs w:val="26"/>
        </w:rPr>
        <w:t>Liberia’s</w:t>
      </w:r>
      <w:r w:rsidR="00815A8C">
        <w:rPr>
          <w:rFonts w:ascii="Times New Roman" w:hAnsi="Times New Roman" w:cs="Times New Roman"/>
          <w:sz w:val="26"/>
          <w:szCs w:val="26"/>
        </w:rPr>
        <w:t xml:space="preserve"> efforts </w:t>
      </w:r>
      <w:r w:rsidR="008B0984">
        <w:rPr>
          <w:rFonts w:ascii="Times New Roman" w:hAnsi="Times New Roman" w:cs="Times New Roman"/>
          <w:sz w:val="26"/>
          <w:szCs w:val="26"/>
        </w:rPr>
        <w:t>in</w:t>
      </w:r>
      <w:r w:rsidR="00815A8C">
        <w:rPr>
          <w:rFonts w:ascii="Times New Roman" w:hAnsi="Times New Roman" w:cs="Times New Roman"/>
          <w:sz w:val="26"/>
          <w:szCs w:val="26"/>
        </w:rPr>
        <w:t xml:space="preserve"> strengthen</w:t>
      </w:r>
      <w:r w:rsidR="008B0984">
        <w:rPr>
          <w:rFonts w:ascii="Times New Roman" w:hAnsi="Times New Roman" w:cs="Times New Roman"/>
          <w:sz w:val="26"/>
          <w:szCs w:val="26"/>
        </w:rPr>
        <w:t>ing</w:t>
      </w:r>
      <w:r w:rsidR="00815A8C">
        <w:rPr>
          <w:rFonts w:ascii="Times New Roman" w:hAnsi="Times New Roman" w:cs="Times New Roman"/>
          <w:sz w:val="26"/>
          <w:szCs w:val="26"/>
        </w:rPr>
        <w:t xml:space="preserve"> </w:t>
      </w:r>
      <w:r w:rsidR="0036229C">
        <w:rPr>
          <w:rFonts w:ascii="Times New Roman" w:hAnsi="Times New Roman" w:cs="Times New Roman"/>
          <w:sz w:val="26"/>
          <w:szCs w:val="26"/>
        </w:rPr>
        <w:t xml:space="preserve">its </w:t>
      </w:r>
      <w:r w:rsidR="008B0984">
        <w:rPr>
          <w:rFonts w:ascii="Times New Roman" w:hAnsi="Times New Roman" w:cs="Times New Roman"/>
          <w:sz w:val="26"/>
          <w:szCs w:val="26"/>
        </w:rPr>
        <w:t xml:space="preserve">legal and institutional frameworks for the promotion and protection of human rights. </w:t>
      </w:r>
      <w:r w:rsidR="0036229C">
        <w:rPr>
          <w:rFonts w:ascii="Times New Roman" w:hAnsi="Times New Roman" w:cs="Times New Roman"/>
          <w:sz w:val="26"/>
          <w:szCs w:val="26"/>
        </w:rPr>
        <w:t xml:space="preserve">We </w:t>
      </w:r>
      <w:r w:rsidR="008B0984">
        <w:rPr>
          <w:rFonts w:ascii="Times New Roman" w:hAnsi="Times New Roman" w:cs="Times New Roman"/>
          <w:sz w:val="26"/>
          <w:szCs w:val="26"/>
        </w:rPr>
        <w:t xml:space="preserve">commend the </w:t>
      </w:r>
      <w:r w:rsidR="00815A8C">
        <w:rPr>
          <w:rFonts w:ascii="Times New Roman" w:hAnsi="Times New Roman" w:cs="Times New Roman"/>
          <w:sz w:val="26"/>
          <w:szCs w:val="26"/>
        </w:rPr>
        <w:t>Government</w:t>
      </w:r>
      <w:r w:rsidR="00855EFF">
        <w:rPr>
          <w:rFonts w:ascii="Times New Roman" w:hAnsi="Times New Roman" w:cs="Times New Roman"/>
          <w:sz w:val="26"/>
          <w:szCs w:val="26"/>
        </w:rPr>
        <w:t>’s</w:t>
      </w:r>
      <w:r w:rsidR="00815A8C">
        <w:rPr>
          <w:rFonts w:ascii="Times New Roman" w:hAnsi="Times New Roman" w:cs="Times New Roman"/>
          <w:sz w:val="26"/>
          <w:szCs w:val="26"/>
        </w:rPr>
        <w:t xml:space="preserve"> efforts in combatting sexual and gender-based violence</w:t>
      </w:r>
      <w:r w:rsidR="008B0984">
        <w:rPr>
          <w:rFonts w:ascii="Times New Roman" w:hAnsi="Times New Roman" w:cs="Times New Roman"/>
          <w:sz w:val="26"/>
          <w:szCs w:val="26"/>
        </w:rPr>
        <w:t>, and encourages it to redouble efforts in this regard.</w:t>
      </w:r>
      <w:r w:rsidR="00815A8C">
        <w:rPr>
          <w:rFonts w:ascii="Times New Roman" w:hAnsi="Times New Roman" w:cs="Times New Roman"/>
          <w:sz w:val="26"/>
          <w:szCs w:val="26"/>
        </w:rPr>
        <w:t xml:space="preserve"> We also </w:t>
      </w:r>
      <w:r w:rsidR="003B1C81">
        <w:rPr>
          <w:rFonts w:ascii="Times New Roman" w:hAnsi="Times New Roman" w:cs="Times New Roman"/>
          <w:sz w:val="26"/>
          <w:szCs w:val="26"/>
        </w:rPr>
        <w:t xml:space="preserve">note with encouragement Liberia efforts in the field </w:t>
      </w:r>
      <w:r w:rsidR="0036229C">
        <w:rPr>
          <w:rFonts w:ascii="Times New Roman" w:hAnsi="Times New Roman" w:cs="Times New Roman"/>
          <w:sz w:val="26"/>
          <w:szCs w:val="26"/>
        </w:rPr>
        <w:t xml:space="preserve">of </w:t>
      </w:r>
      <w:r w:rsidR="003B1C81">
        <w:rPr>
          <w:rFonts w:ascii="Times New Roman" w:hAnsi="Times New Roman" w:cs="Times New Roman"/>
          <w:sz w:val="26"/>
          <w:szCs w:val="26"/>
        </w:rPr>
        <w:t>education, and upholding children’s rights.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EA2FA45" w14:textId="2D6E9A14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6229C">
        <w:rPr>
          <w:rFonts w:ascii="Times New Roman" w:hAnsi="Times New Roman" w:cs="Times New Roman"/>
          <w:sz w:val="26"/>
          <w:szCs w:val="26"/>
        </w:rPr>
        <w:t>While acknowledging the need for further improvement, and i</w:t>
      </w:r>
      <w:r w:rsidR="00815A8C">
        <w:rPr>
          <w:rFonts w:ascii="Times New Roman" w:hAnsi="Times New Roman" w:cs="Times New Roman"/>
          <w:sz w:val="26"/>
          <w:szCs w:val="26"/>
        </w:rPr>
        <w:t>n the spirit of constructive engagement, Nigeria make</w:t>
      </w:r>
      <w:r w:rsidR="003B1C81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the following recommendation</w:t>
      </w:r>
      <w:r w:rsidR="003C6B13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</w:t>
      </w:r>
      <w:r w:rsidR="0036229C">
        <w:rPr>
          <w:rFonts w:ascii="Times New Roman" w:hAnsi="Times New Roman" w:cs="Times New Roman"/>
          <w:sz w:val="26"/>
          <w:szCs w:val="26"/>
        </w:rPr>
        <w:t xml:space="preserve">to </w:t>
      </w:r>
      <w:r w:rsidR="003B1C81">
        <w:rPr>
          <w:rFonts w:ascii="Times New Roman" w:hAnsi="Times New Roman" w:cs="Times New Roman"/>
          <w:sz w:val="26"/>
          <w:szCs w:val="26"/>
        </w:rPr>
        <w:t>Liberia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2D680FB8" w14:textId="74B8701E" w:rsidR="004A76A1" w:rsidRPr="00AF6557" w:rsidRDefault="00815A8C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Sustain efforts in </w:t>
      </w:r>
      <w:r w:rsidR="003B1C81">
        <w:rPr>
          <w:rFonts w:ascii="Times New Roman" w:hAnsi="Times New Roman" w:cs="Times New Roman"/>
          <w:sz w:val="26"/>
          <w:szCs w:val="26"/>
        </w:rPr>
        <w:t xml:space="preserve">combatting sexual and gender-based violence, and ensure the empowerment of women, as well as </w:t>
      </w:r>
      <w:r w:rsidR="00064EF3">
        <w:rPr>
          <w:rFonts w:ascii="Times New Roman" w:hAnsi="Times New Roman" w:cs="Times New Roman"/>
          <w:sz w:val="26"/>
          <w:szCs w:val="26"/>
        </w:rPr>
        <w:t>ensure adequate standard of living</w:t>
      </w:r>
      <w:r w:rsidR="00913A40">
        <w:rPr>
          <w:rFonts w:ascii="Times New Roman" w:hAnsi="Times New Roman" w:cs="Times New Roman"/>
          <w:sz w:val="26"/>
          <w:szCs w:val="26"/>
        </w:rPr>
        <w:t>;</w:t>
      </w:r>
      <w:r w:rsidR="003B1C81">
        <w:rPr>
          <w:rFonts w:ascii="Times New Roman" w:hAnsi="Times New Roman" w:cs="Times New Roman"/>
          <w:sz w:val="26"/>
          <w:szCs w:val="26"/>
        </w:rPr>
        <w:t xml:space="preserve">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2FD9D8" w14:textId="780DF11B" w:rsidR="004A76A1" w:rsidRPr="00AF6557" w:rsidRDefault="00815A8C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3B1C81">
        <w:rPr>
          <w:rFonts w:ascii="Times New Roman" w:hAnsi="Times New Roman" w:cs="Times New Roman"/>
          <w:sz w:val="26"/>
          <w:szCs w:val="26"/>
        </w:rPr>
        <w:t>to mobilise resources and</w:t>
      </w:r>
      <w:r w:rsidR="00064EF3">
        <w:rPr>
          <w:rFonts w:ascii="Times New Roman" w:hAnsi="Times New Roman" w:cs="Times New Roman"/>
          <w:sz w:val="26"/>
          <w:szCs w:val="26"/>
        </w:rPr>
        <w:t xml:space="preserve"> seek necessary support to enhance its capacity to protect and promote human rights and fundamental freedoms.</w:t>
      </w:r>
    </w:p>
    <w:p w14:paraId="22C4D856" w14:textId="39BADF9D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64EF3">
        <w:rPr>
          <w:rFonts w:ascii="Times New Roman" w:hAnsi="Times New Roman" w:cs="Times New Roman"/>
          <w:sz w:val="26"/>
          <w:szCs w:val="26"/>
        </w:rPr>
        <w:t xml:space="preserve">In conclusion,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 wish </w:t>
      </w:r>
      <w:r w:rsidR="00064EF3">
        <w:rPr>
          <w:rFonts w:ascii="Times New Roman" w:hAnsi="Times New Roman" w:cs="Times New Roman"/>
          <w:sz w:val="26"/>
          <w:szCs w:val="26"/>
        </w:rPr>
        <w:t>Liberia</w:t>
      </w:r>
      <w:r w:rsidR="0071522E">
        <w:rPr>
          <w:rFonts w:ascii="Times New Roman" w:hAnsi="Times New Roman" w:cs="Times New Roman"/>
          <w:sz w:val="26"/>
          <w:szCs w:val="26"/>
        </w:rPr>
        <w:t xml:space="preserve"> a very successful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74AC1CCD" w14:textId="36310701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064EF3">
        <w:rPr>
          <w:rFonts w:ascii="Times New Roman" w:hAnsi="Times New Roman" w:cs="Times New Roman"/>
          <w:sz w:val="26"/>
          <w:szCs w:val="26"/>
        </w:rPr>
        <w:t>.</w:t>
      </w:r>
    </w:p>
    <w:p w14:paraId="09D9E23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64EF3"/>
    <w:rsid w:val="000E5E8A"/>
    <w:rsid w:val="000F7468"/>
    <w:rsid w:val="001775AE"/>
    <w:rsid w:val="001B1557"/>
    <w:rsid w:val="001F2572"/>
    <w:rsid w:val="0022521D"/>
    <w:rsid w:val="0024760C"/>
    <w:rsid w:val="0036229C"/>
    <w:rsid w:val="00372F4A"/>
    <w:rsid w:val="003A35EE"/>
    <w:rsid w:val="003A4E7D"/>
    <w:rsid w:val="003B1C81"/>
    <w:rsid w:val="003C6B13"/>
    <w:rsid w:val="003E0660"/>
    <w:rsid w:val="003E23CE"/>
    <w:rsid w:val="003F15E1"/>
    <w:rsid w:val="004654E0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815A8C"/>
    <w:rsid w:val="00840E90"/>
    <w:rsid w:val="00855EFF"/>
    <w:rsid w:val="0089726C"/>
    <w:rsid w:val="008B0984"/>
    <w:rsid w:val="00913A40"/>
    <w:rsid w:val="00981B5A"/>
    <w:rsid w:val="009A46F9"/>
    <w:rsid w:val="009E533B"/>
    <w:rsid w:val="00A57EF4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CB3A8A"/>
    <w:rsid w:val="00D0357B"/>
    <w:rsid w:val="00D057A2"/>
    <w:rsid w:val="00DC0224"/>
    <w:rsid w:val="00DE78D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35812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A9A62-C5BE-4911-9578-19B320C12965}"/>
</file>

<file path=customXml/itemProps2.xml><?xml version="1.0" encoding="utf-8"?>
<ds:datastoreItem xmlns:ds="http://schemas.openxmlformats.org/officeDocument/2006/customXml" ds:itemID="{A9622144-BC19-4324-A957-4939847B89EF}"/>
</file>

<file path=customXml/itemProps3.xml><?xml version="1.0" encoding="utf-8"?>
<ds:datastoreItem xmlns:ds="http://schemas.openxmlformats.org/officeDocument/2006/customXml" ds:itemID="{28DA1249-A2AB-4C1A-BC4D-967F04618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48</cp:revision>
  <cp:lastPrinted>2020-10-30T14:55:00Z</cp:lastPrinted>
  <dcterms:created xsi:type="dcterms:W3CDTF">2018-11-26T15:46:00Z</dcterms:created>
  <dcterms:modified xsi:type="dcterms:W3CDTF">2020-11-02T12:11:00Z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