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546CE6">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65828006"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Default="00546CE6" w:rsidP="00546CE6">
      <w:pPr>
        <w:jc w:val="center"/>
        <w:rPr>
          <w:b/>
          <w:sz w:val="32"/>
          <w:u w:val="single"/>
        </w:rPr>
      </w:pPr>
      <w:r>
        <w:rPr>
          <w:b/>
          <w:sz w:val="32"/>
          <w:u w:val="single"/>
        </w:rPr>
        <w:t>36</w:t>
      </w:r>
      <w:r>
        <w:rPr>
          <w:b/>
          <w:sz w:val="32"/>
          <w:u w:val="single"/>
          <w:vertAlign w:val="superscript"/>
        </w:rPr>
        <w:t xml:space="preserve">ème </w:t>
      </w:r>
      <w:r>
        <w:rPr>
          <w:b/>
          <w:sz w:val="32"/>
          <w:u w:val="single"/>
        </w:rPr>
        <w:t xml:space="preserve">session </w:t>
      </w:r>
      <w:r w:rsidRPr="00546CE6">
        <w:rPr>
          <w:b/>
          <w:sz w:val="32"/>
          <w:u w:val="single"/>
        </w:rPr>
        <w:t>du Groupe de Travail</w:t>
      </w:r>
      <w:r>
        <w:rPr>
          <w:b/>
          <w:sz w:val="32"/>
          <w:u w:val="single"/>
        </w:rPr>
        <w:t xml:space="preserve"> de l’Examen Périodique Universel </w:t>
      </w:r>
    </w:p>
    <w:p w:rsidR="00546CE6" w:rsidRDefault="00546CE6" w:rsidP="00546CE6">
      <w:pPr>
        <w:jc w:val="center"/>
        <w:rPr>
          <w:b/>
          <w:sz w:val="32"/>
          <w:u w:val="single"/>
        </w:rPr>
      </w:pPr>
      <w:r>
        <w:rPr>
          <w:b/>
          <w:sz w:val="32"/>
          <w:u w:val="single"/>
        </w:rPr>
        <w:t>Genève</w:t>
      </w:r>
    </w:p>
    <w:p w:rsidR="00546CE6" w:rsidRDefault="00546CE6" w:rsidP="00546CE6">
      <w:pPr>
        <w:jc w:val="center"/>
        <w:rPr>
          <w:b/>
          <w:sz w:val="32"/>
          <w:u w:val="single"/>
        </w:rPr>
      </w:pPr>
    </w:p>
    <w:p w:rsidR="00546CE6" w:rsidRPr="00546CE6" w:rsidRDefault="00546CE6" w:rsidP="00546CE6">
      <w:pPr>
        <w:jc w:val="center"/>
        <w:rPr>
          <w:b/>
          <w:sz w:val="32"/>
          <w:u w:val="single"/>
        </w:rPr>
      </w:pPr>
      <w:r>
        <w:rPr>
          <w:b/>
          <w:sz w:val="32"/>
          <w:u w:val="single"/>
        </w:rPr>
        <w:t>2 novembre 2020</w:t>
      </w:r>
    </w:p>
    <w:p w:rsidR="00410D45" w:rsidRDefault="00410D45" w:rsidP="003561FB">
      <w:pPr>
        <w:shd w:val="clear" w:color="auto" w:fill="FFFFFF"/>
        <w:jc w:val="center"/>
        <w:rPr>
          <w:b/>
          <w:bCs/>
          <w:color w:val="000000"/>
          <w:sz w:val="32"/>
          <w:szCs w:val="24"/>
          <w:u w:val="single"/>
          <w:lang w:eastAsia="fr-CH"/>
        </w:rPr>
      </w:pPr>
    </w:p>
    <w:p w:rsidR="003561FB" w:rsidRDefault="003561FB" w:rsidP="003561FB">
      <w:pPr>
        <w:shd w:val="clear" w:color="auto" w:fill="FFFFFF"/>
        <w:jc w:val="center"/>
        <w:rPr>
          <w:b/>
          <w:bCs/>
          <w:color w:val="000000"/>
          <w:sz w:val="32"/>
          <w:szCs w:val="24"/>
          <w:u w:val="single"/>
          <w:lang w:eastAsia="fr-CH"/>
        </w:rPr>
      </w:pPr>
      <w:r w:rsidRPr="003561FB">
        <w:rPr>
          <w:b/>
          <w:bCs/>
          <w:color w:val="000000"/>
          <w:sz w:val="32"/>
          <w:szCs w:val="24"/>
          <w:u w:val="single"/>
          <w:lang w:eastAsia="fr-CH"/>
        </w:rPr>
        <w:t xml:space="preserve">Déclaration de Djibouti à l’occasion </w:t>
      </w:r>
      <w:r w:rsidR="00546CE6">
        <w:rPr>
          <w:b/>
          <w:bCs/>
          <w:color w:val="000000"/>
          <w:sz w:val="32"/>
          <w:szCs w:val="24"/>
          <w:u w:val="single"/>
          <w:lang w:eastAsia="fr-CH"/>
        </w:rPr>
        <w:t>de l’</w:t>
      </w:r>
      <w:r w:rsidRPr="003561FB">
        <w:rPr>
          <w:b/>
          <w:bCs/>
          <w:color w:val="000000"/>
          <w:sz w:val="32"/>
          <w:szCs w:val="24"/>
          <w:u w:val="single"/>
          <w:lang w:eastAsia="fr-CH"/>
        </w:rPr>
        <w:t xml:space="preserve"> Examen Périodique Universel </w:t>
      </w:r>
      <w:r w:rsidR="00410D45">
        <w:rPr>
          <w:b/>
          <w:bCs/>
          <w:color w:val="000000"/>
          <w:sz w:val="32"/>
          <w:szCs w:val="24"/>
          <w:u w:val="single"/>
          <w:lang w:eastAsia="fr-CH"/>
        </w:rPr>
        <w:t xml:space="preserve">du </w:t>
      </w:r>
      <w:r w:rsidR="00546CE6">
        <w:rPr>
          <w:b/>
          <w:bCs/>
          <w:color w:val="000000"/>
          <w:sz w:val="32"/>
          <w:szCs w:val="24"/>
          <w:u w:val="single"/>
          <w:lang w:eastAsia="fr-CH"/>
        </w:rPr>
        <w:t>Libéria</w:t>
      </w:r>
    </w:p>
    <w:p w:rsidR="00101BB0" w:rsidRDefault="00101BB0" w:rsidP="003561FB">
      <w:pPr>
        <w:shd w:val="clear" w:color="auto" w:fill="FFFFFF"/>
        <w:jc w:val="center"/>
        <w:rPr>
          <w:b/>
          <w:bCs/>
          <w:color w:val="000000"/>
          <w:sz w:val="32"/>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101BB0" w:rsidRDefault="00101BB0" w:rsidP="003561FB">
      <w:pPr>
        <w:shd w:val="clear" w:color="auto" w:fill="FFFFFF"/>
        <w:jc w:val="center"/>
        <w:rPr>
          <w:b/>
          <w:bCs/>
          <w:color w:val="000000"/>
          <w:sz w:val="32"/>
          <w:szCs w:val="24"/>
          <w:lang w:val="en-US" w:eastAsia="fr-CH"/>
        </w:rPr>
      </w:pPr>
      <w:proofErr w:type="spellStart"/>
      <w:r w:rsidRPr="00101BB0">
        <w:rPr>
          <w:b/>
          <w:bCs/>
          <w:color w:val="000000"/>
          <w:sz w:val="32"/>
          <w:szCs w:val="24"/>
          <w:lang w:val="en-US" w:eastAsia="fr-CH"/>
        </w:rPr>
        <w:t>M.Houmed</w:t>
      </w:r>
      <w:proofErr w:type="spellEnd"/>
      <w:r w:rsidRPr="00101BB0">
        <w:rPr>
          <w:b/>
          <w:bCs/>
          <w:color w:val="000000"/>
          <w:sz w:val="32"/>
          <w:szCs w:val="24"/>
          <w:lang w:val="en-US" w:eastAsia="fr-CH"/>
        </w:rPr>
        <w:t xml:space="preserve"> </w:t>
      </w:r>
      <w:proofErr w:type="spellStart"/>
      <w:proofErr w:type="gramStart"/>
      <w:r w:rsidRPr="00101BB0">
        <w:rPr>
          <w:b/>
          <w:bCs/>
          <w:color w:val="000000"/>
          <w:sz w:val="32"/>
          <w:szCs w:val="24"/>
          <w:lang w:val="en-US" w:eastAsia="fr-CH"/>
        </w:rPr>
        <w:t>Gaba</w:t>
      </w:r>
      <w:proofErr w:type="spellEnd"/>
      <w:proofErr w:type="gramEnd"/>
      <w:r w:rsidRPr="00101BB0">
        <w:rPr>
          <w:b/>
          <w:bCs/>
          <w:color w:val="000000"/>
          <w:sz w:val="32"/>
          <w:szCs w:val="24"/>
          <w:lang w:val="en-US" w:eastAsia="fr-CH"/>
        </w:rPr>
        <w:t xml:space="preserve"> Maki Houmed </w:t>
      </w:r>
      <w:proofErr w:type="spellStart"/>
      <w:r w:rsidRPr="00101BB0">
        <w:rPr>
          <w:b/>
          <w:bCs/>
          <w:color w:val="000000"/>
          <w:sz w:val="32"/>
          <w:szCs w:val="24"/>
          <w:lang w:val="en-US"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01BB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546CE6" w:rsidRPr="00546CE6" w:rsidRDefault="00546CE6" w:rsidP="00546CE6">
      <w:pPr>
        <w:widowControl w:val="0"/>
        <w:shd w:val="clear" w:color="auto" w:fill="FFFFFF"/>
        <w:suppressAutoHyphens/>
        <w:autoSpaceDN w:val="0"/>
        <w:spacing w:after="100"/>
        <w:jc w:val="both"/>
        <w:textAlignment w:val="baseline"/>
        <w:rPr>
          <w:rFonts w:eastAsia="SimSun"/>
          <w:b/>
          <w:kern w:val="3"/>
          <w:sz w:val="28"/>
          <w:szCs w:val="24"/>
          <w:lang w:eastAsia="zh-CN" w:bidi="hi-IN"/>
        </w:rPr>
      </w:pPr>
      <w:r w:rsidRPr="00546CE6">
        <w:rPr>
          <w:rFonts w:eastAsia="SimSun"/>
          <w:b/>
          <w:kern w:val="3"/>
          <w:sz w:val="28"/>
          <w:szCs w:val="24"/>
          <w:lang w:eastAsia="zh-CN" w:bidi="hi-IN"/>
        </w:rPr>
        <w:t>Merci Madame la Présidente,</w:t>
      </w: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Djibouti souhaite la bienvenue à la délé</w:t>
      </w:r>
      <w:r>
        <w:rPr>
          <w:rFonts w:eastAsia="SimSun"/>
          <w:kern w:val="3"/>
          <w:sz w:val="28"/>
          <w:szCs w:val="24"/>
          <w:lang w:eastAsia="zh-CN" w:bidi="hi-IN"/>
        </w:rPr>
        <w:t>gation de Haut niveau du Libé</w:t>
      </w:r>
      <w:r w:rsidRPr="00546CE6">
        <w:rPr>
          <w:rFonts w:eastAsia="SimSun"/>
          <w:kern w:val="3"/>
          <w:sz w:val="28"/>
          <w:szCs w:val="24"/>
          <w:lang w:eastAsia="zh-CN" w:bidi="hi-IN"/>
        </w:rPr>
        <w:t>ria et la remercie pour la présentation de son Rapport national.</w:t>
      </w: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 xml:space="preserve">Ma délégation salue les efforts entrepris par les autorités libériennes pour promouvoir les droits des femmes à travers la promulgation d’un </w:t>
      </w:r>
      <w:r w:rsidRPr="00546CE6">
        <w:rPr>
          <w:rFonts w:eastAsia="SimSun"/>
          <w:kern w:val="3"/>
          <w:sz w:val="28"/>
          <w:szCs w:val="24"/>
          <w:lang w:eastAsia="zh-CN" w:bidi="hi-IN"/>
        </w:rPr>
        <w:t>certain</w:t>
      </w:r>
      <w:r w:rsidRPr="00546CE6">
        <w:rPr>
          <w:rFonts w:eastAsia="SimSun"/>
          <w:kern w:val="3"/>
          <w:sz w:val="28"/>
          <w:szCs w:val="24"/>
          <w:lang w:eastAsia="zh-CN" w:bidi="hi-IN"/>
        </w:rPr>
        <w:t xml:space="preserve"> nombre d’instruments juridiques permettant de consacrer la lutte contre la discrimination à l’égard des femmes</w:t>
      </w:r>
      <w:r>
        <w:rPr>
          <w:rFonts w:eastAsia="SimSun"/>
          <w:kern w:val="3"/>
          <w:sz w:val="28"/>
          <w:szCs w:val="24"/>
          <w:lang w:eastAsia="zh-CN" w:bidi="hi-IN"/>
        </w:rPr>
        <w:t>,</w:t>
      </w:r>
      <w:r w:rsidRPr="00546CE6">
        <w:rPr>
          <w:rFonts w:eastAsia="SimSun"/>
          <w:kern w:val="3"/>
          <w:sz w:val="28"/>
          <w:szCs w:val="24"/>
          <w:lang w:eastAsia="zh-CN" w:bidi="hi-IN"/>
        </w:rPr>
        <w:t xml:space="preserve"> notamment à travers la loi sur la violence domestique, la loi sur les droits fonciers, la loi sur le travail décent ou encore la loi sur les administrations locales.</w:t>
      </w: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Par ailleurs, ma délégation se félicite du lancement dans le cadre de la Vision 2030 pour le Libéria, du Programme en faveur des pauvres pour la prospérité et le développement (2018-2023) qui permettra sans aucun doute de réduire durablement la pauvreté au Liberia.</w:t>
      </w: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Aussi, Djibouti souhaite formuler au Liberia les recommandations suivantes :</w:t>
      </w:r>
    </w:p>
    <w:p w:rsidR="00546CE6" w:rsidRDefault="00546CE6" w:rsidP="00546CE6">
      <w:pPr>
        <w:pStyle w:val="Paragraphedeliste"/>
        <w:widowControl w:val="0"/>
        <w:numPr>
          <w:ilvl w:val="0"/>
          <w:numId w:val="2"/>
        </w:numPr>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 xml:space="preserve">Redoubler d’efforts et prendre toutes les mesures visant à renforcer le droit à une éducation de qualité pour tous notamment en mettant en œuvre des mesures en faveur de la promotion d’un accès accru des filles à l’école </w:t>
      </w:r>
    </w:p>
    <w:p w:rsidR="00546CE6" w:rsidRDefault="00546CE6" w:rsidP="00546CE6">
      <w:pPr>
        <w:pStyle w:val="Paragraphedeliste"/>
        <w:widowControl w:val="0"/>
        <w:shd w:val="clear" w:color="auto" w:fill="FFFFFF"/>
        <w:suppressAutoHyphens/>
        <w:autoSpaceDN w:val="0"/>
        <w:spacing w:after="100"/>
        <w:jc w:val="both"/>
        <w:textAlignment w:val="baseline"/>
        <w:rPr>
          <w:rFonts w:eastAsia="SimSun"/>
          <w:kern w:val="3"/>
          <w:sz w:val="28"/>
          <w:szCs w:val="24"/>
          <w:lang w:eastAsia="zh-CN" w:bidi="hi-IN"/>
        </w:rPr>
      </w:pPr>
    </w:p>
    <w:p w:rsidR="00546CE6" w:rsidRPr="00546CE6" w:rsidRDefault="00546CE6" w:rsidP="00546CE6">
      <w:pPr>
        <w:pStyle w:val="Paragraphedeliste"/>
        <w:widowControl w:val="0"/>
        <w:numPr>
          <w:ilvl w:val="0"/>
          <w:numId w:val="2"/>
        </w:numPr>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Maintenir et renforcer toutes les mesures visant à éradiquer les mutilations génitales féminines</w:t>
      </w: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546CE6" w:rsidRP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546CE6">
        <w:rPr>
          <w:rFonts w:eastAsia="SimSun"/>
          <w:kern w:val="3"/>
          <w:sz w:val="28"/>
          <w:szCs w:val="24"/>
          <w:lang w:eastAsia="zh-CN" w:bidi="hi-IN"/>
        </w:rPr>
        <w:t>Enfin, Djibou</w:t>
      </w:r>
      <w:r>
        <w:rPr>
          <w:rFonts w:eastAsia="SimSun"/>
          <w:kern w:val="3"/>
          <w:sz w:val="28"/>
          <w:szCs w:val="24"/>
          <w:lang w:eastAsia="zh-CN" w:bidi="hi-IN"/>
        </w:rPr>
        <w:t>ti souhaite plein succès au Libé</w:t>
      </w:r>
      <w:r w:rsidRPr="00546CE6">
        <w:rPr>
          <w:rFonts w:eastAsia="SimSun"/>
          <w:kern w:val="3"/>
          <w:sz w:val="28"/>
          <w:szCs w:val="24"/>
          <w:lang w:eastAsia="zh-CN" w:bidi="hi-IN"/>
        </w:rPr>
        <w:t>ria dans la conduite de son examen.</w:t>
      </w:r>
    </w:p>
    <w:p w:rsid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2B53DC" w:rsidRPr="00546CE6" w:rsidRDefault="00546CE6" w:rsidP="00546CE6">
      <w:pPr>
        <w:widowControl w:val="0"/>
        <w:shd w:val="clear" w:color="auto" w:fill="FFFFFF"/>
        <w:suppressAutoHyphens/>
        <w:autoSpaceDN w:val="0"/>
        <w:spacing w:after="100"/>
        <w:jc w:val="both"/>
        <w:textAlignment w:val="baseline"/>
        <w:rPr>
          <w:b/>
          <w:sz w:val="32"/>
          <w:szCs w:val="28"/>
        </w:rPr>
      </w:pPr>
      <w:bookmarkStart w:id="0" w:name="_GoBack"/>
      <w:r w:rsidRPr="00546CE6">
        <w:rPr>
          <w:rFonts w:eastAsia="SimSun"/>
          <w:b/>
          <w:kern w:val="3"/>
          <w:sz w:val="28"/>
          <w:szCs w:val="24"/>
          <w:lang w:eastAsia="zh-CN" w:bidi="hi-IN"/>
        </w:rPr>
        <w:t>Je vous remercie</w:t>
      </w:r>
      <w:r w:rsidRPr="00546CE6">
        <w:rPr>
          <w:rFonts w:eastAsia="SimSun"/>
          <w:b/>
          <w:kern w:val="3"/>
          <w:sz w:val="28"/>
          <w:szCs w:val="24"/>
          <w:lang w:eastAsia="zh-CN" w:bidi="hi-IN"/>
        </w:rPr>
        <w:t xml:space="preserve"> Madame la Présidente.</w:t>
      </w:r>
      <w:bookmarkEnd w:id="0"/>
    </w:p>
    <w:sectPr w:rsidR="002B53DC" w:rsidRPr="00546CE6"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52A43"/>
    <w:rsid w:val="00075D72"/>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F9F88D-DA5F-4B25-A969-6771826C1FD2}"/>
</file>

<file path=customXml/itemProps2.xml><?xml version="1.0" encoding="utf-8"?>
<ds:datastoreItem xmlns:ds="http://schemas.openxmlformats.org/officeDocument/2006/customXml" ds:itemID="{EDD19E13-9089-4390-B0B4-F0A847E29B9D}"/>
</file>

<file path=customXml/itemProps3.xml><?xml version="1.0" encoding="utf-8"?>
<ds:datastoreItem xmlns:ds="http://schemas.openxmlformats.org/officeDocument/2006/customXml" ds:itemID="{01E92AD4-034F-4B0C-8147-4D2269EBB806}"/>
</file>

<file path=docProps/app.xml><?xml version="1.0" encoding="utf-8"?>
<Properties xmlns="http://schemas.openxmlformats.org/officeDocument/2006/extended-properties" xmlns:vt="http://schemas.openxmlformats.org/officeDocument/2006/docPropsVTypes">
  <Template>Normal.dotm</Template>
  <TotalTime>4</TotalTime>
  <Pages>2</Pages>
  <Words>277</Words>
  <Characters>1527</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2019-09-25T13:02:00Z</cp:lastPrinted>
  <dcterms:created xsi:type="dcterms:W3CDTF">2020-11-02T12:10:00Z</dcterms:created>
  <dcterms:modified xsi:type="dcterms:W3CDTF">2020-11-02T12:14:00Z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