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882C71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65921546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Default="00546CE6" w:rsidP="00546CE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36</w:t>
      </w:r>
      <w:r>
        <w:rPr>
          <w:b/>
          <w:sz w:val="32"/>
          <w:u w:val="single"/>
          <w:vertAlign w:val="superscript"/>
        </w:rPr>
        <w:t xml:space="preserve">ème </w:t>
      </w:r>
      <w:r>
        <w:rPr>
          <w:b/>
          <w:sz w:val="32"/>
          <w:u w:val="single"/>
        </w:rPr>
        <w:t xml:space="preserve">session </w:t>
      </w:r>
      <w:r w:rsidRPr="00546CE6">
        <w:rPr>
          <w:b/>
          <w:sz w:val="32"/>
          <w:u w:val="single"/>
        </w:rPr>
        <w:t>du Groupe de Travail</w:t>
      </w:r>
      <w:r>
        <w:rPr>
          <w:b/>
          <w:sz w:val="32"/>
          <w:u w:val="single"/>
        </w:rPr>
        <w:t xml:space="preserve"> de l’Examen Périodique Universel </w:t>
      </w:r>
    </w:p>
    <w:p w:rsidR="00546CE6" w:rsidRDefault="00546CE6" w:rsidP="00546CE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Genève</w:t>
      </w:r>
    </w:p>
    <w:p w:rsidR="00546CE6" w:rsidRDefault="00546CE6" w:rsidP="00546CE6">
      <w:pPr>
        <w:jc w:val="center"/>
        <w:rPr>
          <w:b/>
          <w:sz w:val="32"/>
          <w:u w:val="single"/>
        </w:rPr>
      </w:pPr>
    </w:p>
    <w:p w:rsidR="00546CE6" w:rsidRPr="00546CE6" w:rsidRDefault="00DD15AE" w:rsidP="00546CE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10</w:t>
      </w:r>
      <w:r w:rsidR="00546CE6">
        <w:rPr>
          <w:b/>
          <w:sz w:val="32"/>
          <w:u w:val="single"/>
        </w:rPr>
        <w:t xml:space="preserve"> novembre 2020</w:t>
      </w:r>
    </w:p>
    <w:p w:rsidR="00410D45" w:rsidRDefault="00410D45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3561FB" w:rsidRDefault="003561FB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  <w:r w:rsidRPr="003561FB">
        <w:rPr>
          <w:b/>
          <w:bCs/>
          <w:color w:val="000000"/>
          <w:sz w:val="32"/>
          <w:szCs w:val="24"/>
          <w:u w:val="single"/>
          <w:lang w:eastAsia="fr-CH"/>
        </w:rPr>
        <w:t xml:space="preserve">Déclaration de Djibouti à l’occasion </w:t>
      </w:r>
      <w:r w:rsidR="00546CE6">
        <w:rPr>
          <w:b/>
          <w:bCs/>
          <w:color w:val="000000"/>
          <w:sz w:val="32"/>
          <w:szCs w:val="24"/>
          <w:u w:val="single"/>
          <w:lang w:eastAsia="fr-CH"/>
        </w:rPr>
        <w:t>de l’</w:t>
      </w:r>
      <w:r w:rsidRPr="003561FB">
        <w:rPr>
          <w:b/>
          <w:bCs/>
          <w:color w:val="000000"/>
          <w:sz w:val="32"/>
          <w:szCs w:val="24"/>
          <w:u w:val="single"/>
          <w:lang w:eastAsia="fr-CH"/>
        </w:rPr>
        <w:t xml:space="preserve"> Examen Périodique Universel </w:t>
      </w:r>
      <w:r w:rsidR="00DD15AE">
        <w:rPr>
          <w:b/>
          <w:bCs/>
          <w:color w:val="000000"/>
          <w:sz w:val="32"/>
          <w:szCs w:val="24"/>
          <w:u w:val="single"/>
          <w:lang w:eastAsia="fr-CH"/>
        </w:rPr>
        <w:t>de la Croatie</w:t>
      </w: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101BB0" w:rsidRP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US" w:eastAsia="fr-CH"/>
        </w:rPr>
      </w:pPr>
      <w:proofErr w:type="spellStart"/>
      <w:r w:rsidRPr="00101BB0">
        <w:rPr>
          <w:b/>
          <w:bCs/>
          <w:color w:val="000000"/>
          <w:sz w:val="32"/>
          <w:szCs w:val="24"/>
          <w:lang w:val="en-US" w:eastAsia="fr-CH"/>
        </w:rPr>
        <w:t>M.Houmed</w:t>
      </w:r>
      <w:proofErr w:type="spellEnd"/>
      <w:r w:rsidRPr="00101BB0">
        <w:rPr>
          <w:b/>
          <w:bCs/>
          <w:color w:val="000000"/>
          <w:sz w:val="32"/>
          <w:szCs w:val="24"/>
          <w:lang w:val="en-US" w:eastAsia="fr-CH"/>
        </w:rPr>
        <w:t xml:space="preserve"> </w:t>
      </w:r>
      <w:proofErr w:type="spellStart"/>
      <w:proofErr w:type="gramStart"/>
      <w:r w:rsidRPr="00101BB0">
        <w:rPr>
          <w:b/>
          <w:bCs/>
          <w:color w:val="000000"/>
          <w:sz w:val="32"/>
          <w:szCs w:val="24"/>
          <w:lang w:val="en-US" w:eastAsia="fr-CH"/>
        </w:rPr>
        <w:t>Gaba</w:t>
      </w:r>
      <w:proofErr w:type="spellEnd"/>
      <w:proofErr w:type="gramEnd"/>
      <w:r w:rsidRPr="00101BB0">
        <w:rPr>
          <w:b/>
          <w:bCs/>
          <w:color w:val="000000"/>
          <w:sz w:val="32"/>
          <w:szCs w:val="24"/>
          <w:lang w:val="en-US" w:eastAsia="fr-CH"/>
        </w:rPr>
        <w:t xml:space="preserve"> Maki Houmed </w:t>
      </w:r>
      <w:proofErr w:type="spellStart"/>
      <w:r w:rsidRPr="00101BB0">
        <w:rPr>
          <w:b/>
          <w:bCs/>
          <w:color w:val="000000"/>
          <w:sz w:val="32"/>
          <w:szCs w:val="24"/>
          <w:lang w:val="en-US" w:eastAsia="fr-CH"/>
        </w:rPr>
        <w:t>Gaba</w:t>
      </w:r>
      <w:proofErr w:type="spellEnd"/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01BB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fr-CH"/>
        </w:rPr>
      </w:pPr>
    </w:p>
    <w:p w:rsidR="00E70D35" w:rsidRPr="00101BB0" w:rsidRDefault="00E70D35" w:rsidP="00E70D35">
      <w:pPr>
        <w:pStyle w:val="Default"/>
        <w:jc w:val="center"/>
        <w:rPr>
          <w:lang w:val="en-US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CD0F82" w:rsidRPr="00101BB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US" w:eastAsia="fr-CH"/>
        </w:rPr>
      </w:pPr>
    </w:p>
    <w:p w:rsidR="00E80EEB" w:rsidRPr="00101BB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US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0EEB" w:rsidRDefault="00E80EEB" w:rsidP="00E80EEB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aps/>
          <w:kern w:val="3"/>
          <w:sz w:val="28"/>
          <w:szCs w:val="28"/>
          <w:lang w:eastAsia="zh-CN" w:bidi="hi-IN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546CE6" w:rsidRDefault="00546CE6" w:rsidP="00546CE6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546CE6">
        <w:rPr>
          <w:rFonts w:eastAsia="SimSun"/>
          <w:b/>
          <w:kern w:val="3"/>
          <w:sz w:val="28"/>
          <w:szCs w:val="24"/>
          <w:lang w:eastAsia="zh-CN" w:bidi="hi-IN"/>
        </w:rPr>
        <w:t>Merci Madame la Présidente,</w:t>
      </w:r>
    </w:p>
    <w:p w:rsidR="00DD15AE" w:rsidRPr="00DD15AE" w:rsidRDefault="00DD15AE" w:rsidP="00DD15AE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lang w:eastAsia="fr-CH"/>
        </w:rPr>
      </w:pPr>
      <w:r w:rsidRPr="00DD15AE">
        <w:rPr>
          <w:color w:val="000000"/>
          <w:sz w:val="28"/>
          <w:lang w:eastAsia="fr-CH"/>
        </w:rPr>
        <w:t>Djibouti souhaite la bienvenue à la délégation de Haut niveau de la Croatie et la remercie pour la présentation de son Rapport national.</w:t>
      </w:r>
    </w:p>
    <w:p w:rsidR="00DD15AE" w:rsidRPr="00DD15AE" w:rsidRDefault="00DD15AE" w:rsidP="00DD15AE">
      <w:pPr>
        <w:spacing w:line="360" w:lineRule="auto"/>
        <w:jc w:val="both"/>
        <w:rPr>
          <w:color w:val="000000"/>
          <w:sz w:val="28"/>
          <w:lang w:eastAsia="fr-CH"/>
        </w:rPr>
      </w:pPr>
      <w:r w:rsidRPr="00DD15AE">
        <w:rPr>
          <w:color w:val="000000"/>
          <w:sz w:val="28"/>
          <w:lang w:eastAsia="fr-CH"/>
        </w:rPr>
        <w:t xml:space="preserve">Ma délégation salue les mesures prises par la Croatie depuis son dernier examen périodique afin de </w:t>
      </w:r>
      <w:r w:rsidRPr="00DD15AE">
        <w:rPr>
          <w:rFonts w:eastAsia="Calibri"/>
          <w:sz w:val="28"/>
          <w:lang w:val="fr-CH" w:eastAsia="en-US"/>
        </w:rPr>
        <w:t xml:space="preserve">renforcer son cadre normatif et institutionnel </w:t>
      </w:r>
      <w:r w:rsidRPr="00DD15AE">
        <w:rPr>
          <w:color w:val="000000"/>
          <w:sz w:val="28"/>
          <w:lang w:eastAsia="fr-CH"/>
        </w:rPr>
        <w:t xml:space="preserve">relatif aux droits de l’homme, à l’état de droit et à la démocratie afin de permettre une meilleure conformité de sa législation nationale avec des instruments internationaux et régionaux relatifs aux droits de l’homme qu’elle a ratifiés. </w:t>
      </w:r>
    </w:p>
    <w:p w:rsidR="00DD15AE" w:rsidRPr="00DD15AE" w:rsidRDefault="00DD15AE" w:rsidP="00DD15AE">
      <w:pPr>
        <w:spacing w:line="360" w:lineRule="auto"/>
        <w:jc w:val="both"/>
        <w:rPr>
          <w:color w:val="000000"/>
          <w:sz w:val="28"/>
          <w:lang w:eastAsia="fr-CH"/>
        </w:rPr>
      </w:pPr>
    </w:p>
    <w:p w:rsidR="00DD15AE" w:rsidRPr="00DD15AE" w:rsidRDefault="00DD15AE" w:rsidP="00DD15AE">
      <w:pPr>
        <w:spacing w:line="360" w:lineRule="auto"/>
        <w:jc w:val="both"/>
        <w:rPr>
          <w:sz w:val="28"/>
          <w:lang w:val="fr-CH" w:eastAsia="en-US"/>
        </w:rPr>
      </w:pPr>
      <w:r w:rsidRPr="00DD15AE">
        <w:rPr>
          <w:color w:val="000000"/>
          <w:sz w:val="28"/>
          <w:lang w:eastAsia="fr-CH"/>
        </w:rPr>
        <w:t xml:space="preserve">Aussi, Djibouti salue </w:t>
      </w:r>
      <w:r w:rsidRPr="00DD15AE">
        <w:rPr>
          <w:sz w:val="28"/>
          <w:lang w:val="fr-CH" w:eastAsia="en-US"/>
        </w:rPr>
        <w:t>la ratification par la Croatie du Protocole facultatif à la Convention relative aux droits de l’enfant établissant une procédure de présentation de communications ,de la Convention du Conseil de l’Europe sur la prévention et la lutte contre la violence à l’égard des femmes et la violence domestique ou encore de la Convention du Conseil de l’Europe contre le trafic d’organes humains.</w:t>
      </w:r>
    </w:p>
    <w:p w:rsidR="00DD15AE" w:rsidRPr="00DD15AE" w:rsidRDefault="00DD15AE" w:rsidP="00DD15AE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bCs/>
          <w:color w:val="000000"/>
          <w:sz w:val="28"/>
          <w:lang w:eastAsia="fr-CH"/>
        </w:rPr>
      </w:pPr>
      <w:r w:rsidRPr="00DD15AE">
        <w:rPr>
          <w:b/>
          <w:bCs/>
          <w:color w:val="000000"/>
          <w:sz w:val="28"/>
          <w:lang w:eastAsia="fr-CH"/>
        </w:rPr>
        <w:t xml:space="preserve">Aussi, Djibouti souhaite formuler à la </w:t>
      </w:r>
      <w:r w:rsidRPr="00DD15AE">
        <w:rPr>
          <w:b/>
          <w:color w:val="000000"/>
          <w:sz w:val="28"/>
          <w:lang w:eastAsia="fr-CH"/>
        </w:rPr>
        <w:t xml:space="preserve">Croatie </w:t>
      </w:r>
      <w:r w:rsidRPr="00DD15AE">
        <w:rPr>
          <w:b/>
          <w:bCs/>
          <w:color w:val="000000"/>
          <w:sz w:val="28"/>
          <w:lang w:eastAsia="fr-CH"/>
        </w:rPr>
        <w:t>les recommandations suivantes :</w:t>
      </w:r>
    </w:p>
    <w:p w:rsidR="00DD15AE" w:rsidRPr="00DD15AE" w:rsidRDefault="00DD15AE" w:rsidP="00DD15AE">
      <w:pPr>
        <w:pStyle w:val="Paragraphedeliste"/>
        <w:numPr>
          <w:ilvl w:val="0"/>
          <w:numId w:val="5"/>
        </w:numPr>
        <w:spacing w:after="200" w:line="360" w:lineRule="auto"/>
        <w:jc w:val="both"/>
        <w:rPr>
          <w:color w:val="000000"/>
          <w:sz w:val="28"/>
          <w:lang w:eastAsia="fr-CH"/>
        </w:rPr>
      </w:pPr>
      <w:r w:rsidRPr="00DD15AE">
        <w:rPr>
          <w:rFonts w:eastAsia="Calibri"/>
          <w:b/>
          <w:bCs/>
          <w:sz w:val="28"/>
          <w:highlight w:val="white"/>
          <w:lang w:val="fr-CH" w:eastAsia="en-US"/>
        </w:rPr>
        <w:t xml:space="preserve">Poursuivre la politique d’élimination des inégalités entre les hommes et les femmes en prenant des mesures effectives visant à accroître </w:t>
      </w:r>
      <w:r w:rsidRPr="00DD15AE">
        <w:rPr>
          <w:rFonts w:eastAsia="Calibri"/>
          <w:b/>
          <w:bCs/>
          <w:sz w:val="28"/>
          <w:lang w:val="fr-CH" w:eastAsia="en-US"/>
        </w:rPr>
        <w:t xml:space="preserve">l’autonomisation économique des femmes </w:t>
      </w:r>
    </w:p>
    <w:p w:rsidR="00DD15AE" w:rsidRPr="00DD15AE" w:rsidRDefault="00DD15AE" w:rsidP="00DD15AE">
      <w:pPr>
        <w:pStyle w:val="Paragraphedeliste"/>
        <w:numPr>
          <w:ilvl w:val="0"/>
          <w:numId w:val="5"/>
        </w:numPr>
        <w:spacing w:after="200" w:line="360" w:lineRule="auto"/>
        <w:jc w:val="both"/>
        <w:rPr>
          <w:color w:val="000000"/>
          <w:sz w:val="28"/>
          <w:lang w:eastAsia="fr-CH"/>
        </w:rPr>
      </w:pPr>
      <w:r w:rsidRPr="00DD15AE">
        <w:rPr>
          <w:rFonts w:eastAsia="Calibri"/>
          <w:b/>
          <w:sz w:val="28"/>
          <w:lang w:eastAsia="en-US"/>
        </w:rPr>
        <w:t xml:space="preserve">Intensifier les mesures de lutte contre toutes les formes de discrimination notamment les discriminations raciales à l’égard des minorités en mettant plus particulièrement l’accent sur la lutte contre </w:t>
      </w:r>
      <w:bookmarkStart w:id="0" w:name="_GoBack"/>
      <w:r w:rsidRPr="00DD15AE">
        <w:rPr>
          <w:rFonts w:eastAsia="Calibri"/>
          <w:b/>
          <w:sz w:val="28"/>
          <w:lang w:val="fr-CH" w:eastAsia="en-US"/>
        </w:rPr>
        <w:t xml:space="preserve">les discours haineux et les rhétorique racistes et xénophobes </w:t>
      </w:r>
    </w:p>
    <w:bookmarkEnd w:id="0"/>
    <w:p w:rsidR="00DD15AE" w:rsidRPr="00DD15AE" w:rsidRDefault="00DD15AE" w:rsidP="00DD15AE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eastAsia="fr-CH"/>
        </w:rPr>
      </w:pPr>
      <w:r w:rsidRPr="00DD15AE">
        <w:rPr>
          <w:color w:val="000000"/>
          <w:sz w:val="28"/>
          <w:lang w:eastAsia="fr-CH"/>
        </w:rPr>
        <w:t>Enfin, Djibouti souhaite plein succès à la Croatie à l’occasion</w:t>
      </w:r>
      <w:r w:rsidRPr="00DD15AE">
        <w:rPr>
          <w:rFonts w:ascii="Arial" w:hAnsi="Arial" w:cs="Arial"/>
          <w:color w:val="000000"/>
          <w:sz w:val="28"/>
          <w:lang w:eastAsia="fr-CH"/>
        </w:rPr>
        <w:t xml:space="preserve"> </w:t>
      </w:r>
      <w:r w:rsidRPr="00DD15AE">
        <w:rPr>
          <w:color w:val="000000"/>
          <w:sz w:val="28"/>
          <w:lang w:eastAsia="fr-CH"/>
        </w:rPr>
        <w:t>de cet examen.</w:t>
      </w:r>
    </w:p>
    <w:p w:rsidR="00546CE6" w:rsidRDefault="00546CE6" w:rsidP="00546CE6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2B53DC" w:rsidRPr="00546CE6" w:rsidRDefault="00546CE6" w:rsidP="00546CE6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b/>
          <w:sz w:val="32"/>
          <w:szCs w:val="28"/>
        </w:rPr>
      </w:pPr>
      <w:r w:rsidRPr="00546CE6">
        <w:rPr>
          <w:rFonts w:eastAsia="SimSun"/>
          <w:b/>
          <w:kern w:val="3"/>
          <w:sz w:val="28"/>
          <w:szCs w:val="24"/>
          <w:lang w:eastAsia="zh-CN" w:bidi="hi-IN"/>
        </w:rPr>
        <w:t>Je vous remercie Madame la Présidente.</w:t>
      </w:r>
    </w:p>
    <w:sectPr w:rsidR="002B53DC" w:rsidRPr="00546CE6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62D6"/>
    <w:rsid w:val="00052A43"/>
    <w:rsid w:val="00075D72"/>
    <w:rsid w:val="000F3AC0"/>
    <w:rsid w:val="000F4842"/>
    <w:rsid w:val="00101BB0"/>
    <w:rsid w:val="001153F6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80447"/>
    <w:rsid w:val="0028580A"/>
    <w:rsid w:val="0029667B"/>
    <w:rsid w:val="002A6F03"/>
    <w:rsid w:val="002B53DC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6AE1"/>
    <w:rsid w:val="00503EA2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6322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1B3A"/>
    <w:rsid w:val="00ED7433"/>
    <w:rsid w:val="00EE7C1B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1ABB5E-D01B-4655-99C8-E212ECA5B3AA}"/>
</file>

<file path=customXml/itemProps2.xml><?xml version="1.0" encoding="utf-8"?>
<ds:datastoreItem xmlns:ds="http://schemas.openxmlformats.org/officeDocument/2006/customXml" ds:itemID="{F21306EC-E397-4830-9A99-F7DBFDC61C1E}"/>
</file>

<file path=customXml/itemProps3.xml><?xml version="1.0" encoding="utf-8"?>
<ds:datastoreItem xmlns:ds="http://schemas.openxmlformats.org/officeDocument/2006/customXml" ds:itemID="{7090BA62-F949-4838-BF4A-330734BA48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312</Words>
  <Characters>1719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2019-09-25T13:02:00Z</cp:lastPrinted>
  <dcterms:created xsi:type="dcterms:W3CDTF">2020-11-03T14:11:00Z</dcterms:created>
  <dcterms:modified xsi:type="dcterms:W3CDTF">2020-11-03T14:12:00Z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