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CF" w:rsidRPr="000F376B" w:rsidRDefault="00294FCF" w:rsidP="009F009B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0F376B">
        <w:rPr>
          <w:rFonts w:asciiTheme="minorHAnsi" w:hAnsiTheme="minorHAnsi" w:cstheme="minorHAnsi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D4F22A0" wp14:editId="0A77F2D9">
            <wp:simplePos x="0" y="0"/>
            <wp:positionH relativeFrom="column">
              <wp:posOffset>1776730</wp:posOffset>
            </wp:positionH>
            <wp:positionV relativeFrom="paragraph">
              <wp:posOffset>2540</wp:posOffset>
            </wp:positionV>
            <wp:extent cx="217932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36" y="21382"/>
                <wp:lineTo x="21336" y="0"/>
                <wp:lineTo x="0" y="0"/>
              </wp:wrapPolygon>
            </wp:wrapTight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FCF" w:rsidRPr="000F376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0F376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0F376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0F376B" w:rsidRDefault="00294FCF" w:rsidP="009F009B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:rsidR="005170B7" w:rsidRPr="000F376B" w:rsidRDefault="005170B7" w:rsidP="009F009B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0F376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 xml:space="preserve">                             </w:t>
      </w:r>
    </w:p>
    <w:p w:rsidR="00294FCF" w:rsidRPr="000F376B" w:rsidRDefault="004166C5" w:rsidP="009F009B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0F376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>STATEMENT</w:t>
      </w:r>
    </w:p>
    <w:p w:rsidR="005170B7" w:rsidRPr="000F376B" w:rsidRDefault="005170B7" w:rsidP="009F009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</w:p>
    <w:p w:rsidR="00B72A1A" w:rsidRPr="000F376B" w:rsidRDefault="00F4182C" w:rsidP="007C30AD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color w:val="333333"/>
          <w:spacing w:val="-1"/>
          <w:sz w:val="30"/>
          <w:szCs w:val="30"/>
          <w:shd w:val="clear" w:color="auto" w:fill="FFFFFF"/>
          <w:lang w:val="en-US"/>
        </w:rPr>
      </w:pPr>
      <w:r w:rsidRPr="000F376B">
        <w:rPr>
          <w:rFonts w:asciiTheme="minorHAnsi" w:hAnsiTheme="minorHAnsi" w:cstheme="minorHAnsi"/>
          <w:b/>
          <w:bCs/>
          <w:sz w:val="30"/>
          <w:szCs w:val="30"/>
          <w:lang w:val="en-GB"/>
        </w:rPr>
        <w:t>HRC/WG on the Universal Periodic Review 36</w:t>
      </w:r>
      <w:r w:rsidRPr="000F376B">
        <w:rPr>
          <w:rFonts w:asciiTheme="minorHAnsi" w:hAnsiTheme="minorHAnsi" w:cstheme="minorHAnsi"/>
          <w:b/>
          <w:bCs/>
          <w:sz w:val="30"/>
          <w:szCs w:val="30"/>
          <w:vertAlign w:val="superscript"/>
          <w:lang w:val="en-GB"/>
        </w:rPr>
        <w:t>th</w:t>
      </w:r>
      <w:r w:rsidRPr="000F37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session</w:t>
      </w:r>
      <w:r w:rsidR="001F5C94" w:rsidRPr="000F376B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  <w:r w:rsidRPr="000F376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Norway's statement during the 36th UPR session of the Human Rights Council on the human rights situation in </w:t>
      </w:r>
      <w:r w:rsidR="0095502F" w:rsidRPr="000F376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Bulgaria</w:t>
      </w:r>
      <w:r w:rsidR="009F009B" w:rsidRPr="000F376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 w:rsidRPr="000F376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="001F5C94" w:rsidRPr="000F376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as delivere</w:t>
      </w:r>
      <w:r w:rsidR="00B817EA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d by Advisor Lena Eskeland</w:t>
      </w:r>
      <w:r w:rsidR="001F5C94" w:rsidRPr="000F376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, </w:t>
      </w:r>
      <w:r w:rsidR="009F009B" w:rsidRPr="000F376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br/>
      </w:r>
      <w:r w:rsidR="001F5C94" w:rsidRPr="000F376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Permanent Representative of Norway</w:t>
      </w:r>
    </w:p>
    <w:p w:rsidR="001F5C94" w:rsidRPr="000F376B" w:rsidRDefault="001F5C94" w:rsidP="009F009B">
      <w:pPr>
        <w:spacing w:line="360" w:lineRule="auto"/>
        <w:rPr>
          <w:color w:val="000000" w:themeColor="text1"/>
          <w:sz w:val="30"/>
          <w:szCs w:val="30"/>
          <w:lang w:val="en-GB"/>
        </w:rPr>
      </w:pPr>
    </w:p>
    <w:p w:rsidR="001F5C94" w:rsidRPr="000F376B" w:rsidRDefault="0095502F" w:rsidP="009F009B">
      <w:pPr>
        <w:spacing w:line="360" w:lineRule="auto"/>
        <w:rPr>
          <w:color w:val="000000" w:themeColor="text1"/>
          <w:sz w:val="30"/>
          <w:szCs w:val="30"/>
          <w:lang w:val="en-GB"/>
        </w:rPr>
      </w:pPr>
      <w:r w:rsidRPr="000F376B">
        <w:rPr>
          <w:color w:val="000000" w:themeColor="text1"/>
          <w:sz w:val="30"/>
          <w:szCs w:val="30"/>
          <w:lang w:val="en-GB"/>
        </w:rPr>
        <w:t>6</w:t>
      </w:r>
      <w:r w:rsidR="00F4182C" w:rsidRPr="000F376B">
        <w:rPr>
          <w:color w:val="000000" w:themeColor="text1"/>
          <w:sz w:val="30"/>
          <w:szCs w:val="30"/>
          <w:lang w:val="en-GB"/>
        </w:rPr>
        <w:t xml:space="preserve"> November</w:t>
      </w:r>
      <w:r w:rsidR="005170B7" w:rsidRPr="000F376B">
        <w:rPr>
          <w:color w:val="000000" w:themeColor="text1"/>
          <w:sz w:val="30"/>
          <w:szCs w:val="30"/>
          <w:lang w:val="en-GB"/>
        </w:rPr>
        <w:t xml:space="preserve"> 2020</w:t>
      </w:r>
    </w:p>
    <w:p w:rsidR="009311FA" w:rsidRPr="00B817EA" w:rsidRDefault="00294FCF" w:rsidP="009F009B">
      <w:pPr>
        <w:spacing w:after="240" w:line="360" w:lineRule="auto"/>
        <w:ind w:left="-142" w:right="-144"/>
        <w:jc w:val="right"/>
        <w:outlineLvl w:val="0"/>
        <w:rPr>
          <w:rFonts w:asciiTheme="minorHAnsi" w:hAnsiTheme="minorHAnsi" w:cstheme="minorHAnsi"/>
          <w:i/>
          <w:iCs/>
          <w:sz w:val="30"/>
          <w:szCs w:val="30"/>
          <w:lang w:val="en-GB"/>
        </w:rPr>
      </w:pPr>
      <w:r w:rsidRPr="00B817EA">
        <w:rPr>
          <w:rFonts w:asciiTheme="minorHAnsi" w:hAnsiTheme="minorHAnsi" w:cstheme="minorHAnsi"/>
          <w:i/>
          <w:iCs/>
          <w:sz w:val="30"/>
          <w:szCs w:val="30"/>
          <w:lang w:val="en-GB"/>
        </w:rPr>
        <w:t>Check against delivery</w:t>
      </w:r>
    </w:p>
    <w:p w:rsidR="000F376B" w:rsidRPr="000F376B" w:rsidRDefault="000F376B" w:rsidP="009F009B">
      <w:pPr>
        <w:spacing w:after="240" w:line="360" w:lineRule="auto"/>
        <w:ind w:left="-142" w:right="-144"/>
        <w:jc w:val="right"/>
        <w:outlineLvl w:val="0"/>
        <w:rPr>
          <w:rFonts w:asciiTheme="minorHAnsi" w:hAnsiTheme="minorHAnsi" w:cstheme="minorHAnsi"/>
          <w:i/>
          <w:iCs/>
          <w:sz w:val="30"/>
          <w:szCs w:val="30"/>
          <w:u w:val="single"/>
          <w:lang w:val="en-GB"/>
        </w:rPr>
      </w:pPr>
      <w:bookmarkStart w:id="0" w:name="_GoBack"/>
      <w:bookmarkEnd w:id="0"/>
    </w:p>
    <w:p w:rsidR="00EB77A5" w:rsidRDefault="00EB77A5" w:rsidP="000F376B">
      <w:pPr>
        <w:tabs>
          <w:tab w:val="left" w:pos="1460"/>
        </w:tabs>
        <w:rPr>
          <w:sz w:val="30"/>
          <w:szCs w:val="30"/>
          <w:lang w:val="en-US"/>
        </w:rPr>
      </w:pPr>
    </w:p>
    <w:p w:rsidR="000F376B" w:rsidRPr="000F376B" w:rsidRDefault="000F376B" w:rsidP="000F376B">
      <w:pPr>
        <w:tabs>
          <w:tab w:val="left" w:pos="1460"/>
        </w:tabs>
        <w:rPr>
          <w:sz w:val="30"/>
          <w:szCs w:val="30"/>
          <w:lang w:val="en-US"/>
        </w:rPr>
      </w:pPr>
      <w:r w:rsidRPr="000F376B">
        <w:rPr>
          <w:sz w:val="30"/>
          <w:szCs w:val="30"/>
          <w:lang w:val="en-US"/>
        </w:rPr>
        <w:t xml:space="preserve">Madam President, </w:t>
      </w:r>
      <w:r w:rsidRPr="000F376B">
        <w:rPr>
          <w:sz w:val="30"/>
          <w:szCs w:val="30"/>
          <w:lang w:val="en-US"/>
        </w:rPr>
        <w:tab/>
      </w:r>
    </w:p>
    <w:p w:rsidR="000F376B" w:rsidRPr="000F376B" w:rsidRDefault="000F376B" w:rsidP="000F376B">
      <w:pPr>
        <w:tabs>
          <w:tab w:val="left" w:pos="1460"/>
        </w:tabs>
        <w:rPr>
          <w:sz w:val="30"/>
          <w:szCs w:val="30"/>
          <w:lang w:val="en-US"/>
        </w:rPr>
      </w:pPr>
    </w:p>
    <w:p w:rsidR="000F376B" w:rsidRPr="000F376B" w:rsidRDefault="000F376B" w:rsidP="000F376B">
      <w:pPr>
        <w:rPr>
          <w:sz w:val="30"/>
          <w:szCs w:val="30"/>
          <w:lang w:val="en-US"/>
        </w:rPr>
      </w:pPr>
      <w:r w:rsidRPr="000F376B">
        <w:rPr>
          <w:sz w:val="30"/>
          <w:szCs w:val="30"/>
          <w:lang w:val="en-US"/>
        </w:rPr>
        <w:t xml:space="preserve">Norway welcomes Bulgaria’s participation in the UPR process, and notes the progress that has been made since the last review, </w:t>
      </w:r>
      <w:r w:rsidR="00EB77A5" w:rsidRPr="00EB77A5">
        <w:rPr>
          <w:sz w:val="30"/>
          <w:szCs w:val="30"/>
          <w:lang w:val="en-US"/>
        </w:rPr>
        <w:t>such as the signing or ratification of a number of protocols</w:t>
      </w:r>
      <w:r w:rsidRPr="000F376B">
        <w:rPr>
          <w:sz w:val="30"/>
          <w:szCs w:val="30"/>
          <w:lang w:val="en-US"/>
        </w:rPr>
        <w:t xml:space="preserve">. Norway remains concerned about the number of Roma children who drop out of school. </w:t>
      </w:r>
    </w:p>
    <w:p w:rsidR="000F376B" w:rsidRPr="000F376B" w:rsidRDefault="000F376B" w:rsidP="000F376B">
      <w:pPr>
        <w:rPr>
          <w:sz w:val="30"/>
          <w:szCs w:val="30"/>
          <w:lang w:val="en-US"/>
        </w:rPr>
      </w:pPr>
    </w:p>
    <w:p w:rsidR="000F376B" w:rsidRPr="000F376B" w:rsidRDefault="000F376B" w:rsidP="000F376B">
      <w:pPr>
        <w:rPr>
          <w:sz w:val="30"/>
          <w:szCs w:val="30"/>
          <w:lang w:val="en-US"/>
        </w:rPr>
      </w:pPr>
      <w:r w:rsidRPr="000F376B">
        <w:rPr>
          <w:sz w:val="30"/>
          <w:szCs w:val="30"/>
          <w:lang w:val="en-US"/>
        </w:rPr>
        <w:t>Norway recommends that Bulgaria:</w:t>
      </w:r>
    </w:p>
    <w:p w:rsidR="000F376B" w:rsidRPr="000F376B" w:rsidRDefault="000F376B" w:rsidP="000F376B">
      <w:pPr>
        <w:rPr>
          <w:sz w:val="30"/>
          <w:szCs w:val="30"/>
          <w:lang w:val="en-US"/>
        </w:rPr>
      </w:pPr>
    </w:p>
    <w:p w:rsidR="000F376B" w:rsidRPr="000F376B" w:rsidRDefault="000F376B" w:rsidP="000F376B">
      <w:pPr>
        <w:numPr>
          <w:ilvl w:val="0"/>
          <w:numId w:val="6"/>
        </w:numPr>
        <w:spacing w:line="252" w:lineRule="auto"/>
        <w:contextualSpacing/>
        <w:rPr>
          <w:sz w:val="30"/>
          <w:szCs w:val="30"/>
          <w:lang w:val="en-US"/>
        </w:rPr>
      </w:pPr>
      <w:r w:rsidRPr="000F376B">
        <w:rPr>
          <w:sz w:val="30"/>
          <w:szCs w:val="30"/>
          <w:lang w:val="en-US"/>
        </w:rPr>
        <w:t>implements measures to ensure a safe and independent working environment for journalists and media workers,</w:t>
      </w:r>
      <w:r w:rsidRPr="000F376B">
        <w:rPr>
          <w:rFonts w:ascii="Arial" w:hAnsi="Arial" w:cs="Arial"/>
          <w:sz w:val="30"/>
          <w:szCs w:val="30"/>
          <w:lang w:val="en-US"/>
        </w:rPr>
        <w:t xml:space="preserve"> </w:t>
      </w:r>
      <w:r w:rsidRPr="000F376B">
        <w:rPr>
          <w:sz w:val="30"/>
          <w:szCs w:val="30"/>
          <w:lang w:val="en-US"/>
        </w:rPr>
        <w:t>and intensifies efforts to diversity ownership of the media and promote public media independence;</w:t>
      </w:r>
    </w:p>
    <w:p w:rsidR="000F376B" w:rsidRPr="000F376B" w:rsidRDefault="000F376B" w:rsidP="000F376B">
      <w:pPr>
        <w:numPr>
          <w:ilvl w:val="0"/>
          <w:numId w:val="6"/>
        </w:numPr>
        <w:spacing w:line="252" w:lineRule="auto"/>
        <w:contextualSpacing/>
        <w:rPr>
          <w:sz w:val="30"/>
          <w:szCs w:val="30"/>
          <w:lang w:val="en-US"/>
        </w:rPr>
      </w:pPr>
      <w:r w:rsidRPr="000F376B">
        <w:rPr>
          <w:sz w:val="30"/>
          <w:szCs w:val="30"/>
          <w:lang w:val="en-US"/>
        </w:rPr>
        <w:lastRenderedPageBreak/>
        <w:t>fosters the development of diverse, vibrant and engaged civil society organisations;</w:t>
      </w:r>
    </w:p>
    <w:p w:rsidR="000F376B" w:rsidRPr="000F376B" w:rsidRDefault="000F376B" w:rsidP="000F376B">
      <w:pPr>
        <w:numPr>
          <w:ilvl w:val="0"/>
          <w:numId w:val="6"/>
        </w:numPr>
        <w:spacing w:line="252" w:lineRule="auto"/>
        <w:contextualSpacing/>
        <w:rPr>
          <w:sz w:val="30"/>
          <w:szCs w:val="30"/>
          <w:lang w:val="en-US"/>
        </w:rPr>
      </w:pPr>
      <w:r w:rsidRPr="000F376B">
        <w:rPr>
          <w:sz w:val="30"/>
          <w:szCs w:val="30"/>
          <w:lang w:val="en-US"/>
        </w:rPr>
        <w:t>ratifies the Istanbul Convention and strengthens its efforts to combat domestic violence;</w:t>
      </w:r>
    </w:p>
    <w:p w:rsidR="000F376B" w:rsidRPr="000F376B" w:rsidRDefault="000F376B" w:rsidP="000F376B">
      <w:pPr>
        <w:numPr>
          <w:ilvl w:val="0"/>
          <w:numId w:val="6"/>
        </w:numPr>
        <w:spacing w:line="252" w:lineRule="auto"/>
        <w:contextualSpacing/>
        <w:rPr>
          <w:sz w:val="30"/>
          <w:szCs w:val="30"/>
          <w:lang w:val="en-US"/>
        </w:rPr>
      </w:pPr>
      <w:r w:rsidRPr="000F376B">
        <w:rPr>
          <w:sz w:val="30"/>
          <w:szCs w:val="30"/>
          <w:lang w:val="en-US"/>
        </w:rPr>
        <w:t xml:space="preserve">actively denounces, and increases action to prevent, racist, homophobic and xenophobic rhetoric in the public sphere, including against Roma and LGBTI-people. </w:t>
      </w:r>
    </w:p>
    <w:p w:rsidR="000F376B" w:rsidRPr="000F376B" w:rsidRDefault="000F376B" w:rsidP="000F376B">
      <w:pPr>
        <w:jc w:val="both"/>
        <w:rPr>
          <w:sz w:val="30"/>
          <w:szCs w:val="30"/>
          <w:lang w:val="en-US"/>
        </w:rPr>
      </w:pPr>
    </w:p>
    <w:p w:rsidR="000F376B" w:rsidRPr="000F376B" w:rsidRDefault="000F376B" w:rsidP="000F376B">
      <w:pPr>
        <w:jc w:val="both"/>
        <w:rPr>
          <w:sz w:val="30"/>
          <w:szCs w:val="30"/>
          <w:lang w:val="en-US"/>
        </w:rPr>
      </w:pPr>
    </w:p>
    <w:p w:rsidR="000F376B" w:rsidRPr="000F376B" w:rsidRDefault="000F376B" w:rsidP="000F376B">
      <w:pPr>
        <w:jc w:val="both"/>
        <w:rPr>
          <w:sz w:val="30"/>
          <w:szCs w:val="30"/>
        </w:rPr>
      </w:pPr>
      <w:r w:rsidRPr="000F376B">
        <w:rPr>
          <w:sz w:val="30"/>
          <w:szCs w:val="30"/>
        </w:rPr>
        <w:t>Thank you.</w:t>
      </w:r>
    </w:p>
    <w:p w:rsidR="000F376B" w:rsidRPr="000F376B" w:rsidRDefault="000F376B" w:rsidP="000F376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</w:p>
    <w:sectPr w:rsidR="000F376B" w:rsidRPr="000F376B" w:rsidSect="0079515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45" w:rsidRDefault="001F1D45" w:rsidP="00A4264C">
      <w:r>
        <w:separator/>
      </w:r>
    </w:p>
  </w:endnote>
  <w:endnote w:type="continuationSeparator" w:id="0">
    <w:p w:rsidR="001F1D45" w:rsidRDefault="001F1D45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45" w:rsidRDefault="001F1D45" w:rsidP="00A4264C">
      <w:r>
        <w:separator/>
      </w:r>
    </w:p>
  </w:footnote>
  <w:footnote w:type="continuationSeparator" w:id="0">
    <w:p w:rsidR="001F1D45" w:rsidRDefault="001F1D45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FCA"/>
    <w:multiLevelType w:val="hybridMultilevel"/>
    <w:tmpl w:val="8F8A4B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3852"/>
    <w:multiLevelType w:val="hybridMultilevel"/>
    <w:tmpl w:val="BD38A42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C0"/>
    <w:rsid w:val="00041203"/>
    <w:rsid w:val="000A565C"/>
    <w:rsid w:val="000C4CB8"/>
    <w:rsid w:val="000F376B"/>
    <w:rsid w:val="00164164"/>
    <w:rsid w:val="001F1D45"/>
    <w:rsid w:val="001F5C94"/>
    <w:rsid w:val="002553C2"/>
    <w:rsid w:val="00294FCF"/>
    <w:rsid w:val="002F6AB0"/>
    <w:rsid w:val="0033357C"/>
    <w:rsid w:val="003636F0"/>
    <w:rsid w:val="003845F2"/>
    <w:rsid w:val="003D4B08"/>
    <w:rsid w:val="003D78D3"/>
    <w:rsid w:val="003F1CDD"/>
    <w:rsid w:val="004166C5"/>
    <w:rsid w:val="00465E41"/>
    <w:rsid w:val="004A617F"/>
    <w:rsid w:val="004F2CCF"/>
    <w:rsid w:val="0051106B"/>
    <w:rsid w:val="005170B7"/>
    <w:rsid w:val="00561856"/>
    <w:rsid w:val="005808BE"/>
    <w:rsid w:val="00583F74"/>
    <w:rsid w:val="005B4CD1"/>
    <w:rsid w:val="005C3457"/>
    <w:rsid w:val="005D6AD2"/>
    <w:rsid w:val="006009DE"/>
    <w:rsid w:val="00646C3F"/>
    <w:rsid w:val="006A3B84"/>
    <w:rsid w:val="006E70E6"/>
    <w:rsid w:val="006F13EF"/>
    <w:rsid w:val="00784B2A"/>
    <w:rsid w:val="00795155"/>
    <w:rsid w:val="007B092E"/>
    <w:rsid w:val="007C30AD"/>
    <w:rsid w:val="007C3A6F"/>
    <w:rsid w:val="007D23CE"/>
    <w:rsid w:val="007E55C0"/>
    <w:rsid w:val="008B57D5"/>
    <w:rsid w:val="008C5227"/>
    <w:rsid w:val="008D5581"/>
    <w:rsid w:val="009311FA"/>
    <w:rsid w:val="0095502F"/>
    <w:rsid w:val="009669A7"/>
    <w:rsid w:val="00986A7D"/>
    <w:rsid w:val="009C3354"/>
    <w:rsid w:val="009D03FF"/>
    <w:rsid w:val="009D2BF9"/>
    <w:rsid w:val="009D6DF1"/>
    <w:rsid w:val="009E62D9"/>
    <w:rsid w:val="009F009B"/>
    <w:rsid w:val="00A4264C"/>
    <w:rsid w:val="00A52F88"/>
    <w:rsid w:val="00AB03FD"/>
    <w:rsid w:val="00AD0E58"/>
    <w:rsid w:val="00AE3A7D"/>
    <w:rsid w:val="00B3169D"/>
    <w:rsid w:val="00B72A1A"/>
    <w:rsid w:val="00B817EA"/>
    <w:rsid w:val="00BB1CFC"/>
    <w:rsid w:val="00BD4C49"/>
    <w:rsid w:val="00BF1C74"/>
    <w:rsid w:val="00C37D21"/>
    <w:rsid w:val="00C46787"/>
    <w:rsid w:val="00CB1E86"/>
    <w:rsid w:val="00D1296A"/>
    <w:rsid w:val="00D85350"/>
    <w:rsid w:val="00D91C39"/>
    <w:rsid w:val="00DC5312"/>
    <w:rsid w:val="00DC5E46"/>
    <w:rsid w:val="00DD7721"/>
    <w:rsid w:val="00E41645"/>
    <w:rsid w:val="00E810A1"/>
    <w:rsid w:val="00EB77A5"/>
    <w:rsid w:val="00EE3D7F"/>
    <w:rsid w:val="00F4182C"/>
    <w:rsid w:val="00F52780"/>
    <w:rsid w:val="00F95ED6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B05F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F4182C"/>
    <w:rPr>
      <w:b/>
      <w:bCs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F4182C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CD6A3-79C7-41A9-878B-3E2E0824FEC3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7</cp:revision>
  <cp:lastPrinted>2020-09-23T07:22:00Z</cp:lastPrinted>
  <dcterms:created xsi:type="dcterms:W3CDTF">2020-10-30T18:04:00Z</dcterms:created>
  <dcterms:modified xsi:type="dcterms:W3CDTF">2020-11-04T20:22:00Z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