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8936B2">
        <w:rPr>
          <w:rFonts w:cs="Sultan bold" w:hint="cs"/>
          <w:sz w:val="40"/>
          <w:szCs w:val="40"/>
          <w:rtl/>
          <w:lang w:bidi="ar-QA"/>
        </w:rPr>
        <w:t>السادسة</w:t>
      </w:r>
      <w:r w:rsidR="00D37EE7">
        <w:rPr>
          <w:rFonts w:cs="Sultan bold" w:hint="cs"/>
          <w:sz w:val="40"/>
          <w:szCs w:val="40"/>
          <w:rtl/>
          <w:lang w:bidi="ar-QA"/>
        </w:rPr>
        <w:t xml:space="preserve"> والثلاثون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8936B2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</w:t>
      </w:r>
      <w:r>
        <w:rPr>
          <w:rFonts w:ascii="Bookman Old Style" w:eastAsia="Arial Unicode MS" w:hAnsi="Bookman Old Style" w:cs="Arial"/>
          <w:b/>
          <w:bCs/>
          <w:sz w:val="34"/>
          <w:szCs w:val="34"/>
          <w:lang w:eastAsia="en-GB"/>
        </w:rPr>
        <w:t>sixth</w:t>
      </w:r>
      <w:r w:rsidR="00F553BB"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:rsidR="00070E74" w:rsidRPr="0024627A" w:rsidRDefault="00070E74" w:rsidP="008936B2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(</w:t>
      </w:r>
      <w:r w:rsidR="008936B2">
        <w:rPr>
          <w:rFonts w:cs="Sultan bold" w:hint="cs"/>
          <w:sz w:val="40"/>
          <w:szCs w:val="40"/>
          <w:rtl/>
          <w:lang w:bidi="ar-QA"/>
        </w:rPr>
        <w:t>بلغاريا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835964" w:rsidRDefault="00070E74" w:rsidP="008936B2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bookmarkStart w:id="0" w:name="_GoBack"/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566C43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8936B2" w:rsidRPr="008936B2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Bulgaria</w:t>
      </w:r>
    </w:p>
    <w:bookmarkEnd w:id="0"/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BA25F5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E95FAA" w:rsidRDefault="00E95FAA" w:rsidP="00F3633B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8936B2" w:rsidRDefault="00353B0A" w:rsidP="008936B2">
      <w:pPr>
        <w:bidi/>
        <w:jc w:val="center"/>
        <w:rPr>
          <w:rFonts w:ascii="Calibri" w:eastAsia="Calibri" w:hAnsi="Calibri" w:cs="Sultan bold"/>
          <w:sz w:val="40"/>
          <w:szCs w:val="40"/>
          <w:rtl/>
          <w:lang w:bidi="ar-QA"/>
        </w:rPr>
      </w:pPr>
      <w:r w:rsidRPr="0029565D">
        <w:rPr>
          <w:rFonts w:ascii="Calibri" w:eastAsia="Calibri" w:hAnsi="Calibri" w:cs="Sultan bold" w:hint="cs"/>
          <w:sz w:val="40"/>
          <w:szCs w:val="40"/>
          <w:rtl/>
          <w:lang w:bidi="ar-QA"/>
        </w:rPr>
        <w:t xml:space="preserve">السيد </w:t>
      </w:r>
      <w:r w:rsidRPr="0029565D">
        <w:rPr>
          <w:rFonts w:ascii="Calibri" w:eastAsia="Calibri" w:hAnsi="Calibri" w:cs="Sultan bold"/>
          <w:sz w:val="40"/>
          <w:szCs w:val="40"/>
          <w:rtl/>
          <w:lang w:bidi="ar-QA"/>
        </w:rPr>
        <w:t xml:space="preserve">/ </w:t>
      </w:r>
      <w:r w:rsidR="008936B2">
        <w:rPr>
          <w:rFonts w:ascii="Calibri" w:eastAsia="Calibri" w:hAnsi="Calibri" w:cs="Sultan bold" w:hint="cs"/>
          <w:sz w:val="40"/>
          <w:szCs w:val="40"/>
          <w:rtl/>
          <w:lang w:bidi="ar-QA"/>
        </w:rPr>
        <w:t>محمد البوعينين</w:t>
      </w:r>
    </w:p>
    <w:p w:rsidR="00353B0A" w:rsidRPr="0029565D" w:rsidRDefault="00353B0A" w:rsidP="008936B2">
      <w:pPr>
        <w:bidi/>
        <w:jc w:val="center"/>
        <w:rPr>
          <w:rFonts w:ascii="Calibri" w:eastAsia="Calibri" w:hAnsi="Calibri" w:cs="Sultan bold"/>
          <w:sz w:val="40"/>
          <w:szCs w:val="40"/>
          <w:rtl/>
          <w:lang w:bidi="ar-QA"/>
        </w:rPr>
      </w:pPr>
      <w:r w:rsidRPr="0029565D">
        <w:rPr>
          <w:rFonts w:ascii="Calibri" w:eastAsia="Calibri" w:hAnsi="Calibri" w:cs="Sultan bold" w:hint="cs"/>
          <w:sz w:val="40"/>
          <w:szCs w:val="40"/>
          <w:rtl/>
          <w:lang w:bidi="ar-QA"/>
        </w:rPr>
        <w:t xml:space="preserve">سكرتير ثاني لدى الوفد الدائم </w:t>
      </w:r>
    </w:p>
    <w:p w:rsidR="00C07CF6" w:rsidRPr="0024627A" w:rsidRDefault="00C07CF6" w:rsidP="00353B0A">
      <w:pPr>
        <w:bidi/>
        <w:spacing w:after="0"/>
        <w:contextualSpacing/>
        <w:rPr>
          <w:rFonts w:cs="Sultan bold"/>
          <w:sz w:val="40"/>
          <w:szCs w:val="40"/>
          <w:lang w:bidi="ar-QA"/>
        </w:rPr>
      </w:pPr>
    </w:p>
    <w:p w:rsidR="009517BF" w:rsidRPr="0024627A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:rsidR="00835964" w:rsidRPr="005946E7" w:rsidRDefault="00070E74" w:rsidP="008936B2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8936B2">
        <w:rPr>
          <w:rFonts w:cs="Sultan bold" w:hint="cs"/>
          <w:sz w:val="40"/>
          <w:szCs w:val="40"/>
          <w:rtl/>
          <w:lang w:bidi="ar-QA"/>
        </w:rPr>
        <w:t>6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F3633B">
        <w:rPr>
          <w:rFonts w:cs="Sultan bold" w:hint="cs"/>
          <w:sz w:val="40"/>
          <w:szCs w:val="40"/>
          <w:rtl/>
          <w:lang w:bidi="ar-QA"/>
        </w:rPr>
        <w:t>نوفمبر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8936B2">
        <w:rPr>
          <w:rFonts w:cs="Sultan bold" w:hint="cs"/>
          <w:sz w:val="40"/>
          <w:szCs w:val="40"/>
          <w:rtl/>
          <w:lang w:bidi="ar-QA"/>
        </w:rPr>
        <w:t>0</w:t>
      </w:r>
      <w:r w:rsidRPr="0024627A">
        <w:rPr>
          <w:rFonts w:cs="Sultan bold" w:hint="cs"/>
          <w:sz w:val="40"/>
          <w:szCs w:val="40"/>
          <w:rtl/>
          <w:lang w:bidi="ar-QA"/>
        </w:rPr>
        <w:t>م</w:t>
      </w:r>
    </w:p>
    <w:p w:rsidR="00CA2F44" w:rsidRDefault="00CA2F44" w:rsidP="00CA2F44">
      <w:pPr>
        <w:bidi/>
        <w:spacing w:before="120" w:after="120"/>
        <w:rPr>
          <w:rFonts w:cs="Sultan bold"/>
          <w:sz w:val="36"/>
          <w:szCs w:val="36"/>
          <w:lang w:bidi="ar-QA"/>
        </w:rPr>
      </w:pPr>
    </w:p>
    <w:p w:rsidR="00353B0A" w:rsidRDefault="00353B0A" w:rsidP="00353B0A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:rsidR="008936B2" w:rsidRDefault="008936B2" w:rsidP="002432CE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:rsidR="008936B2" w:rsidRDefault="008936B2" w:rsidP="008936B2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:rsidR="00C14BA2" w:rsidRPr="00D74B31" w:rsidRDefault="00C14BA2" w:rsidP="008936B2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</w:t>
      </w:r>
      <w:r w:rsidR="008936B2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 xml:space="preserve"> الرئيس</w:t>
      </w:r>
      <w:r w:rsidR="008936B2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>،</w:t>
      </w:r>
    </w:p>
    <w:p w:rsidR="003F1425" w:rsidRPr="00620E0D" w:rsidRDefault="0008018C" w:rsidP="00995268">
      <w:pPr>
        <w:bidi/>
        <w:spacing w:line="360" w:lineRule="auto"/>
        <w:jc w:val="both"/>
        <w:rPr>
          <w:rFonts w:cs="Sultan normal"/>
          <w:sz w:val="36"/>
          <w:szCs w:val="36"/>
          <w:rtl/>
          <w:lang w:val="fr-CH" w:bidi="ar-QA"/>
        </w:rPr>
      </w:pPr>
      <w:r w:rsidRPr="00DF3E77">
        <w:rPr>
          <w:rFonts w:cs="Sultan normal" w:hint="cs"/>
          <w:sz w:val="36"/>
          <w:szCs w:val="36"/>
          <w:rtl/>
          <w:lang w:bidi="ar-QA"/>
        </w:rPr>
        <w:t>يرحب وفد بلادي برئيس واعضاء وفد</w:t>
      </w:r>
      <w:r w:rsidR="00620E0D" w:rsidRPr="00E041D8">
        <w:rPr>
          <w:rFonts w:cs="Sultan normal"/>
          <w:sz w:val="36"/>
          <w:szCs w:val="36"/>
          <w:rtl/>
          <w:lang w:bidi="ar-QA"/>
        </w:rPr>
        <w:t xml:space="preserve"> </w:t>
      </w:r>
      <w:r w:rsidR="00E041D8" w:rsidRPr="00E041D8">
        <w:rPr>
          <w:rFonts w:cs="Sultan normal" w:hint="cs"/>
          <w:sz w:val="36"/>
          <w:szCs w:val="36"/>
          <w:rtl/>
          <w:lang w:bidi="ar-QA"/>
        </w:rPr>
        <w:t xml:space="preserve">جمهورية </w:t>
      </w:r>
      <w:r w:rsidR="008936B2">
        <w:rPr>
          <w:rFonts w:cs="Sultan normal" w:hint="cs"/>
          <w:sz w:val="36"/>
          <w:szCs w:val="36"/>
          <w:rtl/>
          <w:lang w:bidi="ar-QA"/>
        </w:rPr>
        <w:t>بلغاريا</w:t>
      </w:r>
      <w:r w:rsidR="00F3633B" w:rsidRPr="00DF3E77">
        <w:rPr>
          <w:rFonts w:cs="Sultan normal" w:hint="cs"/>
          <w:sz w:val="36"/>
          <w:szCs w:val="36"/>
          <w:rtl/>
          <w:lang w:bidi="ar-QA"/>
        </w:rPr>
        <w:t xml:space="preserve">، </w:t>
      </w:r>
      <w:r w:rsidR="00835964" w:rsidRPr="00DF3E77">
        <w:rPr>
          <w:rFonts w:cs="Sultan normal"/>
          <w:sz w:val="36"/>
          <w:szCs w:val="36"/>
          <w:rtl/>
          <w:lang w:bidi="ar-QA"/>
        </w:rPr>
        <w:t xml:space="preserve">ونشكرهم على </w:t>
      </w:r>
      <w:r w:rsidR="00CF45D0" w:rsidRPr="00DF3E77">
        <w:rPr>
          <w:rFonts w:cs="Sultan normal" w:hint="cs"/>
          <w:sz w:val="36"/>
          <w:szCs w:val="36"/>
          <w:rtl/>
          <w:lang w:bidi="ar-QA"/>
        </w:rPr>
        <w:t xml:space="preserve">العرض </w:t>
      </w:r>
      <w:r w:rsidR="00995268" w:rsidRPr="00DF3E77">
        <w:rPr>
          <w:rFonts w:cs="Sultan normal" w:hint="cs"/>
          <w:sz w:val="36"/>
          <w:szCs w:val="36"/>
          <w:rtl/>
          <w:lang w:bidi="ar-QA"/>
        </w:rPr>
        <w:t>الذي</w:t>
      </w:r>
      <w:r w:rsidRPr="00DF3E77">
        <w:rPr>
          <w:rFonts w:cs="Sultan normal" w:hint="cs"/>
          <w:sz w:val="36"/>
          <w:szCs w:val="36"/>
          <w:rtl/>
          <w:lang w:bidi="ar-QA"/>
        </w:rPr>
        <w:t xml:space="preserve"> تقدموا </w:t>
      </w:r>
      <w:r w:rsidRPr="00DF3E77">
        <w:rPr>
          <w:rFonts w:cs="Sultan normal"/>
          <w:sz w:val="36"/>
          <w:szCs w:val="36"/>
          <w:rtl/>
          <w:lang w:bidi="ar-QA"/>
        </w:rPr>
        <w:t>به</w:t>
      </w:r>
      <w:r w:rsidR="00835964" w:rsidRPr="00DF3E77">
        <w:rPr>
          <w:rFonts w:cs="Sultan normal"/>
          <w:sz w:val="36"/>
          <w:szCs w:val="36"/>
          <w:rtl/>
          <w:lang w:bidi="ar-QA"/>
        </w:rPr>
        <w:t xml:space="preserve"> حول </w:t>
      </w:r>
      <w:r w:rsidR="0043556A" w:rsidRPr="00DF3E77">
        <w:rPr>
          <w:rFonts w:cs="Sultan normal" w:hint="cs"/>
          <w:sz w:val="36"/>
          <w:szCs w:val="36"/>
          <w:rtl/>
          <w:lang w:bidi="ar-QA"/>
        </w:rPr>
        <w:t xml:space="preserve">الجهود المبذولة من اجل </w:t>
      </w:r>
      <w:r w:rsidR="00835964" w:rsidRPr="00DF3E77">
        <w:rPr>
          <w:rFonts w:cs="Sultan normal" w:hint="cs"/>
          <w:sz w:val="36"/>
          <w:szCs w:val="36"/>
          <w:rtl/>
          <w:lang w:bidi="ar-QA"/>
        </w:rPr>
        <w:t xml:space="preserve">حماية </w:t>
      </w:r>
      <w:r w:rsidR="00835964" w:rsidRPr="00DF3E77">
        <w:rPr>
          <w:rFonts w:cs="Sultan normal"/>
          <w:sz w:val="36"/>
          <w:szCs w:val="36"/>
          <w:rtl/>
          <w:lang w:bidi="ar-QA"/>
        </w:rPr>
        <w:t>وتعزيز حقوق</w:t>
      </w:r>
      <w:r w:rsidR="0043556A" w:rsidRPr="00DF3E77">
        <w:rPr>
          <w:rFonts w:cs="Sultan normal"/>
          <w:sz w:val="36"/>
          <w:szCs w:val="36"/>
          <w:rtl/>
          <w:lang w:bidi="ar-QA"/>
        </w:rPr>
        <w:t xml:space="preserve"> الإنسان </w:t>
      </w:r>
      <w:r w:rsidR="00620E0D">
        <w:rPr>
          <w:rFonts w:cs="Sultan normal" w:hint="cs"/>
          <w:sz w:val="36"/>
          <w:szCs w:val="36"/>
          <w:rtl/>
          <w:lang w:val="fr-CH" w:bidi="ar-QA"/>
        </w:rPr>
        <w:t xml:space="preserve">والحريات الأساسية في البلاد. </w:t>
      </w:r>
    </w:p>
    <w:p w:rsidR="008936B2" w:rsidRDefault="00620E0D" w:rsidP="00F46CDA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620E0D">
        <w:rPr>
          <w:rFonts w:cs="Sultan normal" w:hint="cs"/>
          <w:sz w:val="36"/>
          <w:szCs w:val="36"/>
          <w:rtl/>
          <w:lang w:bidi="ar-QA"/>
        </w:rPr>
        <w:t xml:space="preserve">نثني على </w:t>
      </w:r>
      <w:r w:rsidR="00F46CDA">
        <w:rPr>
          <w:rFonts w:cs="Sultan normal" w:hint="cs"/>
          <w:sz w:val="36"/>
          <w:szCs w:val="36"/>
          <w:rtl/>
          <w:lang w:bidi="ar-QA"/>
        </w:rPr>
        <w:t xml:space="preserve">تواصل </w:t>
      </w:r>
      <w:r w:rsidRPr="00620E0D">
        <w:rPr>
          <w:rFonts w:cs="Sultan normal" w:hint="cs"/>
          <w:sz w:val="36"/>
          <w:szCs w:val="36"/>
          <w:rtl/>
          <w:lang w:bidi="ar-QA"/>
        </w:rPr>
        <w:t xml:space="preserve">الجهود </w:t>
      </w:r>
      <w:r w:rsidR="00F46CDA">
        <w:rPr>
          <w:rFonts w:cs="Sultan normal" w:hint="cs"/>
          <w:sz w:val="36"/>
          <w:szCs w:val="36"/>
          <w:rtl/>
          <w:lang w:bidi="ar-QA"/>
        </w:rPr>
        <w:t>ل</w:t>
      </w:r>
      <w:r>
        <w:rPr>
          <w:rFonts w:cs="Sultan normal" w:hint="cs"/>
          <w:sz w:val="36"/>
          <w:szCs w:val="36"/>
          <w:rtl/>
          <w:lang w:bidi="ar-QA"/>
        </w:rPr>
        <w:t>تنفيذ توصيات الجولة الثانية من الاستعرا</w:t>
      </w:r>
      <w:r w:rsidR="00034B32">
        <w:rPr>
          <w:rFonts w:cs="Sultan normal" w:hint="cs"/>
          <w:sz w:val="36"/>
          <w:szCs w:val="36"/>
          <w:rtl/>
          <w:lang w:bidi="ar-QA"/>
        </w:rPr>
        <w:t xml:space="preserve">ض الدوري الشامل، </w:t>
      </w:r>
      <w:r w:rsidR="00F76DDB">
        <w:rPr>
          <w:rFonts w:cs="Sultan normal" w:hint="cs"/>
          <w:sz w:val="36"/>
          <w:szCs w:val="36"/>
          <w:rtl/>
          <w:lang w:bidi="ar-QA"/>
        </w:rPr>
        <w:t xml:space="preserve">لا سيما </w:t>
      </w:r>
      <w:r w:rsidR="00956772">
        <w:rPr>
          <w:rFonts w:cs="Sultan normal" w:hint="cs"/>
          <w:sz w:val="36"/>
          <w:szCs w:val="36"/>
          <w:rtl/>
          <w:lang w:bidi="ar-QA"/>
        </w:rPr>
        <w:t xml:space="preserve">ما يتعلق </w:t>
      </w:r>
      <w:r w:rsidR="00406636">
        <w:rPr>
          <w:rFonts w:cs="Sultan normal" w:hint="cs"/>
          <w:sz w:val="36"/>
          <w:szCs w:val="36"/>
          <w:rtl/>
          <w:lang w:bidi="ar-QA"/>
        </w:rPr>
        <w:t xml:space="preserve">بإصلاح الخدمات الاجتماعية </w:t>
      </w:r>
      <w:r w:rsidR="00B34CC7">
        <w:rPr>
          <w:rFonts w:cs="Sultan normal" w:hint="cs"/>
          <w:sz w:val="36"/>
          <w:szCs w:val="36"/>
          <w:rtl/>
          <w:lang w:bidi="ar-QA"/>
        </w:rPr>
        <w:t xml:space="preserve">وتعزيز الإدماج الاجتماعي وخفض الفقر وتعزيز حقوق الطفل وحقوق الأشخاص ذوي الإعاقة. </w:t>
      </w:r>
    </w:p>
    <w:p w:rsidR="00995268" w:rsidRPr="00DA5B6B" w:rsidRDefault="00E041D8" w:rsidP="003E590E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من جهة أخرى </w:t>
      </w:r>
      <w:r w:rsidR="00DE0159">
        <w:rPr>
          <w:rFonts w:cs="Sultan normal" w:hint="cs"/>
          <w:sz w:val="36"/>
          <w:szCs w:val="36"/>
          <w:rtl/>
          <w:lang w:bidi="ar-QA"/>
        </w:rPr>
        <w:t xml:space="preserve">نرحب باعتماد </w:t>
      </w:r>
      <w:r>
        <w:rPr>
          <w:rFonts w:cs="Sultan normal" w:hint="cs"/>
          <w:sz w:val="36"/>
          <w:szCs w:val="36"/>
          <w:rtl/>
          <w:lang w:bidi="ar-QA"/>
        </w:rPr>
        <w:t xml:space="preserve">مؤسسة أمانة المظالم في بلغاريا في الفئة (ألف) وامتثالها الكامل لمبادئ باريس </w:t>
      </w:r>
      <w:r w:rsidR="00FF192E">
        <w:rPr>
          <w:rFonts w:cs="Sultan normal" w:hint="cs"/>
          <w:sz w:val="36"/>
          <w:szCs w:val="36"/>
          <w:rtl/>
          <w:lang w:bidi="ar-QA"/>
        </w:rPr>
        <w:t>الأمر الذ</w:t>
      </w:r>
      <w:r w:rsidR="00FF192E">
        <w:rPr>
          <w:rFonts w:cs="Sultan normal" w:hint="eastAsia"/>
          <w:sz w:val="36"/>
          <w:szCs w:val="36"/>
          <w:rtl/>
          <w:lang w:bidi="ar-QA"/>
        </w:rPr>
        <w:t>ي</w:t>
      </w:r>
      <w:r>
        <w:rPr>
          <w:rFonts w:cs="Sultan normal" w:hint="cs"/>
          <w:sz w:val="36"/>
          <w:szCs w:val="36"/>
          <w:rtl/>
          <w:lang w:bidi="ar-QA"/>
        </w:rPr>
        <w:t xml:space="preserve"> سيسهم في تعزيز </w:t>
      </w:r>
      <w:r w:rsidR="00FF192E">
        <w:rPr>
          <w:rFonts w:cs="Sultan normal" w:hint="cs"/>
          <w:sz w:val="36"/>
          <w:szCs w:val="36"/>
          <w:rtl/>
          <w:lang w:bidi="ar-QA"/>
        </w:rPr>
        <w:t>استقلالية و</w:t>
      </w:r>
      <w:r w:rsidR="003F238A">
        <w:rPr>
          <w:rFonts w:cs="Sultan normal" w:hint="cs"/>
          <w:sz w:val="36"/>
          <w:szCs w:val="36"/>
          <w:rtl/>
          <w:lang w:bidi="ar-QA"/>
        </w:rPr>
        <w:t>أ</w:t>
      </w:r>
      <w:r w:rsidR="00FF192E">
        <w:rPr>
          <w:rFonts w:cs="Sultan normal" w:hint="cs"/>
          <w:sz w:val="36"/>
          <w:szCs w:val="36"/>
          <w:rtl/>
          <w:lang w:bidi="ar-QA"/>
        </w:rPr>
        <w:t>داء وفاعلية المؤسسة</w:t>
      </w:r>
      <w:r w:rsidR="003F238A">
        <w:rPr>
          <w:rFonts w:cs="Sultan normal" w:hint="cs"/>
          <w:sz w:val="36"/>
          <w:szCs w:val="36"/>
          <w:rtl/>
          <w:lang w:bidi="ar-QA"/>
        </w:rPr>
        <w:t xml:space="preserve"> أثناء اضطلاعها بولايتها. </w:t>
      </w:r>
      <w:r w:rsidR="00DA5B6B">
        <w:rPr>
          <w:rFonts w:cs="Sultan normal"/>
          <w:sz w:val="36"/>
          <w:szCs w:val="36"/>
          <w:rtl/>
          <w:lang w:bidi="ar-QA"/>
        </w:rPr>
        <w:t>كما ن</w:t>
      </w:r>
      <w:r w:rsidR="00DA5B6B">
        <w:rPr>
          <w:rFonts w:cs="Sultan normal" w:hint="cs"/>
          <w:sz w:val="36"/>
          <w:szCs w:val="36"/>
          <w:rtl/>
          <w:lang w:bidi="ar-QA"/>
        </w:rPr>
        <w:t>ثمن السياسات و</w:t>
      </w:r>
      <w:r w:rsidR="00DA5B6B">
        <w:rPr>
          <w:rFonts w:cs="Sultan normal"/>
          <w:sz w:val="36"/>
          <w:szCs w:val="36"/>
          <w:rtl/>
          <w:lang w:bidi="ar-QA"/>
        </w:rPr>
        <w:t>الخط</w:t>
      </w:r>
      <w:r w:rsidR="00DA5B6B">
        <w:rPr>
          <w:rFonts w:cs="Sultan normal" w:hint="cs"/>
          <w:sz w:val="36"/>
          <w:szCs w:val="36"/>
          <w:rtl/>
          <w:lang w:bidi="ar-QA"/>
        </w:rPr>
        <w:t xml:space="preserve">ط والإجراءات المتخذة من اجل </w:t>
      </w:r>
      <w:r w:rsidR="00DA5B6B" w:rsidRPr="00DA5B6B">
        <w:rPr>
          <w:rFonts w:cs="Sultan normal"/>
          <w:sz w:val="36"/>
          <w:szCs w:val="36"/>
          <w:rtl/>
          <w:lang w:bidi="ar-QA"/>
        </w:rPr>
        <w:t>مكافحة التعصب والعنصرية وكره الأجانب وخط</w:t>
      </w:r>
      <w:r w:rsidR="003E590E">
        <w:rPr>
          <w:rFonts w:cs="Sultan normal"/>
          <w:sz w:val="36"/>
          <w:szCs w:val="36"/>
          <w:rtl/>
          <w:lang w:bidi="ar-QA"/>
        </w:rPr>
        <w:t>اب الكراهية وجميع أشكال التمييز</w:t>
      </w:r>
      <w:r w:rsidR="003E590E">
        <w:rPr>
          <w:rFonts w:cs="Sultan normal" w:hint="cs"/>
          <w:sz w:val="36"/>
          <w:szCs w:val="36"/>
          <w:rtl/>
          <w:lang w:bidi="ar-QA"/>
        </w:rPr>
        <w:t xml:space="preserve"> الأخرى. </w:t>
      </w:r>
    </w:p>
    <w:p w:rsidR="00F553BB" w:rsidRPr="00DF3E77" w:rsidRDefault="003E590E" w:rsidP="00620E0D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3E590E">
        <w:rPr>
          <w:rFonts w:cs="Sultan normal" w:hint="cs"/>
          <w:sz w:val="36"/>
          <w:szCs w:val="36"/>
          <w:rtl/>
          <w:lang w:bidi="ar-QA"/>
        </w:rPr>
        <w:t xml:space="preserve">ختاما </w:t>
      </w:r>
      <w:r w:rsidR="00F553BB" w:rsidRPr="00DF3E77">
        <w:rPr>
          <w:rFonts w:cs="Sultan normal" w:hint="cs"/>
          <w:sz w:val="36"/>
          <w:szCs w:val="36"/>
          <w:rtl/>
          <w:lang w:bidi="ar-QA"/>
        </w:rPr>
        <w:t>ي</w:t>
      </w:r>
      <w:r w:rsidR="002F60A8" w:rsidRPr="00DF3E77">
        <w:rPr>
          <w:rFonts w:cs="Sultan normal" w:hint="cs"/>
          <w:sz w:val="36"/>
          <w:szCs w:val="36"/>
          <w:rtl/>
          <w:lang w:bidi="ar-QA"/>
        </w:rPr>
        <w:t>ود وفد بلادي ان يتقدم</w:t>
      </w:r>
      <w:r w:rsidR="001A4F15">
        <w:rPr>
          <w:rFonts w:cs="Sultan normal" w:hint="cs"/>
          <w:sz w:val="36"/>
          <w:szCs w:val="36"/>
          <w:rtl/>
          <w:lang w:bidi="ar-QA"/>
        </w:rPr>
        <w:t xml:space="preserve"> بالتوصيتين </w:t>
      </w:r>
      <w:r>
        <w:rPr>
          <w:rFonts w:cs="Sultan normal" w:hint="cs"/>
          <w:sz w:val="36"/>
          <w:szCs w:val="36"/>
          <w:rtl/>
          <w:lang w:bidi="ar-QA"/>
        </w:rPr>
        <w:t>التاليتين</w:t>
      </w:r>
      <w:r w:rsidRPr="00DF3E77">
        <w:rPr>
          <w:rFonts w:cs="Sultan normal" w:hint="cs"/>
          <w:sz w:val="36"/>
          <w:szCs w:val="36"/>
          <w:rtl/>
          <w:lang w:bidi="ar-QA"/>
        </w:rPr>
        <w:t>:</w:t>
      </w:r>
      <w:r w:rsidR="00F553BB" w:rsidRPr="00DF3E77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DA5B6B" w:rsidRPr="003E590E" w:rsidRDefault="00DA5B6B" w:rsidP="003E590E">
      <w:pPr>
        <w:pStyle w:val="ListParagraph"/>
        <w:numPr>
          <w:ilvl w:val="0"/>
          <w:numId w:val="5"/>
        </w:numPr>
        <w:bidi/>
        <w:spacing w:before="120" w:after="120"/>
        <w:jc w:val="both"/>
        <w:rPr>
          <w:rFonts w:cs="Sultan normal"/>
          <w:sz w:val="36"/>
          <w:szCs w:val="36"/>
          <w:lang w:bidi="ar-QA"/>
        </w:rPr>
      </w:pPr>
      <w:r w:rsidRPr="003E590E">
        <w:rPr>
          <w:rFonts w:cs="Sultan normal" w:hint="cs"/>
          <w:sz w:val="36"/>
          <w:szCs w:val="36"/>
          <w:rtl/>
          <w:lang w:val="fr-CH" w:bidi="ar-QA"/>
        </w:rPr>
        <w:t xml:space="preserve">مواصلة الجهود </w:t>
      </w:r>
      <w:r w:rsidRPr="003E590E">
        <w:rPr>
          <w:rFonts w:cs="Sultan normal" w:hint="cs"/>
          <w:sz w:val="36"/>
          <w:szCs w:val="36"/>
          <w:rtl/>
          <w:lang w:bidi="ar-QA"/>
        </w:rPr>
        <w:t xml:space="preserve">التي تهدف الى مكافحة الفساد والجريمة المنظمة. </w:t>
      </w:r>
    </w:p>
    <w:p w:rsidR="00DA5B6B" w:rsidRPr="003E590E" w:rsidRDefault="00DA5B6B" w:rsidP="00DA5B6B">
      <w:pPr>
        <w:pStyle w:val="ListParagraph"/>
        <w:rPr>
          <w:rFonts w:cs="Sultan normal"/>
          <w:sz w:val="16"/>
          <w:szCs w:val="16"/>
          <w:rtl/>
          <w:lang w:bidi="ar-QA"/>
        </w:rPr>
      </w:pPr>
    </w:p>
    <w:p w:rsidR="00A56162" w:rsidRPr="001A4F15" w:rsidRDefault="00DA5B6B" w:rsidP="00DA5B6B">
      <w:pPr>
        <w:numPr>
          <w:ilvl w:val="0"/>
          <w:numId w:val="5"/>
        </w:numPr>
        <w:bidi/>
        <w:spacing w:before="120" w:after="120"/>
        <w:contextualSpacing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بذل المزيد من</w:t>
      </w:r>
      <w:r w:rsidR="000B3CFE">
        <w:rPr>
          <w:rFonts w:cs="Sultan normal" w:hint="cs"/>
          <w:sz w:val="36"/>
          <w:szCs w:val="36"/>
          <w:rtl/>
          <w:lang w:bidi="ar-QA"/>
        </w:rPr>
        <w:t xml:space="preserve"> الجهود لمكافحة الاتجار بالبشر</w:t>
      </w:r>
      <w:r w:rsidR="000B3CFE" w:rsidRPr="000B3CFE">
        <w:rPr>
          <w:rFonts w:cs="Sultan normal" w:hint="cs"/>
          <w:sz w:val="36"/>
          <w:szCs w:val="36"/>
          <w:rtl/>
          <w:lang w:bidi="ar-QA"/>
        </w:rPr>
        <w:t xml:space="preserve">، </w:t>
      </w:r>
      <w:r w:rsidR="000B3CFE" w:rsidRPr="000B3CFE">
        <w:rPr>
          <w:rFonts w:cs="Sultan normal"/>
          <w:sz w:val="36"/>
          <w:szCs w:val="36"/>
          <w:rtl/>
          <w:lang w:bidi="ar-QA"/>
        </w:rPr>
        <w:t xml:space="preserve">وضمان </w:t>
      </w:r>
      <w:r w:rsidR="000B3CFE" w:rsidRPr="000B3CFE">
        <w:rPr>
          <w:rFonts w:cs="Sultan normal" w:hint="cs"/>
          <w:sz w:val="36"/>
          <w:szCs w:val="36"/>
          <w:rtl/>
          <w:lang w:bidi="ar-QA"/>
        </w:rPr>
        <w:t>حقوق الضحايا و</w:t>
      </w:r>
      <w:r w:rsidR="000B3CFE" w:rsidRPr="000B3CFE">
        <w:rPr>
          <w:rFonts w:cs="Sultan normal"/>
          <w:sz w:val="36"/>
          <w:szCs w:val="36"/>
          <w:rtl/>
          <w:lang w:bidi="ar-QA"/>
        </w:rPr>
        <w:t xml:space="preserve">توفير الحماية والمساعدة </w:t>
      </w:r>
      <w:r w:rsidR="000B3CFE" w:rsidRPr="000B3CFE">
        <w:rPr>
          <w:rFonts w:cs="Sultan normal" w:hint="cs"/>
          <w:sz w:val="36"/>
          <w:szCs w:val="36"/>
          <w:rtl/>
          <w:lang w:bidi="ar-QA"/>
        </w:rPr>
        <w:t>لهم.</w:t>
      </w:r>
    </w:p>
    <w:p w:rsidR="005F7290" w:rsidRPr="00617025" w:rsidRDefault="005F7290" w:rsidP="005F7290">
      <w:pPr>
        <w:bidi/>
        <w:spacing w:before="120" w:after="120"/>
        <w:jc w:val="both"/>
        <w:rPr>
          <w:rFonts w:cs="Sultan normal"/>
          <w:sz w:val="16"/>
          <w:szCs w:val="16"/>
          <w:rtl/>
          <w:lang w:bidi="ar-QA"/>
        </w:rPr>
      </w:pPr>
    </w:p>
    <w:p w:rsidR="006B030C" w:rsidRPr="004A504E" w:rsidRDefault="00F553BB" w:rsidP="00AB602D">
      <w:pPr>
        <w:bidi/>
        <w:spacing w:before="120" w:after="120"/>
        <w:rPr>
          <w:rFonts w:cs="Sultan bold"/>
          <w:sz w:val="36"/>
          <w:szCs w:val="36"/>
          <w:lang w:bidi="ar-QA"/>
        </w:rPr>
      </w:pPr>
      <w:r w:rsidRPr="004A504E">
        <w:rPr>
          <w:rFonts w:cs="Sultan bold" w:hint="cs"/>
          <w:sz w:val="36"/>
          <w:szCs w:val="36"/>
          <w:rtl/>
          <w:lang w:bidi="ar-QA"/>
        </w:rPr>
        <w:t>وشكراً السيد</w:t>
      </w:r>
      <w:r w:rsidR="00F76DDB" w:rsidRPr="004A504E">
        <w:rPr>
          <w:rFonts w:cs="Sultan bold" w:hint="cs"/>
          <w:sz w:val="36"/>
          <w:szCs w:val="36"/>
          <w:rtl/>
          <w:lang w:bidi="ar-QA"/>
        </w:rPr>
        <w:t>ة</w:t>
      </w:r>
      <w:r w:rsidRPr="004A504E">
        <w:rPr>
          <w:rFonts w:cs="Sultan bold" w:hint="cs"/>
          <w:sz w:val="36"/>
          <w:szCs w:val="36"/>
          <w:rtl/>
          <w:lang w:bidi="ar-QA"/>
        </w:rPr>
        <w:t xml:space="preserve"> الرئيس</w:t>
      </w:r>
      <w:r w:rsidR="00F76DDB" w:rsidRPr="004A504E">
        <w:rPr>
          <w:rFonts w:cs="Sultan bold" w:hint="cs"/>
          <w:sz w:val="36"/>
          <w:szCs w:val="36"/>
          <w:rtl/>
          <w:lang w:bidi="ar-QA"/>
        </w:rPr>
        <w:t>ة</w:t>
      </w:r>
      <w:r w:rsidRPr="004A504E">
        <w:rPr>
          <w:rFonts w:cs="Sultan bold" w:hint="cs"/>
          <w:sz w:val="36"/>
          <w:szCs w:val="36"/>
          <w:rtl/>
          <w:lang w:bidi="ar-QA"/>
        </w:rPr>
        <w:t xml:space="preserve">.  </w:t>
      </w:r>
    </w:p>
    <w:sectPr w:rsidR="006B030C" w:rsidRPr="004A504E" w:rsidSect="00CA2F44">
      <w:pgSz w:w="11906" w:h="16838"/>
      <w:pgMar w:top="1440" w:right="1440" w:bottom="72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593133"/>
    <w:multiLevelType w:val="hybridMultilevel"/>
    <w:tmpl w:val="0670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6FCE"/>
    <w:rsid w:val="00021326"/>
    <w:rsid w:val="00034B32"/>
    <w:rsid w:val="00045C3C"/>
    <w:rsid w:val="00051D24"/>
    <w:rsid w:val="0005283A"/>
    <w:rsid w:val="0005641E"/>
    <w:rsid w:val="000579F3"/>
    <w:rsid w:val="00065A3C"/>
    <w:rsid w:val="00067C25"/>
    <w:rsid w:val="00070E74"/>
    <w:rsid w:val="0008018C"/>
    <w:rsid w:val="000809BB"/>
    <w:rsid w:val="00093FDA"/>
    <w:rsid w:val="000A2E88"/>
    <w:rsid w:val="000B2E5C"/>
    <w:rsid w:val="000B3CFE"/>
    <w:rsid w:val="000C3152"/>
    <w:rsid w:val="000C4E85"/>
    <w:rsid w:val="000D410E"/>
    <w:rsid w:val="000D5ECC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DFA"/>
    <w:rsid w:val="001561ED"/>
    <w:rsid w:val="00174F37"/>
    <w:rsid w:val="0018382E"/>
    <w:rsid w:val="00187782"/>
    <w:rsid w:val="001A4F15"/>
    <w:rsid w:val="001E19E4"/>
    <w:rsid w:val="001E5165"/>
    <w:rsid w:val="001F1B83"/>
    <w:rsid w:val="001F5135"/>
    <w:rsid w:val="0020374E"/>
    <w:rsid w:val="00220C89"/>
    <w:rsid w:val="002260D8"/>
    <w:rsid w:val="00231A15"/>
    <w:rsid w:val="002371E8"/>
    <w:rsid w:val="002432CE"/>
    <w:rsid w:val="002438FA"/>
    <w:rsid w:val="002449FA"/>
    <w:rsid w:val="0024627A"/>
    <w:rsid w:val="002523E5"/>
    <w:rsid w:val="00261635"/>
    <w:rsid w:val="00270442"/>
    <w:rsid w:val="002815F2"/>
    <w:rsid w:val="00283B3E"/>
    <w:rsid w:val="00290600"/>
    <w:rsid w:val="00295393"/>
    <w:rsid w:val="00295448"/>
    <w:rsid w:val="002A176B"/>
    <w:rsid w:val="002A2F82"/>
    <w:rsid w:val="002D1984"/>
    <w:rsid w:val="002D4ED2"/>
    <w:rsid w:val="002F60A8"/>
    <w:rsid w:val="00303F64"/>
    <w:rsid w:val="003127AC"/>
    <w:rsid w:val="00315625"/>
    <w:rsid w:val="003267C4"/>
    <w:rsid w:val="00332034"/>
    <w:rsid w:val="003427D7"/>
    <w:rsid w:val="00353B0A"/>
    <w:rsid w:val="003642DF"/>
    <w:rsid w:val="0038640E"/>
    <w:rsid w:val="003C1C19"/>
    <w:rsid w:val="003D27E6"/>
    <w:rsid w:val="003E0CB2"/>
    <w:rsid w:val="003E590E"/>
    <w:rsid w:val="003F1425"/>
    <w:rsid w:val="003F238A"/>
    <w:rsid w:val="003F399E"/>
    <w:rsid w:val="00405DB4"/>
    <w:rsid w:val="00406636"/>
    <w:rsid w:val="00407112"/>
    <w:rsid w:val="00426470"/>
    <w:rsid w:val="0043556A"/>
    <w:rsid w:val="00446AD8"/>
    <w:rsid w:val="0045028F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A504E"/>
    <w:rsid w:val="004B282A"/>
    <w:rsid w:val="004B7B88"/>
    <w:rsid w:val="004D308D"/>
    <w:rsid w:val="004E0C77"/>
    <w:rsid w:val="004F30B1"/>
    <w:rsid w:val="004F6D4E"/>
    <w:rsid w:val="005151BF"/>
    <w:rsid w:val="00516315"/>
    <w:rsid w:val="0054119D"/>
    <w:rsid w:val="005463E9"/>
    <w:rsid w:val="0055032D"/>
    <w:rsid w:val="0056021F"/>
    <w:rsid w:val="00566C43"/>
    <w:rsid w:val="0057106B"/>
    <w:rsid w:val="00572B4F"/>
    <w:rsid w:val="005765D7"/>
    <w:rsid w:val="005852CB"/>
    <w:rsid w:val="00591642"/>
    <w:rsid w:val="00591FEF"/>
    <w:rsid w:val="005946E7"/>
    <w:rsid w:val="005B6577"/>
    <w:rsid w:val="005C1BEB"/>
    <w:rsid w:val="005C658A"/>
    <w:rsid w:val="005D0531"/>
    <w:rsid w:val="005E12AE"/>
    <w:rsid w:val="005E5815"/>
    <w:rsid w:val="005F112C"/>
    <w:rsid w:val="005F3413"/>
    <w:rsid w:val="005F7290"/>
    <w:rsid w:val="0061023B"/>
    <w:rsid w:val="00613370"/>
    <w:rsid w:val="006140EA"/>
    <w:rsid w:val="00614994"/>
    <w:rsid w:val="00617025"/>
    <w:rsid w:val="00620E0D"/>
    <w:rsid w:val="00623055"/>
    <w:rsid w:val="00630099"/>
    <w:rsid w:val="0063679B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35964"/>
    <w:rsid w:val="00845602"/>
    <w:rsid w:val="00846D6C"/>
    <w:rsid w:val="00856340"/>
    <w:rsid w:val="008615BB"/>
    <w:rsid w:val="00884A09"/>
    <w:rsid w:val="00884C22"/>
    <w:rsid w:val="008903D3"/>
    <w:rsid w:val="008936B2"/>
    <w:rsid w:val="00893757"/>
    <w:rsid w:val="008B1387"/>
    <w:rsid w:val="008C747C"/>
    <w:rsid w:val="008E085D"/>
    <w:rsid w:val="008E7608"/>
    <w:rsid w:val="0092696C"/>
    <w:rsid w:val="009308D3"/>
    <w:rsid w:val="00930947"/>
    <w:rsid w:val="00941A26"/>
    <w:rsid w:val="009517BF"/>
    <w:rsid w:val="00956772"/>
    <w:rsid w:val="00973F7D"/>
    <w:rsid w:val="009826BD"/>
    <w:rsid w:val="0098592F"/>
    <w:rsid w:val="00993C17"/>
    <w:rsid w:val="00995268"/>
    <w:rsid w:val="009A2406"/>
    <w:rsid w:val="009A79D0"/>
    <w:rsid w:val="009B49C7"/>
    <w:rsid w:val="009E1DB6"/>
    <w:rsid w:val="009E3867"/>
    <w:rsid w:val="009F7208"/>
    <w:rsid w:val="00A0752E"/>
    <w:rsid w:val="00A14C6C"/>
    <w:rsid w:val="00A2234E"/>
    <w:rsid w:val="00A22BBB"/>
    <w:rsid w:val="00A2740A"/>
    <w:rsid w:val="00A459BB"/>
    <w:rsid w:val="00A5379F"/>
    <w:rsid w:val="00A56162"/>
    <w:rsid w:val="00A63DFE"/>
    <w:rsid w:val="00A7725A"/>
    <w:rsid w:val="00AA1EE0"/>
    <w:rsid w:val="00AA71C7"/>
    <w:rsid w:val="00AB50B0"/>
    <w:rsid w:val="00AB602D"/>
    <w:rsid w:val="00AC1344"/>
    <w:rsid w:val="00AC2C39"/>
    <w:rsid w:val="00AD1215"/>
    <w:rsid w:val="00AE0C2A"/>
    <w:rsid w:val="00AE4E01"/>
    <w:rsid w:val="00AF2F8B"/>
    <w:rsid w:val="00AF6AE6"/>
    <w:rsid w:val="00B041F3"/>
    <w:rsid w:val="00B07BB9"/>
    <w:rsid w:val="00B24726"/>
    <w:rsid w:val="00B30909"/>
    <w:rsid w:val="00B34CC7"/>
    <w:rsid w:val="00B43786"/>
    <w:rsid w:val="00B65488"/>
    <w:rsid w:val="00B67E67"/>
    <w:rsid w:val="00B70CAB"/>
    <w:rsid w:val="00B803C5"/>
    <w:rsid w:val="00BA25F5"/>
    <w:rsid w:val="00BB2445"/>
    <w:rsid w:val="00BB2D4E"/>
    <w:rsid w:val="00BB3E29"/>
    <w:rsid w:val="00BB6ED7"/>
    <w:rsid w:val="00BC492C"/>
    <w:rsid w:val="00BD23B2"/>
    <w:rsid w:val="00BD6D18"/>
    <w:rsid w:val="00BE1C81"/>
    <w:rsid w:val="00BF6A09"/>
    <w:rsid w:val="00C07CF6"/>
    <w:rsid w:val="00C14BA2"/>
    <w:rsid w:val="00C269B8"/>
    <w:rsid w:val="00C47960"/>
    <w:rsid w:val="00C63219"/>
    <w:rsid w:val="00C73917"/>
    <w:rsid w:val="00C81E9A"/>
    <w:rsid w:val="00CA2F44"/>
    <w:rsid w:val="00CA31E8"/>
    <w:rsid w:val="00CB0FD1"/>
    <w:rsid w:val="00CB2689"/>
    <w:rsid w:val="00CC1932"/>
    <w:rsid w:val="00CF45D0"/>
    <w:rsid w:val="00D00B2B"/>
    <w:rsid w:val="00D03431"/>
    <w:rsid w:val="00D07BCF"/>
    <w:rsid w:val="00D33808"/>
    <w:rsid w:val="00D34257"/>
    <w:rsid w:val="00D37EE7"/>
    <w:rsid w:val="00D4487D"/>
    <w:rsid w:val="00D725B7"/>
    <w:rsid w:val="00D72B5A"/>
    <w:rsid w:val="00D74B31"/>
    <w:rsid w:val="00D86881"/>
    <w:rsid w:val="00D93E4D"/>
    <w:rsid w:val="00DA5B6B"/>
    <w:rsid w:val="00DA6088"/>
    <w:rsid w:val="00DA7CC3"/>
    <w:rsid w:val="00DB0399"/>
    <w:rsid w:val="00DC3E72"/>
    <w:rsid w:val="00DC78E9"/>
    <w:rsid w:val="00DD4539"/>
    <w:rsid w:val="00DD657D"/>
    <w:rsid w:val="00DD780D"/>
    <w:rsid w:val="00DE0159"/>
    <w:rsid w:val="00DE26F5"/>
    <w:rsid w:val="00DF3E77"/>
    <w:rsid w:val="00E041D8"/>
    <w:rsid w:val="00E04ED3"/>
    <w:rsid w:val="00E25A31"/>
    <w:rsid w:val="00E31D02"/>
    <w:rsid w:val="00E33809"/>
    <w:rsid w:val="00E40BD4"/>
    <w:rsid w:val="00E4391F"/>
    <w:rsid w:val="00E47FA5"/>
    <w:rsid w:val="00E707B8"/>
    <w:rsid w:val="00E749FF"/>
    <w:rsid w:val="00E76056"/>
    <w:rsid w:val="00E81B10"/>
    <w:rsid w:val="00E958D2"/>
    <w:rsid w:val="00E95FAA"/>
    <w:rsid w:val="00EA4AAA"/>
    <w:rsid w:val="00EB434D"/>
    <w:rsid w:val="00ED1C6A"/>
    <w:rsid w:val="00EF56B8"/>
    <w:rsid w:val="00F0340E"/>
    <w:rsid w:val="00F207F5"/>
    <w:rsid w:val="00F31D03"/>
    <w:rsid w:val="00F3633B"/>
    <w:rsid w:val="00F46CDA"/>
    <w:rsid w:val="00F47BA0"/>
    <w:rsid w:val="00F553BB"/>
    <w:rsid w:val="00F6074B"/>
    <w:rsid w:val="00F6409B"/>
    <w:rsid w:val="00F668FD"/>
    <w:rsid w:val="00F7474A"/>
    <w:rsid w:val="00F74DC6"/>
    <w:rsid w:val="00F76DDB"/>
    <w:rsid w:val="00F95450"/>
    <w:rsid w:val="00F96483"/>
    <w:rsid w:val="00F96516"/>
    <w:rsid w:val="00F97994"/>
    <w:rsid w:val="00FA2552"/>
    <w:rsid w:val="00FB43DD"/>
    <w:rsid w:val="00FB64C7"/>
    <w:rsid w:val="00FD7577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A2C1E3-E935-49BA-87A5-A432B4D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43E73-4C2A-4C5A-BFFE-A8746A9A505C}"/>
</file>

<file path=customXml/itemProps2.xml><?xml version="1.0" encoding="utf-8"?>
<ds:datastoreItem xmlns:ds="http://schemas.openxmlformats.org/officeDocument/2006/customXml" ds:itemID="{47F93338-33A5-4AE8-B5A2-386C35B8C733}"/>
</file>

<file path=customXml/itemProps3.xml><?xml version="1.0" encoding="utf-8"?>
<ds:datastoreItem xmlns:ds="http://schemas.openxmlformats.org/officeDocument/2006/customXml" ds:itemID="{C458EF0C-39EA-45C7-A36F-16B6EB348649}"/>
</file>

<file path=customXml/itemProps4.xml><?xml version="1.0" encoding="utf-8"?>
<ds:datastoreItem xmlns:ds="http://schemas.openxmlformats.org/officeDocument/2006/customXml" ds:itemID="{90A65B4A-9C94-4301-B443-B08AA6C5B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2019-11-11T15:06:00Z</cp:lastPrinted>
  <dcterms:created xsi:type="dcterms:W3CDTF">2020-11-02T11:27:00Z</dcterms:created>
  <dcterms:modified xsi:type="dcterms:W3CDTF">2020-11-02T11:27:00Z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