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31406" w14:textId="77777777" w:rsidR="00AA420F" w:rsidRPr="0061451F" w:rsidRDefault="00AA420F" w:rsidP="009E78D0">
      <w:pPr>
        <w:spacing w:line="276" w:lineRule="auto"/>
        <w:jc w:val="center"/>
        <w:rPr>
          <w:b/>
          <w:bCs/>
          <w:sz w:val="28"/>
          <w:szCs w:val="28"/>
        </w:rPr>
      </w:pPr>
      <w:r w:rsidRPr="0061451F">
        <w:rPr>
          <w:b/>
          <w:bCs/>
          <w:noProof/>
          <w:sz w:val="28"/>
          <w:szCs w:val="28"/>
        </w:rPr>
        <w:drawing>
          <wp:inline distT="0" distB="0" distL="0" distR="0" wp14:anchorId="7453E978" wp14:editId="0D42438F">
            <wp:extent cx="757665" cy="739140"/>
            <wp:effectExtent l="0" t="0" r="4445" b="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277" cy="87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3E7C5" w14:textId="77777777" w:rsidR="00AA420F" w:rsidRPr="0061451F" w:rsidRDefault="00AA420F" w:rsidP="009E78D0">
      <w:pPr>
        <w:spacing w:line="276" w:lineRule="auto"/>
        <w:jc w:val="center"/>
        <w:rPr>
          <w:b/>
          <w:bCs/>
          <w:sz w:val="28"/>
          <w:szCs w:val="28"/>
        </w:rPr>
      </w:pPr>
      <w:r w:rsidRPr="0061451F">
        <w:rPr>
          <w:b/>
          <w:bCs/>
          <w:sz w:val="28"/>
          <w:szCs w:val="28"/>
        </w:rPr>
        <w:t>Statement by the delegation of Nepal</w:t>
      </w:r>
    </w:p>
    <w:p w14:paraId="1B1F563F" w14:textId="77777777" w:rsidR="00AA420F" w:rsidRPr="0061451F" w:rsidRDefault="00AA420F" w:rsidP="009E78D0">
      <w:pPr>
        <w:spacing w:line="276" w:lineRule="auto"/>
        <w:jc w:val="center"/>
        <w:rPr>
          <w:b/>
          <w:bCs/>
          <w:sz w:val="28"/>
          <w:szCs w:val="28"/>
        </w:rPr>
      </w:pPr>
      <w:r w:rsidRPr="0061451F">
        <w:rPr>
          <w:b/>
          <w:bCs/>
          <w:sz w:val="28"/>
          <w:szCs w:val="28"/>
        </w:rPr>
        <w:t>36th session of the Working Group on the Universal Periodic Review</w:t>
      </w:r>
    </w:p>
    <w:p w14:paraId="1C3C7519" w14:textId="033C7F9A" w:rsidR="00AA420F" w:rsidRPr="0061451F" w:rsidRDefault="00AA420F" w:rsidP="009E78D0">
      <w:pPr>
        <w:spacing w:line="276" w:lineRule="auto"/>
        <w:jc w:val="center"/>
        <w:rPr>
          <w:b/>
          <w:bCs/>
          <w:sz w:val="28"/>
          <w:szCs w:val="28"/>
        </w:rPr>
      </w:pPr>
      <w:r w:rsidRPr="0061451F">
        <w:rPr>
          <w:b/>
          <w:bCs/>
          <w:sz w:val="28"/>
          <w:szCs w:val="28"/>
        </w:rPr>
        <w:t xml:space="preserve">UPR of </w:t>
      </w:r>
      <w:r w:rsidR="00B10147">
        <w:rPr>
          <w:b/>
          <w:bCs/>
          <w:sz w:val="28"/>
          <w:szCs w:val="28"/>
        </w:rPr>
        <w:t>Libya</w:t>
      </w:r>
    </w:p>
    <w:p w14:paraId="5664FB20" w14:textId="06D7A223" w:rsidR="00AA420F" w:rsidRPr="0061451F" w:rsidRDefault="00B10147" w:rsidP="009E78D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B61E5F">
        <w:rPr>
          <w:b/>
          <w:bCs/>
          <w:sz w:val="28"/>
          <w:szCs w:val="28"/>
        </w:rPr>
        <w:t>1</w:t>
      </w:r>
      <w:r w:rsidR="00AA420F" w:rsidRPr="0061451F">
        <w:rPr>
          <w:b/>
          <w:bCs/>
          <w:sz w:val="28"/>
          <w:szCs w:val="28"/>
        </w:rPr>
        <w:t xml:space="preserve"> November 2020</w:t>
      </w:r>
    </w:p>
    <w:p w14:paraId="3761221C" w14:textId="4A71638D" w:rsidR="00AA420F" w:rsidRPr="0061451F" w:rsidRDefault="00AA420F" w:rsidP="009E78D0">
      <w:pPr>
        <w:spacing w:line="276" w:lineRule="auto"/>
        <w:jc w:val="right"/>
        <w:rPr>
          <w:sz w:val="28"/>
          <w:szCs w:val="28"/>
        </w:rPr>
      </w:pPr>
      <w:r w:rsidRPr="0061451F">
        <w:rPr>
          <w:sz w:val="28"/>
          <w:szCs w:val="28"/>
        </w:rPr>
        <w:t xml:space="preserve">Time: </w:t>
      </w:r>
      <w:r w:rsidR="00B10147">
        <w:rPr>
          <w:sz w:val="28"/>
          <w:szCs w:val="28"/>
        </w:rPr>
        <w:t>1 min</w:t>
      </w:r>
    </w:p>
    <w:p w14:paraId="24665A06" w14:textId="49AC25B8" w:rsidR="00AA420F" w:rsidRPr="0061451F" w:rsidRDefault="00AA420F" w:rsidP="009E78D0">
      <w:pPr>
        <w:spacing w:line="276" w:lineRule="auto"/>
        <w:jc w:val="right"/>
        <w:rPr>
          <w:sz w:val="28"/>
          <w:szCs w:val="28"/>
        </w:rPr>
      </w:pPr>
      <w:r w:rsidRPr="0061451F">
        <w:rPr>
          <w:sz w:val="28"/>
          <w:szCs w:val="28"/>
        </w:rPr>
        <w:t xml:space="preserve">Words: </w:t>
      </w:r>
      <w:r w:rsidR="009C03EF">
        <w:rPr>
          <w:sz w:val="28"/>
          <w:szCs w:val="28"/>
        </w:rPr>
        <w:t>1</w:t>
      </w:r>
      <w:r w:rsidR="004432A4">
        <w:rPr>
          <w:sz w:val="28"/>
          <w:szCs w:val="28"/>
        </w:rPr>
        <w:t>4</w:t>
      </w:r>
      <w:r w:rsidR="00CD26E7">
        <w:rPr>
          <w:sz w:val="28"/>
          <w:szCs w:val="28"/>
        </w:rPr>
        <w:t>4</w:t>
      </w:r>
    </w:p>
    <w:p w14:paraId="42C5ADB9" w14:textId="6923376F" w:rsidR="00AA420F" w:rsidRPr="0061451F" w:rsidRDefault="00AA420F" w:rsidP="009E78D0">
      <w:pPr>
        <w:spacing w:line="276" w:lineRule="auto"/>
        <w:jc w:val="both"/>
        <w:rPr>
          <w:sz w:val="28"/>
          <w:szCs w:val="28"/>
        </w:rPr>
      </w:pPr>
      <w:r w:rsidRPr="0061451F">
        <w:rPr>
          <w:sz w:val="28"/>
          <w:szCs w:val="28"/>
        </w:rPr>
        <w:t>Madam President</w:t>
      </w:r>
      <w:r w:rsidR="00B47DA5" w:rsidRPr="0061451F">
        <w:rPr>
          <w:sz w:val="28"/>
          <w:szCs w:val="28"/>
        </w:rPr>
        <w:t>,</w:t>
      </w:r>
    </w:p>
    <w:p w14:paraId="34A67138" w14:textId="77777777" w:rsidR="00AA420F" w:rsidRPr="0061451F" w:rsidRDefault="00AA420F" w:rsidP="009E78D0">
      <w:pPr>
        <w:spacing w:line="276" w:lineRule="auto"/>
        <w:jc w:val="both"/>
        <w:rPr>
          <w:sz w:val="28"/>
          <w:szCs w:val="28"/>
        </w:rPr>
      </w:pPr>
    </w:p>
    <w:p w14:paraId="034F9E12" w14:textId="57B6B8DD" w:rsidR="00CE5E0E" w:rsidRPr="0061451F" w:rsidRDefault="00AA420F" w:rsidP="009E78D0">
      <w:pPr>
        <w:spacing w:line="276" w:lineRule="auto"/>
        <w:jc w:val="both"/>
        <w:rPr>
          <w:sz w:val="28"/>
          <w:szCs w:val="28"/>
        </w:rPr>
      </w:pPr>
      <w:r w:rsidRPr="0061451F">
        <w:rPr>
          <w:sz w:val="28"/>
          <w:szCs w:val="28"/>
        </w:rPr>
        <w:t xml:space="preserve">Nepal warmly welcomes the delegation of </w:t>
      </w:r>
      <w:r w:rsidR="00B10147">
        <w:rPr>
          <w:sz w:val="28"/>
          <w:szCs w:val="28"/>
        </w:rPr>
        <w:t>Libya</w:t>
      </w:r>
      <w:r w:rsidRPr="0061451F">
        <w:rPr>
          <w:sz w:val="28"/>
          <w:szCs w:val="28"/>
        </w:rPr>
        <w:t xml:space="preserve"> to the third cycle of UPR</w:t>
      </w:r>
      <w:r w:rsidR="00CE5E0E" w:rsidRPr="0061451F">
        <w:rPr>
          <w:sz w:val="28"/>
          <w:szCs w:val="28"/>
        </w:rPr>
        <w:t>.</w:t>
      </w:r>
    </w:p>
    <w:p w14:paraId="7E81E9A3" w14:textId="77777777" w:rsidR="00CE5E0E" w:rsidRPr="0061451F" w:rsidRDefault="00CE5E0E" w:rsidP="009E78D0">
      <w:pPr>
        <w:spacing w:line="276" w:lineRule="auto"/>
        <w:jc w:val="both"/>
        <w:rPr>
          <w:sz w:val="28"/>
          <w:szCs w:val="28"/>
        </w:rPr>
      </w:pPr>
    </w:p>
    <w:p w14:paraId="7052311B" w14:textId="5EE3AD8E" w:rsidR="00AA420F" w:rsidRDefault="00CE5E0E" w:rsidP="009E78D0">
      <w:pPr>
        <w:spacing w:line="276" w:lineRule="auto"/>
        <w:jc w:val="both"/>
        <w:rPr>
          <w:sz w:val="28"/>
          <w:szCs w:val="28"/>
        </w:rPr>
      </w:pPr>
      <w:r w:rsidRPr="0061451F">
        <w:rPr>
          <w:sz w:val="28"/>
          <w:szCs w:val="28"/>
        </w:rPr>
        <w:t xml:space="preserve">We thank them for the </w:t>
      </w:r>
      <w:r w:rsidR="00E72FFC" w:rsidRPr="0061451F">
        <w:rPr>
          <w:sz w:val="28"/>
          <w:szCs w:val="28"/>
        </w:rPr>
        <w:t>presentation of national report</w:t>
      </w:r>
      <w:r w:rsidR="00290266" w:rsidRPr="0061451F">
        <w:rPr>
          <w:sz w:val="28"/>
          <w:szCs w:val="28"/>
        </w:rPr>
        <w:t>.</w:t>
      </w:r>
    </w:p>
    <w:p w14:paraId="5F860836" w14:textId="33F5E179" w:rsidR="00CB333F" w:rsidRDefault="00CB333F" w:rsidP="009E78D0">
      <w:pPr>
        <w:spacing w:line="276" w:lineRule="auto"/>
        <w:jc w:val="both"/>
        <w:rPr>
          <w:sz w:val="28"/>
          <w:szCs w:val="28"/>
        </w:rPr>
      </w:pPr>
    </w:p>
    <w:p w14:paraId="026A06FE" w14:textId="7DE4ED28" w:rsidR="000631A5" w:rsidRDefault="000631A5" w:rsidP="009E78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905CBE">
        <w:rPr>
          <w:sz w:val="28"/>
          <w:szCs w:val="28"/>
        </w:rPr>
        <w:t xml:space="preserve">appreciate the efforts of </w:t>
      </w:r>
      <w:r w:rsidR="003A7F4E">
        <w:rPr>
          <w:sz w:val="28"/>
          <w:szCs w:val="28"/>
        </w:rPr>
        <w:t>Libya to empower</w:t>
      </w:r>
      <w:r w:rsidR="003A7F4E" w:rsidRPr="00B10147">
        <w:rPr>
          <w:sz w:val="28"/>
          <w:szCs w:val="28"/>
        </w:rPr>
        <w:t xml:space="preserve"> women and promot</w:t>
      </w:r>
      <w:r w:rsidR="003A7F4E">
        <w:rPr>
          <w:sz w:val="28"/>
          <w:szCs w:val="28"/>
        </w:rPr>
        <w:t>e</w:t>
      </w:r>
      <w:r w:rsidR="003A7F4E" w:rsidRPr="00B10147">
        <w:rPr>
          <w:sz w:val="28"/>
          <w:szCs w:val="28"/>
        </w:rPr>
        <w:t xml:space="preserve"> their participation in </w:t>
      </w:r>
      <w:r w:rsidR="003A7F4E">
        <w:rPr>
          <w:sz w:val="28"/>
          <w:szCs w:val="28"/>
        </w:rPr>
        <w:t>political</w:t>
      </w:r>
      <w:r w:rsidR="00905CBE">
        <w:rPr>
          <w:sz w:val="28"/>
          <w:szCs w:val="28"/>
        </w:rPr>
        <w:t xml:space="preserve">, economic and public </w:t>
      </w:r>
      <w:r w:rsidR="003A7F4E">
        <w:rPr>
          <w:sz w:val="28"/>
          <w:szCs w:val="28"/>
        </w:rPr>
        <w:t xml:space="preserve">life. </w:t>
      </w:r>
    </w:p>
    <w:p w14:paraId="2D610B98" w14:textId="77777777" w:rsidR="000631A5" w:rsidRDefault="000631A5" w:rsidP="009E78D0">
      <w:pPr>
        <w:spacing w:line="276" w:lineRule="auto"/>
        <w:jc w:val="both"/>
        <w:rPr>
          <w:sz w:val="28"/>
          <w:szCs w:val="28"/>
        </w:rPr>
      </w:pPr>
    </w:p>
    <w:p w14:paraId="06715E92" w14:textId="61633762" w:rsidR="00747362" w:rsidRDefault="00905CBE" w:rsidP="009E78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We take positive note of t</w:t>
      </w:r>
      <w:r w:rsidR="00CB333F">
        <w:rPr>
          <w:sz w:val="28"/>
          <w:szCs w:val="28"/>
        </w:rPr>
        <w:t xml:space="preserve">he </w:t>
      </w:r>
      <w:r w:rsidR="00B10147">
        <w:rPr>
          <w:sz w:val="28"/>
          <w:szCs w:val="28"/>
        </w:rPr>
        <w:t>provision of</w:t>
      </w:r>
      <w:r w:rsidR="00B10147" w:rsidRPr="00B10147">
        <w:rPr>
          <w:sz w:val="28"/>
          <w:szCs w:val="28"/>
        </w:rPr>
        <w:t xml:space="preserve"> fixed quota </w:t>
      </w:r>
      <w:r w:rsidR="006A4954">
        <w:rPr>
          <w:sz w:val="28"/>
          <w:szCs w:val="28"/>
        </w:rPr>
        <w:t xml:space="preserve">allocated </w:t>
      </w:r>
      <w:r w:rsidR="00B10147" w:rsidRPr="00B10147">
        <w:rPr>
          <w:sz w:val="28"/>
          <w:szCs w:val="28"/>
        </w:rPr>
        <w:t>for the representation of women in elections to the</w:t>
      </w:r>
      <w:r w:rsidR="00B10147">
        <w:rPr>
          <w:sz w:val="28"/>
          <w:szCs w:val="28"/>
        </w:rPr>
        <w:t xml:space="preserve"> </w:t>
      </w:r>
      <w:r w:rsidR="00B10147" w:rsidRPr="00B10147">
        <w:rPr>
          <w:sz w:val="28"/>
          <w:szCs w:val="28"/>
        </w:rPr>
        <w:t>General National Congress as well as to the Chamber of Deputies and the Constituent</w:t>
      </w:r>
      <w:r w:rsidR="00B10147">
        <w:rPr>
          <w:sz w:val="28"/>
          <w:szCs w:val="28"/>
        </w:rPr>
        <w:t xml:space="preserve"> </w:t>
      </w:r>
      <w:r w:rsidR="00B10147" w:rsidRPr="00B10147">
        <w:rPr>
          <w:sz w:val="28"/>
          <w:szCs w:val="28"/>
        </w:rPr>
        <w:t>Assembly.</w:t>
      </w:r>
    </w:p>
    <w:p w14:paraId="28CADA5F" w14:textId="09283014" w:rsidR="00B10147" w:rsidRDefault="00B10147" w:rsidP="009E78D0">
      <w:pPr>
        <w:spacing w:line="276" w:lineRule="auto"/>
        <w:jc w:val="both"/>
        <w:rPr>
          <w:sz w:val="28"/>
          <w:szCs w:val="28"/>
        </w:rPr>
      </w:pPr>
    </w:p>
    <w:p w14:paraId="71A33882" w14:textId="6ABE374C" w:rsidR="00863E2E" w:rsidRDefault="00B10147" w:rsidP="009E78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863E2E">
        <w:rPr>
          <w:sz w:val="28"/>
          <w:szCs w:val="28"/>
        </w:rPr>
        <w:t xml:space="preserve">encourage Libya to </w:t>
      </w:r>
      <w:r w:rsidR="003A7F4E">
        <w:rPr>
          <w:sz w:val="28"/>
          <w:szCs w:val="28"/>
        </w:rPr>
        <w:t xml:space="preserve">enhance its </w:t>
      </w:r>
      <w:r w:rsidR="00863E2E">
        <w:rPr>
          <w:sz w:val="28"/>
          <w:szCs w:val="28"/>
        </w:rPr>
        <w:t xml:space="preserve">efforts for strengthening state institutions and improving administration of justice and rule of law. </w:t>
      </w:r>
    </w:p>
    <w:p w14:paraId="5BA4B72E" w14:textId="77777777" w:rsidR="000631A5" w:rsidRDefault="000631A5" w:rsidP="009E78D0">
      <w:pPr>
        <w:spacing w:line="276" w:lineRule="auto"/>
        <w:jc w:val="both"/>
        <w:rPr>
          <w:sz w:val="28"/>
          <w:szCs w:val="28"/>
        </w:rPr>
      </w:pPr>
    </w:p>
    <w:p w14:paraId="1C7B534F" w14:textId="1BB075D2" w:rsidR="003E4106" w:rsidRPr="0061451F" w:rsidRDefault="00AA420F" w:rsidP="009E78D0">
      <w:pPr>
        <w:spacing w:line="276" w:lineRule="auto"/>
        <w:jc w:val="both"/>
        <w:rPr>
          <w:sz w:val="28"/>
          <w:szCs w:val="28"/>
        </w:rPr>
      </w:pPr>
      <w:r w:rsidRPr="0061451F">
        <w:rPr>
          <w:sz w:val="28"/>
          <w:szCs w:val="28"/>
        </w:rPr>
        <w:t xml:space="preserve">While wishing </w:t>
      </w:r>
      <w:r w:rsidR="00B10147">
        <w:rPr>
          <w:sz w:val="28"/>
          <w:szCs w:val="28"/>
        </w:rPr>
        <w:t>Libya</w:t>
      </w:r>
      <w:r w:rsidRPr="0061451F">
        <w:rPr>
          <w:sz w:val="28"/>
          <w:szCs w:val="28"/>
        </w:rPr>
        <w:t xml:space="preserve"> a successful review, we recommend the following</w:t>
      </w:r>
      <w:r w:rsidR="003E4106" w:rsidRPr="0061451F">
        <w:rPr>
          <w:sz w:val="28"/>
          <w:szCs w:val="28"/>
        </w:rPr>
        <w:t xml:space="preserve"> for their consideration</w:t>
      </w:r>
      <w:r w:rsidRPr="0061451F">
        <w:rPr>
          <w:sz w:val="28"/>
          <w:szCs w:val="28"/>
        </w:rPr>
        <w:t>:</w:t>
      </w:r>
    </w:p>
    <w:p w14:paraId="628876E5" w14:textId="77777777" w:rsidR="003E4106" w:rsidRPr="0061451F" w:rsidRDefault="003E4106" w:rsidP="009E78D0">
      <w:pPr>
        <w:spacing w:line="276" w:lineRule="auto"/>
        <w:jc w:val="both"/>
        <w:rPr>
          <w:sz w:val="28"/>
          <w:szCs w:val="28"/>
        </w:rPr>
      </w:pPr>
    </w:p>
    <w:p w14:paraId="3BCA090F" w14:textId="62A92FB8" w:rsidR="003A7F4E" w:rsidRDefault="00CD26E7" w:rsidP="009E78D0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Continue to t</w:t>
      </w:r>
      <w:r w:rsidR="003A7F4E">
        <w:rPr>
          <w:sz w:val="28"/>
          <w:szCs w:val="28"/>
        </w:rPr>
        <w:t xml:space="preserve">ake </w:t>
      </w:r>
      <w:r w:rsidR="00DA12A7">
        <w:rPr>
          <w:sz w:val="28"/>
          <w:szCs w:val="28"/>
        </w:rPr>
        <w:t xml:space="preserve">necessary </w:t>
      </w:r>
      <w:r w:rsidR="003A7F4E">
        <w:rPr>
          <w:sz w:val="28"/>
          <w:szCs w:val="28"/>
        </w:rPr>
        <w:t xml:space="preserve">measures to </w:t>
      </w:r>
      <w:r w:rsidR="003A7F4E" w:rsidRPr="00B10147">
        <w:rPr>
          <w:sz w:val="28"/>
          <w:szCs w:val="28"/>
        </w:rPr>
        <w:t xml:space="preserve">eliminate the smuggling </w:t>
      </w:r>
      <w:r w:rsidR="00D9700A">
        <w:rPr>
          <w:sz w:val="28"/>
          <w:szCs w:val="28"/>
        </w:rPr>
        <w:t xml:space="preserve">and trafficking </w:t>
      </w:r>
      <w:r w:rsidR="003A7F4E" w:rsidRPr="00B10147">
        <w:rPr>
          <w:sz w:val="28"/>
          <w:szCs w:val="28"/>
        </w:rPr>
        <w:t>networks</w:t>
      </w:r>
      <w:r w:rsidR="00DA12A7">
        <w:rPr>
          <w:sz w:val="28"/>
          <w:szCs w:val="28"/>
        </w:rPr>
        <w:t xml:space="preserve"> and </w:t>
      </w:r>
      <w:r w:rsidR="003A7F4E" w:rsidRPr="00B10147">
        <w:rPr>
          <w:sz w:val="28"/>
          <w:szCs w:val="28"/>
        </w:rPr>
        <w:t>protect</w:t>
      </w:r>
      <w:r w:rsidR="00DA12A7">
        <w:rPr>
          <w:sz w:val="28"/>
          <w:szCs w:val="28"/>
        </w:rPr>
        <w:t xml:space="preserve"> </w:t>
      </w:r>
      <w:r w:rsidR="003A7F4E" w:rsidRPr="00B10147">
        <w:rPr>
          <w:sz w:val="28"/>
          <w:szCs w:val="28"/>
        </w:rPr>
        <w:t xml:space="preserve">migrants </w:t>
      </w:r>
      <w:r w:rsidR="00DA12A7">
        <w:rPr>
          <w:sz w:val="28"/>
          <w:szCs w:val="28"/>
        </w:rPr>
        <w:t>from exploitation and abuse</w:t>
      </w:r>
      <w:r w:rsidR="003A7F4E" w:rsidRPr="00B10147">
        <w:rPr>
          <w:sz w:val="28"/>
          <w:szCs w:val="28"/>
        </w:rPr>
        <w:t>.</w:t>
      </w:r>
    </w:p>
    <w:p w14:paraId="6D880E42" w14:textId="1DA0B79C" w:rsidR="00DA12A7" w:rsidRDefault="00CD26E7" w:rsidP="009E78D0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Continue to e</w:t>
      </w:r>
      <w:r w:rsidR="000631A5">
        <w:rPr>
          <w:sz w:val="28"/>
          <w:szCs w:val="28"/>
        </w:rPr>
        <w:t xml:space="preserve">nhance </w:t>
      </w:r>
      <w:r w:rsidR="00DA12A7">
        <w:rPr>
          <w:sz w:val="28"/>
          <w:szCs w:val="28"/>
        </w:rPr>
        <w:t xml:space="preserve">measures to </w:t>
      </w:r>
      <w:r w:rsidR="009E78D0">
        <w:rPr>
          <w:sz w:val="28"/>
          <w:szCs w:val="28"/>
        </w:rPr>
        <w:t xml:space="preserve">prevent </w:t>
      </w:r>
      <w:r w:rsidR="000631A5">
        <w:rPr>
          <w:sz w:val="28"/>
          <w:szCs w:val="28"/>
        </w:rPr>
        <w:t xml:space="preserve">sexual </w:t>
      </w:r>
      <w:r w:rsidR="00DA12A7">
        <w:rPr>
          <w:sz w:val="28"/>
          <w:szCs w:val="28"/>
        </w:rPr>
        <w:t>and gender-based violence</w:t>
      </w:r>
      <w:r w:rsidR="000631A5">
        <w:rPr>
          <w:sz w:val="28"/>
          <w:szCs w:val="28"/>
        </w:rPr>
        <w:t xml:space="preserve">. </w:t>
      </w:r>
    </w:p>
    <w:p w14:paraId="335AA690" w14:textId="77777777" w:rsidR="00747362" w:rsidRDefault="00747362" w:rsidP="009E78D0">
      <w:pPr>
        <w:spacing w:line="276" w:lineRule="auto"/>
        <w:jc w:val="both"/>
        <w:rPr>
          <w:sz w:val="28"/>
          <w:szCs w:val="28"/>
        </w:rPr>
      </w:pPr>
    </w:p>
    <w:p w14:paraId="0B998576" w14:textId="652D5385" w:rsidR="009E78D0" w:rsidRPr="0061451F" w:rsidRDefault="00AA420F">
      <w:pPr>
        <w:spacing w:line="276" w:lineRule="auto"/>
        <w:jc w:val="both"/>
        <w:rPr>
          <w:sz w:val="28"/>
          <w:szCs w:val="28"/>
        </w:rPr>
      </w:pPr>
      <w:r w:rsidRPr="00747362">
        <w:rPr>
          <w:sz w:val="28"/>
          <w:szCs w:val="28"/>
        </w:rPr>
        <w:t>Than</w:t>
      </w:r>
      <w:r w:rsidR="006271A6" w:rsidRPr="00747362">
        <w:rPr>
          <w:sz w:val="28"/>
          <w:szCs w:val="28"/>
        </w:rPr>
        <w:t>k</w:t>
      </w:r>
      <w:r w:rsidRPr="00747362">
        <w:rPr>
          <w:sz w:val="28"/>
          <w:szCs w:val="28"/>
        </w:rPr>
        <w:t xml:space="preserve"> you.</w:t>
      </w:r>
    </w:p>
    <w:sectPr w:rsidR="009E78D0" w:rsidRPr="0061451F" w:rsidSect="003E4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0" w:right="1440" w:bottom="767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7493F" w14:textId="77777777" w:rsidR="00B01E31" w:rsidRDefault="00B01E31">
      <w:r>
        <w:separator/>
      </w:r>
    </w:p>
  </w:endnote>
  <w:endnote w:type="continuationSeparator" w:id="0">
    <w:p w14:paraId="76094DFF" w14:textId="77777777" w:rsidR="00B01E31" w:rsidRDefault="00B0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16E4E" w14:textId="77777777" w:rsidR="005358B0" w:rsidRDefault="00CD2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96EF" w14:textId="77777777" w:rsidR="0049734E" w:rsidRDefault="00CD26E7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706AE" w14:textId="77777777" w:rsidR="005358B0" w:rsidRDefault="00CD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110E8" w14:textId="77777777" w:rsidR="00B01E31" w:rsidRDefault="00B01E31">
      <w:r>
        <w:separator/>
      </w:r>
    </w:p>
  </w:footnote>
  <w:footnote w:type="continuationSeparator" w:id="0">
    <w:p w14:paraId="6AB24EED" w14:textId="77777777" w:rsidR="00B01E31" w:rsidRDefault="00B0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32684" w14:textId="77777777" w:rsidR="005358B0" w:rsidRDefault="00CD2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63323" w14:textId="77777777" w:rsidR="0049734E" w:rsidRDefault="00CD26E7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7C7FF" w14:textId="77777777" w:rsidR="005358B0" w:rsidRDefault="00CD2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65E5"/>
    <w:multiLevelType w:val="hybridMultilevel"/>
    <w:tmpl w:val="900E0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2385"/>
    <w:multiLevelType w:val="hybridMultilevel"/>
    <w:tmpl w:val="9FC84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75FEA"/>
    <w:multiLevelType w:val="hybridMultilevel"/>
    <w:tmpl w:val="99805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95AF9"/>
    <w:multiLevelType w:val="hybridMultilevel"/>
    <w:tmpl w:val="7CEE4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1A"/>
    <w:rsid w:val="00001724"/>
    <w:rsid w:val="00043E58"/>
    <w:rsid w:val="00044CC2"/>
    <w:rsid w:val="000511AC"/>
    <w:rsid w:val="000631A5"/>
    <w:rsid w:val="000C73FA"/>
    <w:rsid w:val="00105C2D"/>
    <w:rsid w:val="0013178E"/>
    <w:rsid w:val="001463F1"/>
    <w:rsid w:val="00184587"/>
    <w:rsid w:val="00191292"/>
    <w:rsid w:val="001930BE"/>
    <w:rsid w:val="002120D6"/>
    <w:rsid w:val="0021374D"/>
    <w:rsid w:val="002419A2"/>
    <w:rsid w:val="0025229E"/>
    <w:rsid w:val="00266D01"/>
    <w:rsid w:val="00290266"/>
    <w:rsid w:val="002C2650"/>
    <w:rsid w:val="002D3836"/>
    <w:rsid w:val="00314411"/>
    <w:rsid w:val="00363E1B"/>
    <w:rsid w:val="00372D19"/>
    <w:rsid w:val="003936FD"/>
    <w:rsid w:val="003A7F4E"/>
    <w:rsid w:val="003C367B"/>
    <w:rsid w:val="003E4106"/>
    <w:rsid w:val="00400395"/>
    <w:rsid w:val="00437E58"/>
    <w:rsid w:val="0044239B"/>
    <w:rsid w:val="004432A4"/>
    <w:rsid w:val="0044576F"/>
    <w:rsid w:val="0047133B"/>
    <w:rsid w:val="004716B0"/>
    <w:rsid w:val="004777C1"/>
    <w:rsid w:val="00486AE3"/>
    <w:rsid w:val="00487CB8"/>
    <w:rsid w:val="00492A6D"/>
    <w:rsid w:val="004A0937"/>
    <w:rsid w:val="004C47C3"/>
    <w:rsid w:val="004C7862"/>
    <w:rsid w:val="004E6976"/>
    <w:rsid w:val="0053187A"/>
    <w:rsid w:val="00536BA2"/>
    <w:rsid w:val="00574BB2"/>
    <w:rsid w:val="0058451B"/>
    <w:rsid w:val="005B37D0"/>
    <w:rsid w:val="005C5851"/>
    <w:rsid w:val="005C63BD"/>
    <w:rsid w:val="005D03DB"/>
    <w:rsid w:val="005D4813"/>
    <w:rsid w:val="005E0416"/>
    <w:rsid w:val="005E09DB"/>
    <w:rsid w:val="0061451F"/>
    <w:rsid w:val="006271A6"/>
    <w:rsid w:val="00631A58"/>
    <w:rsid w:val="0065077C"/>
    <w:rsid w:val="006726B4"/>
    <w:rsid w:val="00687C16"/>
    <w:rsid w:val="0069536D"/>
    <w:rsid w:val="006A4954"/>
    <w:rsid w:val="006B5DF7"/>
    <w:rsid w:val="006F0740"/>
    <w:rsid w:val="006F311E"/>
    <w:rsid w:val="00720E90"/>
    <w:rsid w:val="00721212"/>
    <w:rsid w:val="00727B3C"/>
    <w:rsid w:val="00747362"/>
    <w:rsid w:val="007C11EA"/>
    <w:rsid w:val="007F6FA6"/>
    <w:rsid w:val="00833A19"/>
    <w:rsid w:val="00846BE5"/>
    <w:rsid w:val="00854F9E"/>
    <w:rsid w:val="0085541C"/>
    <w:rsid w:val="00861363"/>
    <w:rsid w:val="00863E2E"/>
    <w:rsid w:val="00882336"/>
    <w:rsid w:val="0089493F"/>
    <w:rsid w:val="00896D81"/>
    <w:rsid w:val="008A0648"/>
    <w:rsid w:val="008D105A"/>
    <w:rsid w:val="008F27C8"/>
    <w:rsid w:val="00905CBE"/>
    <w:rsid w:val="00936D03"/>
    <w:rsid w:val="00975EF5"/>
    <w:rsid w:val="00980BC2"/>
    <w:rsid w:val="009A0377"/>
    <w:rsid w:val="009C03EF"/>
    <w:rsid w:val="009E78D0"/>
    <w:rsid w:val="009F4DCC"/>
    <w:rsid w:val="00A51F2F"/>
    <w:rsid w:val="00A728FB"/>
    <w:rsid w:val="00A771D8"/>
    <w:rsid w:val="00AA420F"/>
    <w:rsid w:val="00AC7B2E"/>
    <w:rsid w:val="00AD5EFC"/>
    <w:rsid w:val="00AF34E2"/>
    <w:rsid w:val="00AF525D"/>
    <w:rsid w:val="00B01E31"/>
    <w:rsid w:val="00B03ADA"/>
    <w:rsid w:val="00B10147"/>
    <w:rsid w:val="00B47DA5"/>
    <w:rsid w:val="00B50241"/>
    <w:rsid w:val="00B530C2"/>
    <w:rsid w:val="00B53465"/>
    <w:rsid w:val="00B61E5F"/>
    <w:rsid w:val="00B61EB3"/>
    <w:rsid w:val="00B652D0"/>
    <w:rsid w:val="00B654CC"/>
    <w:rsid w:val="00B7383E"/>
    <w:rsid w:val="00B81946"/>
    <w:rsid w:val="00B938EA"/>
    <w:rsid w:val="00BA331C"/>
    <w:rsid w:val="00BB35A9"/>
    <w:rsid w:val="00BC53B0"/>
    <w:rsid w:val="00BD7695"/>
    <w:rsid w:val="00BF00B8"/>
    <w:rsid w:val="00BF5AED"/>
    <w:rsid w:val="00C0749E"/>
    <w:rsid w:val="00C24734"/>
    <w:rsid w:val="00C25CF7"/>
    <w:rsid w:val="00C66E06"/>
    <w:rsid w:val="00C82BC3"/>
    <w:rsid w:val="00C93FB9"/>
    <w:rsid w:val="00CA5E1A"/>
    <w:rsid w:val="00CB333F"/>
    <w:rsid w:val="00CB6E8A"/>
    <w:rsid w:val="00CC7B71"/>
    <w:rsid w:val="00CD26E7"/>
    <w:rsid w:val="00CD58BC"/>
    <w:rsid w:val="00CE5E0E"/>
    <w:rsid w:val="00D0403C"/>
    <w:rsid w:val="00D23896"/>
    <w:rsid w:val="00D3347E"/>
    <w:rsid w:val="00D348F7"/>
    <w:rsid w:val="00D54D09"/>
    <w:rsid w:val="00D55E89"/>
    <w:rsid w:val="00D62105"/>
    <w:rsid w:val="00D732AC"/>
    <w:rsid w:val="00D9700A"/>
    <w:rsid w:val="00D970FD"/>
    <w:rsid w:val="00DA12A7"/>
    <w:rsid w:val="00DF51E8"/>
    <w:rsid w:val="00E72FFC"/>
    <w:rsid w:val="00E73D5F"/>
    <w:rsid w:val="00EB3E70"/>
    <w:rsid w:val="00EB3F95"/>
    <w:rsid w:val="00EC1696"/>
    <w:rsid w:val="00EC3929"/>
    <w:rsid w:val="00ED2850"/>
    <w:rsid w:val="00ED75E2"/>
    <w:rsid w:val="00EE408B"/>
    <w:rsid w:val="00F05505"/>
    <w:rsid w:val="00F527C8"/>
    <w:rsid w:val="00F9387C"/>
    <w:rsid w:val="00FC4F36"/>
    <w:rsid w:val="00F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5ACB"/>
  <w15:chartTrackingRefBased/>
  <w15:docId w15:val="{51514B74-89A7-4D6C-AF05-D60225C1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42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A420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 w:bidi="ne-NP"/>
    </w:rPr>
  </w:style>
  <w:style w:type="paragraph" w:styleId="ListParagraph">
    <w:name w:val="List Paragraph"/>
    <w:basedOn w:val="Normal"/>
    <w:qFormat/>
    <w:rsid w:val="00AA4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20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4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20F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FDCBB-B4C0-414F-91C7-7300929FDDD7}"/>
</file>

<file path=customXml/itemProps2.xml><?xml version="1.0" encoding="utf-8"?>
<ds:datastoreItem xmlns:ds="http://schemas.openxmlformats.org/officeDocument/2006/customXml" ds:itemID="{C458003D-7861-40F1-96CA-35C612117A13}"/>
</file>

<file path=customXml/itemProps3.xml><?xml version="1.0" encoding="utf-8"?>
<ds:datastoreItem xmlns:ds="http://schemas.openxmlformats.org/officeDocument/2006/customXml" ds:itemID="{C0B131C0-0FBD-45C2-885C-E15951278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Vijay Tandukar</cp:lastModifiedBy>
  <cp:revision>3</cp:revision>
  <cp:lastPrinted>2020-11-11T08:43:00Z</cp:lastPrinted>
  <dcterms:created xsi:type="dcterms:W3CDTF">2020-11-11T07:56:00Z</dcterms:created>
  <dcterms:modified xsi:type="dcterms:W3CDTF">2020-11-11T10:34:00Z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