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DDC7" w14:textId="5ACF358F" w:rsidR="00B64366" w:rsidRPr="00E72D12" w:rsidRDefault="00B64366" w:rsidP="00883C7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 xml:space="preserve">STATEMENT BY ZIMBABWE ON THE OCCASION OF THE </w:t>
      </w:r>
      <w:r w:rsidR="00F80E55">
        <w:rPr>
          <w:rFonts w:ascii="Times New Roman" w:hAnsi="Times New Roman" w:cs="Times New Roman"/>
          <w:b/>
          <w:sz w:val="32"/>
          <w:szCs w:val="32"/>
          <w:u w:val="single"/>
        </w:rPr>
        <w:t xml:space="preserve">RD CYCLE </w:t>
      </w: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 xml:space="preserve">UNIVERSAL PERIODIC REVIEW OF THE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REPUBLIC OF </w:t>
      </w:r>
      <w:r w:rsidR="00F1631B">
        <w:rPr>
          <w:rFonts w:ascii="Times New Roman" w:hAnsi="Times New Roman" w:cs="Times New Roman"/>
          <w:b/>
          <w:sz w:val="32"/>
          <w:szCs w:val="32"/>
          <w:u w:val="single"/>
        </w:rPr>
        <w:t>MALAWI</w:t>
      </w: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F1631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NOVEMBER </w:t>
      </w: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</w:p>
    <w:p w14:paraId="111FEA45" w14:textId="278E20DF" w:rsidR="00B64366" w:rsidRDefault="00B64366" w:rsidP="00883C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you, M</w:t>
      </w:r>
      <w:r w:rsidR="00E406D7">
        <w:rPr>
          <w:rFonts w:ascii="Times New Roman" w:hAnsi="Times New Roman" w:cs="Times New Roman"/>
          <w:sz w:val="32"/>
          <w:szCs w:val="32"/>
        </w:rPr>
        <w:t>adam</w:t>
      </w:r>
      <w:r>
        <w:rPr>
          <w:rFonts w:ascii="Times New Roman" w:hAnsi="Times New Roman" w:cs="Times New Roman"/>
          <w:sz w:val="32"/>
          <w:szCs w:val="32"/>
        </w:rPr>
        <w:t xml:space="preserve"> President,</w:t>
      </w:r>
    </w:p>
    <w:p w14:paraId="1EAEB67E" w14:textId="77777777" w:rsidR="00A337F8" w:rsidRDefault="00B64366" w:rsidP="00883C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Zimbabwe welcomes and thanks the delegation of </w:t>
      </w:r>
      <w:r w:rsidR="0073228B">
        <w:rPr>
          <w:rFonts w:ascii="Times New Roman" w:hAnsi="Times New Roman" w:cs="Times New Roman"/>
          <w:sz w:val="32"/>
          <w:szCs w:val="32"/>
        </w:rPr>
        <w:t>Malawi</w:t>
      </w:r>
      <w:r>
        <w:rPr>
          <w:rFonts w:ascii="Times New Roman" w:hAnsi="Times New Roman" w:cs="Times New Roman"/>
          <w:sz w:val="32"/>
          <w:szCs w:val="32"/>
        </w:rPr>
        <w:t xml:space="preserve"> for their report. </w:t>
      </w:r>
    </w:p>
    <w:p w14:paraId="055D8DA7" w14:textId="03C8C583" w:rsidR="00A90135" w:rsidRDefault="006A5E8D" w:rsidP="00883C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B64366">
        <w:rPr>
          <w:rFonts w:ascii="Times New Roman" w:hAnsi="Times New Roman" w:cs="Times New Roman"/>
          <w:sz w:val="32"/>
          <w:szCs w:val="32"/>
        </w:rPr>
        <w:t xml:space="preserve">uring the period under review, </w:t>
      </w:r>
      <w:r w:rsidR="00E6002B">
        <w:rPr>
          <w:rFonts w:ascii="Times New Roman" w:hAnsi="Times New Roman" w:cs="Times New Roman"/>
          <w:sz w:val="32"/>
          <w:szCs w:val="32"/>
        </w:rPr>
        <w:t>Malawi enact</w:t>
      </w:r>
      <w:r w:rsidR="00826387">
        <w:rPr>
          <w:rFonts w:ascii="Times New Roman" w:hAnsi="Times New Roman" w:cs="Times New Roman"/>
          <w:sz w:val="32"/>
          <w:szCs w:val="32"/>
        </w:rPr>
        <w:t>ed</w:t>
      </w:r>
      <w:r w:rsidR="00E6002B">
        <w:rPr>
          <w:rFonts w:ascii="Times New Roman" w:hAnsi="Times New Roman" w:cs="Times New Roman"/>
          <w:sz w:val="32"/>
          <w:szCs w:val="32"/>
        </w:rPr>
        <w:t xml:space="preserve"> legislation such as the Trafficking in Persons Act</w:t>
      </w:r>
      <w:r>
        <w:rPr>
          <w:rFonts w:ascii="Times New Roman" w:hAnsi="Times New Roman" w:cs="Times New Roman"/>
          <w:sz w:val="32"/>
          <w:szCs w:val="32"/>
        </w:rPr>
        <w:t xml:space="preserve"> and the</w:t>
      </w:r>
      <w:r w:rsidR="00E6002B">
        <w:rPr>
          <w:rFonts w:ascii="Times New Roman" w:hAnsi="Times New Roman" w:cs="Times New Roman"/>
          <w:sz w:val="32"/>
          <w:szCs w:val="32"/>
        </w:rPr>
        <w:t xml:space="preserve"> Access to Information Act</w:t>
      </w:r>
      <w:r w:rsidR="00EE3B86">
        <w:rPr>
          <w:rFonts w:ascii="Times New Roman" w:hAnsi="Times New Roman" w:cs="Times New Roman"/>
          <w:sz w:val="32"/>
          <w:szCs w:val="32"/>
        </w:rPr>
        <w:t xml:space="preserve">.  </w:t>
      </w:r>
      <w:bookmarkStart w:id="0" w:name="_GoBack"/>
      <w:bookmarkEnd w:id="0"/>
      <w:r w:rsidR="00EE3B86">
        <w:rPr>
          <w:rFonts w:ascii="Times New Roman" w:hAnsi="Times New Roman" w:cs="Times New Roman"/>
          <w:sz w:val="32"/>
          <w:szCs w:val="32"/>
        </w:rPr>
        <w:t xml:space="preserve">It also </w:t>
      </w:r>
      <w:r w:rsidR="001B7177">
        <w:rPr>
          <w:rFonts w:ascii="Times New Roman" w:hAnsi="Times New Roman" w:cs="Times New Roman"/>
          <w:sz w:val="32"/>
          <w:szCs w:val="32"/>
        </w:rPr>
        <w:t>adopted</w:t>
      </w:r>
      <w:r w:rsidR="00911B56">
        <w:rPr>
          <w:rFonts w:ascii="Times New Roman" w:hAnsi="Times New Roman" w:cs="Times New Roman"/>
          <w:sz w:val="32"/>
          <w:szCs w:val="32"/>
        </w:rPr>
        <w:t xml:space="preserve"> policies and action plans, including the Gender Equality Act Implementation and Monitoring Plan </w:t>
      </w:r>
      <w:r w:rsidR="00A337F8">
        <w:rPr>
          <w:rFonts w:ascii="Times New Roman" w:hAnsi="Times New Roman" w:cs="Times New Roman"/>
          <w:sz w:val="32"/>
          <w:szCs w:val="32"/>
        </w:rPr>
        <w:t>(</w:t>
      </w:r>
      <w:r w:rsidR="00911B56">
        <w:rPr>
          <w:rFonts w:ascii="Times New Roman" w:hAnsi="Times New Roman" w:cs="Times New Roman"/>
          <w:sz w:val="32"/>
          <w:szCs w:val="32"/>
        </w:rPr>
        <w:t>2016-2020</w:t>
      </w:r>
      <w:r w:rsidR="003E4283">
        <w:rPr>
          <w:rFonts w:ascii="Times New Roman" w:hAnsi="Times New Roman" w:cs="Times New Roman"/>
          <w:sz w:val="32"/>
          <w:szCs w:val="32"/>
        </w:rPr>
        <w:t>), National</w:t>
      </w:r>
      <w:r w:rsidR="00911B56">
        <w:rPr>
          <w:rFonts w:ascii="Times New Roman" w:hAnsi="Times New Roman" w:cs="Times New Roman"/>
          <w:sz w:val="32"/>
          <w:szCs w:val="32"/>
        </w:rPr>
        <w:t xml:space="preserve"> Action Plan on Persons with Albinism and National Strategy on Ending Child Marriages</w:t>
      </w:r>
      <w:r w:rsidR="00A337F8">
        <w:rPr>
          <w:rFonts w:ascii="Times New Roman" w:hAnsi="Times New Roman" w:cs="Times New Roman"/>
          <w:sz w:val="32"/>
          <w:szCs w:val="32"/>
        </w:rPr>
        <w:t xml:space="preserve"> (</w:t>
      </w:r>
      <w:r w:rsidR="00911B56">
        <w:rPr>
          <w:rFonts w:ascii="Times New Roman" w:hAnsi="Times New Roman" w:cs="Times New Roman"/>
          <w:sz w:val="32"/>
          <w:szCs w:val="32"/>
        </w:rPr>
        <w:t>2018-2022</w:t>
      </w:r>
      <w:r w:rsidR="00A337F8">
        <w:rPr>
          <w:rFonts w:ascii="Times New Roman" w:hAnsi="Times New Roman" w:cs="Times New Roman"/>
          <w:sz w:val="32"/>
          <w:szCs w:val="32"/>
        </w:rPr>
        <w:t>)</w:t>
      </w:r>
      <w:r w:rsidR="00911B56">
        <w:rPr>
          <w:rFonts w:ascii="Times New Roman" w:hAnsi="Times New Roman" w:cs="Times New Roman"/>
          <w:sz w:val="32"/>
          <w:szCs w:val="32"/>
        </w:rPr>
        <w:t>.</w:t>
      </w:r>
      <w:r w:rsidR="00A127C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D7BDFC" w14:textId="524E866E" w:rsidR="002526B0" w:rsidRDefault="003E4283" w:rsidP="00883C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A127CD">
        <w:rPr>
          <w:rFonts w:ascii="Times New Roman" w:hAnsi="Times New Roman" w:cs="Times New Roman"/>
          <w:sz w:val="32"/>
          <w:szCs w:val="32"/>
        </w:rPr>
        <w:t xml:space="preserve"> Constitutional Amendment in 2017 raised the age of the child from 16 to 18 years.</w:t>
      </w:r>
      <w:r w:rsidR="002526B0">
        <w:rPr>
          <w:rFonts w:ascii="Times New Roman" w:hAnsi="Times New Roman" w:cs="Times New Roman"/>
          <w:sz w:val="32"/>
          <w:szCs w:val="32"/>
        </w:rPr>
        <w:t xml:space="preserve"> In addition, t</w:t>
      </w:r>
      <w:r w:rsidR="00B64366">
        <w:rPr>
          <w:rFonts w:ascii="Times New Roman" w:hAnsi="Times New Roman" w:cs="Times New Roman"/>
          <w:sz w:val="32"/>
          <w:szCs w:val="32"/>
        </w:rPr>
        <w:t xml:space="preserve">he country has </w:t>
      </w:r>
      <w:r w:rsidR="002526B0">
        <w:rPr>
          <w:rFonts w:ascii="Times New Roman" w:hAnsi="Times New Roman" w:cs="Times New Roman"/>
          <w:sz w:val="32"/>
          <w:szCs w:val="32"/>
        </w:rPr>
        <w:t xml:space="preserve">shifted from optional birth registration to universal compulsory registration. </w:t>
      </w:r>
    </w:p>
    <w:p w14:paraId="1B322107" w14:textId="4BAF1484" w:rsidR="00B64366" w:rsidRDefault="00B64366" w:rsidP="00883C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My delegation recommends that </w:t>
      </w:r>
      <w:r w:rsidR="002526B0">
        <w:rPr>
          <w:rFonts w:ascii="Times New Roman" w:hAnsi="Times New Roman" w:cs="Times New Roman"/>
          <w:sz w:val="32"/>
          <w:szCs w:val="32"/>
        </w:rPr>
        <w:t>Malawi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D29D7EA" w14:textId="15341D00" w:rsidR="00B64366" w:rsidRDefault="00A90135" w:rsidP="00883C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Stre</w:t>
      </w:r>
      <w:r w:rsidR="00637734">
        <w:rPr>
          <w:rFonts w:ascii="Times New Roman" w:hAnsi="Times New Roman" w:cs="Times New Roman"/>
          <w:sz w:val="32"/>
          <w:szCs w:val="32"/>
        </w:rPr>
        <w:t>amlines</w:t>
      </w:r>
      <w:r>
        <w:rPr>
          <w:rFonts w:ascii="Times New Roman" w:hAnsi="Times New Roman" w:cs="Times New Roman"/>
          <w:sz w:val="32"/>
          <w:szCs w:val="32"/>
        </w:rPr>
        <w:t xml:space="preserve"> the implementation of </w:t>
      </w:r>
      <w:r w:rsidR="00637734">
        <w:rPr>
          <w:rFonts w:ascii="Times New Roman" w:hAnsi="Times New Roman" w:cs="Times New Roman"/>
          <w:sz w:val="32"/>
          <w:szCs w:val="32"/>
        </w:rPr>
        <w:t>its</w:t>
      </w:r>
      <w:r>
        <w:rPr>
          <w:rFonts w:ascii="Times New Roman" w:hAnsi="Times New Roman" w:cs="Times New Roman"/>
          <w:sz w:val="32"/>
          <w:szCs w:val="32"/>
        </w:rPr>
        <w:t xml:space="preserve"> laws and policies in order to ensure a qualitative change to the people’s lives</w:t>
      </w:r>
      <w:r w:rsidR="00B64366">
        <w:rPr>
          <w:rFonts w:ascii="Times New Roman" w:hAnsi="Times New Roman" w:cs="Times New Roman"/>
          <w:sz w:val="32"/>
          <w:szCs w:val="32"/>
        </w:rPr>
        <w:t>; and</w:t>
      </w:r>
    </w:p>
    <w:p w14:paraId="794D2C0F" w14:textId="6010A8EC" w:rsidR="00B64366" w:rsidRDefault="00A125FE" w:rsidP="00883C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Accelerate the process of institutional reforms </w:t>
      </w:r>
      <w:r w:rsidR="00637734">
        <w:rPr>
          <w:rFonts w:ascii="Times New Roman" w:hAnsi="Times New Roman" w:cs="Times New Roman"/>
          <w:sz w:val="32"/>
          <w:szCs w:val="32"/>
        </w:rPr>
        <w:t>so as</w:t>
      </w:r>
      <w:r>
        <w:rPr>
          <w:rFonts w:ascii="Times New Roman" w:hAnsi="Times New Roman" w:cs="Times New Roman"/>
          <w:sz w:val="32"/>
          <w:szCs w:val="32"/>
        </w:rPr>
        <w:t xml:space="preserve"> to further improve the enjoyment and enforcement of human rights.</w:t>
      </w:r>
    </w:p>
    <w:p w14:paraId="7A2D4F74" w14:textId="77777777" w:rsidR="00333E75" w:rsidRDefault="00333E75" w:rsidP="00333E75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A01D5F" w14:textId="20CF933B" w:rsidR="00637734" w:rsidRPr="00637734" w:rsidRDefault="00637734" w:rsidP="0063773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thank you, Madam President.</w:t>
      </w:r>
    </w:p>
    <w:p w14:paraId="20A025A0" w14:textId="77777777" w:rsidR="00B64366" w:rsidRDefault="00B64366" w:rsidP="00883C76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14:paraId="1856C7C6" w14:textId="77777777" w:rsidR="00B64366" w:rsidRDefault="00B64366" w:rsidP="00883C76">
      <w:pPr>
        <w:spacing w:line="360" w:lineRule="auto"/>
      </w:pPr>
    </w:p>
    <w:sectPr w:rsidR="00B643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351D1"/>
    <w:multiLevelType w:val="hybridMultilevel"/>
    <w:tmpl w:val="E6F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66"/>
    <w:rsid w:val="001B7177"/>
    <w:rsid w:val="002526B0"/>
    <w:rsid w:val="00333E75"/>
    <w:rsid w:val="003E4283"/>
    <w:rsid w:val="00637734"/>
    <w:rsid w:val="006A5E8D"/>
    <w:rsid w:val="0073228B"/>
    <w:rsid w:val="00826387"/>
    <w:rsid w:val="00883C76"/>
    <w:rsid w:val="00911B56"/>
    <w:rsid w:val="009C1F97"/>
    <w:rsid w:val="00A125FE"/>
    <w:rsid w:val="00A127CD"/>
    <w:rsid w:val="00A337F8"/>
    <w:rsid w:val="00A90135"/>
    <w:rsid w:val="00B64366"/>
    <w:rsid w:val="00E406D7"/>
    <w:rsid w:val="00E6002B"/>
    <w:rsid w:val="00EE3B86"/>
    <w:rsid w:val="00F1631B"/>
    <w:rsid w:val="00F8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68BB"/>
  <w15:chartTrackingRefBased/>
  <w15:docId w15:val="{51402E26-4B7C-491D-8637-354AEAA5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3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746A8-42C1-493E-94B7-38350DC308F6}"/>
</file>

<file path=customXml/itemProps2.xml><?xml version="1.0" encoding="utf-8"?>
<ds:datastoreItem xmlns:ds="http://schemas.openxmlformats.org/officeDocument/2006/customXml" ds:itemID="{B6FEFDE3-F784-4121-AB00-0E6C35CCC692}"/>
</file>

<file path=customXml/itemProps3.xml><?xml version="1.0" encoding="utf-8"?>
<ds:datastoreItem xmlns:ds="http://schemas.openxmlformats.org/officeDocument/2006/customXml" ds:itemID="{F3C61D9C-AA12-44F7-80D1-0A74C2A7A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ZimGeneva10</dc:creator>
  <cp:keywords/>
  <dc:description/>
  <cp:lastModifiedBy>Charles Chishiri</cp:lastModifiedBy>
  <cp:revision>22</cp:revision>
  <dcterms:created xsi:type="dcterms:W3CDTF">2020-10-26T13:34:00Z</dcterms:created>
  <dcterms:modified xsi:type="dcterms:W3CDTF">2020-10-27T10:14:00Z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