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D22A" w14:textId="520792D4" w:rsidR="00F41240" w:rsidRPr="00F41240" w:rsidRDefault="00F41240" w:rsidP="00D53AC3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 xml:space="preserve">Informe de </w:t>
      </w:r>
      <w:r w:rsidR="0030106B">
        <w:rPr>
          <w:b/>
          <w:sz w:val="24"/>
          <w:szCs w:val="24"/>
        </w:rPr>
        <w:t>Lib</w:t>
      </w:r>
      <w:r w:rsidR="00783EE5">
        <w:rPr>
          <w:b/>
          <w:sz w:val="24"/>
          <w:szCs w:val="24"/>
        </w:rPr>
        <w:t>eria</w:t>
      </w:r>
    </w:p>
    <w:p w14:paraId="5B3C5DDD" w14:textId="2FAEBA89" w:rsidR="00F41240" w:rsidRPr="00F41240" w:rsidRDefault="00F41240" w:rsidP="00D53AC3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>Ginebra,</w:t>
      </w:r>
      <w:r w:rsidR="001B3E6B">
        <w:rPr>
          <w:b/>
          <w:sz w:val="24"/>
          <w:szCs w:val="24"/>
        </w:rPr>
        <w:t xml:space="preserve"> </w:t>
      </w:r>
      <w:r w:rsidR="00F65705">
        <w:rPr>
          <w:b/>
          <w:sz w:val="24"/>
          <w:szCs w:val="24"/>
        </w:rPr>
        <w:t>2 de noviembre</w:t>
      </w:r>
    </w:p>
    <w:p w14:paraId="35E9C180" w14:textId="77777777" w:rsidR="00F41240" w:rsidRPr="00F41240" w:rsidRDefault="00F41240" w:rsidP="00D53AC3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>Intervención de Chile</w:t>
      </w:r>
    </w:p>
    <w:p w14:paraId="1BE4EE2D" w14:textId="77777777" w:rsidR="0030106B" w:rsidRDefault="0030106B" w:rsidP="00D53AC3">
      <w:pPr>
        <w:jc w:val="both"/>
        <w:rPr>
          <w:sz w:val="24"/>
          <w:szCs w:val="24"/>
        </w:rPr>
      </w:pPr>
    </w:p>
    <w:p w14:paraId="63B119A6" w14:textId="40622359" w:rsidR="00F41240" w:rsidRPr="00F41240" w:rsidRDefault="00F41240" w:rsidP="007E1AD4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Señor</w:t>
      </w:r>
      <w:r w:rsidR="0002340D">
        <w:rPr>
          <w:sz w:val="24"/>
          <w:szCs w:val="24"/>
        </w:rPr>
        <w:t>a</w:t>
      </w:r>
      <w:r w:rsidRPr="00F41240">
        <w:rPr>
          <w:sz w:val="24"/>
          <w:szCs w:val="24"/>
        </w:rPr>
        <w:t xml:space="preserve"> President</w:t>
      </w:r>
      <w:r w:rsidR="0002340D">
        <w:rPr>
          <w:sz w:val="24"/>
          <w:szCs w:val="24"/>
        </w:rPr>
        <w:t>a</w:t>
      </w:r>
      <w:r w:rsidRPr="00F41240">
        <w:rPr>
          <w:sz w:val="24"/>
          <w:szCs w:val="24"/>
        </w:rPr>
        <w:t>,</w:t>
      </w:r>
    </w:p>
    <w:p w14:paraId="0CC83FEB" w14:textId="77777777" w:rsidR="0002340D" w:rsidRDefault="0002340D" w:rsidP="007E1AD4">
      <w:pPr>
        <w:jc w:val="both"/>
        <w:rPr>
          <w:sz w:val="24"/>
          <w:szCs w:val="24"/>
        </w:rPr>
      </w:pPr>
      <w:r>
        <w:rPr>
          <w:sz w:val="24"/>
          <w:szCs w:val="24"/>
        </w:rPr>
        <w:t>Saludamos a la delegación de Liberia y la presentación de su informe nacional.</w:t>
      </w:r>
    </w:p>
    <w:p w14:paraId="269D4CE1" w14:textId="142A9882" w:rsidR="00C9744C" w:rsidRDefault="0002340D" w:rsidP="007E1AD4">
      <w:pPr>
        <w:jc w:val="both"/>
        <w:rPr>
          <w:sz w:val="24"/>
          <w:szCs w:val="24"/>
        </w:rPr>
      </w:pPr>
      <w:r>
        <w:rPr>
          <w:sz w:val="24"/>
          <w:szCs w:val="24"/>
        </w:rPr>
        <w:t>Destacamos la colaboración de Liberia con la Oficina de la Alta Comisionada para los Derechos Humanos, ejemplificada en el establecimiento de una oficina en su país</w:t>
      </w:r>
      <w:r w:rsidR="00C9744C">
        <w:rPr>
          <w:sz w:val="24"/>
          <w:szCs w:val="24"/>
        </w:rPr>
        <w:t xml:space="preserve">, </w:t>
      </w:r>
      <w:r w:rsidR="007E1AD4">
        <w:rPr>
          <w:sz w:val="24"/>
          <w:szCs w:val="24"/>
        </w:rPr>
        <w:t>así como su Plan de Acción Nacional sobre Derechos Humanos 2019-2024.</w:t>
      </w:r>
    </w:p>
    <w:p w14:paraId="06030EAC" w14:textId="77777777" w:rsidR="00F41240" w:rsidRPr="00F41240" w:rsidRDefault="00F41240" w:rsidP="007E1AD4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Con el fin de seguir avanzando en el respeto y promoción de los Derechos Humanos, Chile recomienda:</w:t>
      </w:r>
    </w:p>
    <w:p w14:paraId="3E568E2A" w14:textId="37C667E7" w:rsidR="00F41240" w:rsidRDefault="007E1AD4" w:rsidP="007E1A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340D">
        <w:rPr>
          <w:sz w:val="24"/>
          <w:szCs w:val="24"/>
        </w:rPr>
        <w:t>Ratificar los Protocolo</w:t>
      </w:r>
      <w:r w:rsidR="00C9744C">
        <w:rPr>
          <w:sz w:val="24"/>
          <w:szCs w:val="24"/>
        </w:rPr>
        <w:t xml:space="preserve">s Facultativos </w:t>
      </w:r>
      <w:r w:rsidR="0002340D">
        <w:rPr>
          <w:sz w:val="24"/>
          <w:szCs w:val="24"/>
        </w:rPr>
        <w:t>de la Convención de los Derechos del Ni</w:t>
      </w:r>
      <w:r w:rsidR="00C9744C">
        <w:rPr>
          <w:sz w:val="24"/>
          <w:szCs w:val="24"/>
        </w:rPr>
        <w:t>ño</w:t>
      </w:r>
      <w:r w:rsidR="0002340D">
        <w:rPr>
          <w:sz w:val="24"/>
          <w:szCs w:val="24"/>
        </w:rPr>
        <w:t xml:space="preserve"> sobre venta de niños, prostitución in</w:t>
      </w:r>
      <w:r w:rsidR="00C9744C">
        <w:rPr>
          <w:sz w:val="24"/>
          <w:szCs w:val="24"/>
        </w:rPr>
        <w:t>f</w:t>
      </w:r>
      <w:r w:rsidR="0002340D">
        <w:rPr>
          <w:sz w:val="24"/>
          <w:szCs w:val="24"/>
        </w:rPr>
        <w:t xml:space="preserve">antil y </w:t>
      </w:r>
      <w:r w:rsidR="00C9744C">
        <w:rPr>
          <w:sz w:val="24"/>
          <w:szCs w:val="24"/>
        </w:rPr>
        <w:t>la utilización de niños en la pornografía;</w:t>
      </w:r>
      <w:r w:rsidR="0002340D">
        <w:rPr>
          <w:sz w:val="24"/>
          <w:szCs w:val="24"/>
        </w:rPr>
        <w:t xml:space="preserve"> el Protocolo opcional sobre </w:t>
      </w:r>
      <w:r w:rsidR="00C9744C">
        <w:rPr>
          <w:sz w:val="24"/>
          <w:szCs w:val="24"/>
        </w:rPr>
        <w:t xml:space="preserve">la participación de </w:t>
      </w:r>
      <w:r w:rsidR="0002340D">
        <w:rPr>
          <w:sz w:val="24"/>
          <w:szCs w:val="24"/>
        </w:rPr>
        <w:t xml:space="preserve">niños en conflictos armados y el Protocolo </w:t>
      </w:r>
      <w:r w:rsidR="00C9744C">
        <w:rPr>
          <w:sz w:val="24"/>
          <w:szCs w:val="24"/>
        </w:rPr>
        <w:t xml:space="preserve">Facultativo relativo al procedimiento de comunicaciones. </w:t>
      </w:r>
    </w:p>
    <w:p w14:paraId="2ECD3154" w14:textId="2A1951CE" w:rsidR="00150398" w:rsidRPr="007E1AD4" w:rsidRDefault="00150398" w:rsidP="007E1AD4">
      <w:pPr>
        <w:spacing w:after="0"/>
        <w:jc w:val="both"/>
        <w:rPr>
          <w:color w:val="000000"/>
          <w:sz w:val="24"/>
          <w:szCs w:val="24"/>
          <w:lang w:val="es-ES"/>
        </w:rPr>
      </w:pPr>
    </w:p>
    <w:p w14:paraId="28642454" w14:textId="1233DB06" w:rsidR="00C9744C" w:rsidRDefault="007E1AD4" w:rsidP="007E1AD4">
      <w:pPr>
        <w:spacing w:after="0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2) </w:t>
      </w:r>
      <w:r w:rsidR="00C9744C" w:rsidRPr="00C9744C">
        <w:rPr>
          <w:color w:val="000000"/>
          <w:sz w:val="24"/>
          <w:szCs w:val="24"/>
          <w:lang w:val="es-ES"/>
        </w:rPr>
        <w:t>Asegurar</w:t>
      </w:r>
      <w:r w:rsidR="00F32746">
        <w:rPr>
          <w:color w:val="000000"/>
          <w:sz w:val="24"/>
          <w:szCs w:val="24"/>
          <w:lang w:val="es-ES"/>
        </w:rPr>
        <w:t xml:space="preserve"> que </w:t>
      </w:r>
      <w:bookmarkStart w:id="0" w:name="_GoBack"/>
      <w:bookmarkEnd w:id="0"/>
      <w:r w:rsidR="00C9744C" w:rsidRPr="00C9744C">
        <w:rPr>
          <w:color w:val="000000"/>
          <w:sz w:val="24"/>
          <w:szCs w:val="24"/>
          <w:lang w:val="es-ES"/>
        </w:rPr>
        <w:t>la capacidad de la Comisi</w:t>
      </w:r>
      <w:r w:rsidR="00C9744C">
        <w:rPr>
          <w:color w:val="000000"/>
          <w:sz w:val="24"/>
          <w:szCs w:val="24"/>
          <w:lang w:val="es-ES"/>
        </w:rPr>
        <w:t>ón Nacional Independiente de Derechos Humanos de Liberia cumpla su mandato para afrontar las acusaciones de supuestas violaciones a los derechos humanos.</w:t>
      </w:r>
    </w:p>
    <w:p w14:paraId="4C474279" w14:textId="0F0C914F" w:rsidR="0030106B" w:rsidRPr="007E1AD4" w:rsidRDefault="0030106B" w:rsidP="007E1AD4">
      <w:pPr>
        <w:spacing w:after="0"/>
        <w:jc w:val="both"/>
        <w:rPr>
          <w:color w:val="000000"/>
          <w:sz w:val="24"/>
          <w:szCs w:val="24"/>
          <w:lang w:val="es-ES"/>
        </w:rPr>
      </w:pPr>
    </w:p>
    <w:p w14:paraId="702F3779" w14:textId="7C4F6ECD" w:rsidR="00C9744C" w:rsidRDefault="007E1AD4" w:rsidP="007E1AD4">
      <w:pPr>
        <w:spacing w:after="0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3) </w:t>
      </w:r>
      <w:r w:rsidR="00C9744C" w:rsidRPr="00C9744C">
        <w:rPr>
          <w:color w:val="000000"/>
          <w:sz w:val="24"/>
          <w:szCs w:val="24"/>
          <w:lang w:val="es-ES"/>
        </w:rPr>
        <w:t>Enmendar todas las legislaciones que discriminen en base a la orientaci</w:t>
      </w:r>
      <w:r w:rsidR="00C9744C">
        <w:rPr>
          <w:color w:val="000000"/>
          <w:sz w:val="24"/>
          <w:szCs w:val="24"/>
          <w:lang w:val="es-ES"/>
        </w:rPr>
        <w:t xml:space="preserve">ón sexual e identidad de género, incluyendo la revocación de las provisiones que criminalizan las relaciones del mismo sexo. </w:t>
      </w:r>
    </w:p>
    <w:p w14:paraId="586CF876" w14:textId="77777777" w:rsidR="00C9744C" w:rsidRDefault="00C9744C" w:rsidP="007E1AD4">
      <w:pPr>
        <w:jc w:val="both"/>
        <w:rPr>
          <w:sz w:val="24"/>
          <w:szCs w:val="24"/>
        </w:rPr>
      </w:pPr>
    </w:p>
    <w:p w14:paraId="601AF38F" w14:textId="18BE526E" w:rsidR="00F41240" w:rsidRPr="00F41240" w:rsidRDefault="00F41240" w:rsidP="007E1AD4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Deseamos</w:t>
      </w:r>
      <w:r w:rsidR="0002340D">
        <w:rPr>
          <w:sz w:val="24"/>
          <w:szCs w:val="24"/>
        </w:rPr>
        <w:t xml:space="preserve"> éxito</w:t>
      </w:r>
      <w:r w:rsidRPr="00F41240">
        <w:rPr>
          <w:sz w:val="24"/>
          <w:szCs w:val="24"/>
        </w:rPr>
        <w:t xml:space="preserve"> a </w:t>
      </w:r>
      <w:r w:rsidR="0002340D">
        <w:rPr>
          <w:sz w:val="24"/>
          <w:szCs w:val="24"/>
        </w:rPr>
        <w:t xml:space="preserve">Liberia en este tercer </w:t>
      </w:r>
      <w:r w:rsidRPr="00F41240">
        <w:rPr>
          <w:sz w:val="24"/>
          <w:szCs w:val="24"/>
        </w:rPr>
        <w:t>ciclo del EPU.</w:t>
      </w:r>
    </w:p>
    <w:p w14:paraId="04FEB06F" w14:textId="77777777" w:rsidR="00F41240" w:rsidRPr="00F41240" w:rsidRDefault="00F41240" w:rsidP="007E1AD4">
      <w:pPr>
        <w:jc w:val="both"/>
        <w:rPr>
          <w:sz w:val="24"/>
          <w:szCs w:val="24"/>
        </w:rPr>
      </w:pPr>
      <w:r w:rsidRPr="00F41240">
        <w:rPr>
          <w:sz w:val="24"/>
          <w:szCs w:val="24"/>
        </w:rPr>
        <w:t>Muchas gracias.</w:t>
      </w:r>
    </w:p>
    <w:p w14:paraId="20FC273A" w14:textId="20651FBD" w:rsidR="00F41240" w:rsidRDefault="00F41240" w:rsidP="00D53AC3">
      <w:pPr>
        <w:rPr>
          <w:b/>
          <w:sz w:val="24"/>
          <w:szCs w:val="24"/>
        </w:rPr>
      </w:pPr>
    </w:p>
    <w:p w14:paraId="49FA204E" w14:textId="77777777" w:rsidR="00D53AC3" w:rsidRDefault="00D53AC3" w:rsidP="00D53AC3">
      <w:pPr>
        <w:jc w:val="center"/>
        <w:rPr>
          <w:b/>
          <w:sz w:val="24"/>
          <w:szCs w:val="24"/>
        </w:rPr>
      </w:pPr>
    </w:p>
    <w:p w14:paraId="393D1256" w14:textId="6BF1D569" w:rsidR="00D53AC3" w:rsidRDefault="00D53AC3" w:rsidP="00D53AC3">
      <w:pPr>
        <w:jc w:val="center"/>
        <w:rPr>
          <w:b/>
          <w:sz w:val="24"/>
          <w:szCs w:val="24"/>
        </w:rPr>
      </w:pPr>
    </w:p>
    <w:sectPr w:rsidR="00D53AC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4B87" w14:textId="77777777" w:rsidR="00F32746" w:rsidRDefault="00F32746" w:rsidP="00F32746">
      <w:pPr>
        <w:spacing w:after="0" w:line="240" w:lineRule="auto"/>
      </w:pPr>
      <w:r>
        <w:separator/>
      </w:r>
    </w:p>
  </w:endnote>
  <w:endnote w:type="continuationSeparator" w:id="0">
    <w:p w14:paraId="7A58B2FE" w14:textId="77777777" w:rsidR="00F32746" w:rsidRDefault="00F32746" w:rsidP="00F3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ED9B" w14:textId="77777777" w:rsidR="00F32746" w:rsidRDefault="00F32746" w:rsidP="00F32746">
      <w:pPr>
        <w:spacing w:after="0" w:line="240" w:lineRule="auto"/>
      </w:pPr>
      <w:r>
        <w:separator/>
      </w:r>
    </w:p>
  </w:footnote>
  <w:footnote w:type="continuationSeparator" w:id="0">
    <w:p w14:paraId="272F3D29" w14:textId="77777777" w:rsidR="00F32746" w:rsidRDefault="00F32746" w:rsidP="00F3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8695" w14:textId="77777777" w:rsidR="00F32746" w:rsidRPr="00B24AD4" w:rsidRDefault="00F32746" w:rsidP="00F32746">
    <w:pPr>
      <w:pStyle w:val="Encabezado"/>
      <w:jc w:val="center"/>
      <w:rPr>
        <w:b/>
        <w:lang w:val="es-ES"/>
      </w:rPr>
    </w:pPr>
    <w:r w:rsidRPr="00B24AD4">
      <w:rPr>
        <w:b/>
        <w:lang w:val="es-ES"/>
      </w:rPr>
      <w:t>Sesión 36 del Examen Periódico Universal</w:t>
    </w:r>
  </w:p>
  <w:p w14:paraId="0618459A" w14:textId="77777777" w:rsidR="00F32746" w:rsidRDefault="00F327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339"/>
    <w:multiLevelType w:val="multilevel"/>
    <w:tmpl w:val="A9AA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E529C7"/>
    <w:multiLevelType w:val="multilevel"/>
    <w:tmpl w:val="C5F83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E7DB0"/>
    <w:multiLevelType w:val="multilevel"/>
    <w:tmpl w:val="35E4B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B26B00"/>
    <w:multiLevelType w:val="multilevel"/>
    <w:tmpl w:val="4D7E4A7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AC63CA"/>
    <w:multiLevelType w:val="multilevel"/>
    <w:tmpl w:val="2670E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1"/>
    <w:rsid w:val="0002340D"/>
    <w:rsid w:val="000A5F26"/>
    <w:rsid w:val="000D600C"/>
    <w:rsid w:val="00144285"/>
    <w:rsid w:val="00150398"/>
    <w:rsid w:val="001B3E6B"/>
    <w:rsid w:val="0030106B"/>
    <w:rsid w:val="00303A41"/>
    <w:rsid w:val="003D5679"/>
    <w:rsid w:val="00450886"/>
    <w:rsid w:val="004773BB"/>
    <w:rsid w:val="004C4D18"/>
    <w:rsid w:val="00543364"/>
    <w:rsid w:val="005C33E8"/>
    <w:rsid w:val="006D22E1"/>
    <w:rsid w:val="00783EE5"/>
    <w:rsid w:val="007A708C"/>
    <w:rsid w:val="007D1FB9"/>
    <w:rsid w:val="007E1AD4"/>
    <w:rsid w:val="00804A44"/>
    <w:rsid w:val="00921221"/>
    <w:rsid w:val="00925479"/>
    <w:rsid w:val="00930BE2"/>
    <w:rsid w:val="00947FFC"/>
    <w:rsid w:val="00A74036"/>
    <w:rsid w:val="00BE1B18"/>
    <w:rsid w:val="00C33C1B"/>
    <w:rsid w:val="00C9744C"/>
    <w:rsid w:val="00CE087A"/>
    <w:rsid w:val="00D42236"/>
    <w:rsid w:val="00D53AC3"/>
    <w:rsid w:val="00D85102"/>
    <w:rsid w:val="00D865F1"/>
    <w:rsid w:val="00E6070C"/>
    <w:rsid w:val="00E7024A"/>
    <w:rsid w:val="00F32746"/>
    <w:rsid w:val="00F41240"/>
    <w:rsid w:val="00F65705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725"/>
  <w15:docId w15:val="{0A674656-D12B-47B4-B931-5148E49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FF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7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7FF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1B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746"/>
  </w:style>
  <w:style w:type="paragraph" w:styleId="Piedepgina">
    <w:name w:val="footer"/>
    <w:basedOn w:val="Normal"/>
    <w:link w:val="PiedepginaCar"/>
    <w:uiPriority w:val="99"/>
    <w:unhideWhenUsed/>
    <w:rsid w:val="00F3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F8FD-320A-4C20-ADBC-25064C6F95FA}"/>
</file>

<file path=customXml/itemProps2.xml><?xml version="1.0" encoding="utf-8"?>
<ds:datastoreItem xmlns:ds="http://schemas.openxmlformats.org/officeDocument/2006/customXml" ds:itemID="{25065934-A3F0-4434-A21A-5073E9F981B0}"/>
</file>

<file path=customXml/itemProps3.xml><?xml version="1.0" encoding="utf-8"?>
<ds:datastoreItem xmlns:ds="http://schemas.openxmlformats.org/officeDocument/2006/customXml" ds:itemID="{68E5F1A3-8E16-4A8F-9A0B-46964FCE2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Nesvara Vidal</dc:creator>
  <cp:lastModifiedBy>Maximiliano Valdes</cp:lastModifiedBy>
  <cp:revision>5</cp:revision>
  <dcterms:created xsi:type="dcterms:W3CDTF">2020-10-19T14:39:00Z</dcterms:created>
  <dcterms:modified xsi:type="dcterms:W3CDTF">2020-10-30T12:03:00Z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