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FE6" w:rsidRDefault="006E2FE6" w:rsidP="006E2FE6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  <w:t xml:space="preserve">بيان وفد دولة </w:t>
      </w: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>الكويت</w:t>
      </w:r>
      <w:r>
        <w:rPr>
          <w:rFonts w:asciiTheme="minorBidi" w:eastAsiaTheme="minorHAnsi" w:hAnsiTheme="minorBidi" w:cstheme="minorBidi"/>
          <w:b/>
          <w:bCs/>
          <w:sz w:val="36"/>
          <w:lang w:val="en-GB" w:bidi="ar-KW"/>
        </w:rPr>
        <w:t xml:space="preserve"> </w:t>
      </w:r>
    </w:p>
    <w:p w:rsidR="006E2FE6" w:rsidRDefault="006E2FE6" w:rsidP="006E2FE6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السيد/ مشعل المنصور- </w:t>
      </w:r>
      <w:bookmarkStart w:id="0" w:name="_GoBack"/>
      <w:bookmarkEnd w:id="0"/>
      <w:r>
        <w:rPr>
          <w:rFonts w:asciiTheme="minorBidi" w:eastAsiaTheme="minorHAnsi" w:hAnsiTheme="minorBidi" w:cstheme="minorBidi" w:hint="cs"/>
          <w:b/>
          <w:bCs/>
          <w:sz w:val="36"/>
          <w:rtl/>
          <w:lang w:val="en-GB" w:bidi="ar-KW"/>
        </w:rPr>
        <w:t xml:space="preserve">وزير مفوض </w:t>
      </w:r>
    </w:p>
    <w:p w:rsidR="006E2FE6" w:rsidRDefault="006E2FE6" w:rsidP="006E2FE6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</w:pPr>
      <w:r>
        <w:rPr>
          <w:rFonts w:asciiTheme="minorBidi" w:eastAsiaTheme="minorHAnsi" w:hAnsiTheme="minorBidi" w:cstheme="minorBidi"/>
          <w:b/>
          <w:bCs/>
          <w:sz w:val="36"/>
          <w:rtl/>
          <w:lang w:val="en-GB" w:bidi="ar-KW"/>
        </w:rPr>
        <w:t xml:space="preserve">الاستعراض الدوري الشامل – </w:t>
      </w:r>
      <w:r w:rsidRPr="006E2FE6">
        <w:rPr>
          <w:rFonts w:asciiTheme="minorBidi" w:eastAsiaTheme="minorHAnsi" w:hAnsiTheme="minorBidi" w:cs="Arial"/>
          <w:b/>
          <w:bCs/>
          <w:sz w:val="36"/>
          <w:rtl/>
          <w:lang w:val="en-GB" w:bidi="ar-KW"/>
        </w:rPr>
        <w:t>جمهورية بيلاروس</w:t>
      </w:r>
    </w:p>
    <w:p w:rsidR="006E2FE6" w:rsidRDefault="006E2FE6" w:rsidP="006E2FE6">
      <w:pPr>
        <w:spacing w:before="240" w:after="160"/>
        <w:jc w:val="center"/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lang w:val="en-GB" w:bidi="ar-KW"/>
        </w:rPr>
      </w:pPr>
      <w:proofErr w:type="gramStart"/>
      <w:r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lang w:val="en-GB" w:bidi="ar-KW"/>
        </w:rPr>
        <w:t>2</w:t>
      </w:r>
      <w:proofErr w:type="gramEnd"/>
      <w:r>
        <w:rPr>
          <w:rFonts w:asciiTheme="minorBidi" w:eastAsiaTheme="minorHAnsi" w:hAnsiTheme="minorBidi" w:cstheme="minorBidi"/>
          <w:b/>
          <w:bCs/>
          <w:sz w:val="32"/>
          <w:szCs w:val="32"/>
          <w:u w:val="single"/>
          <w:rtl/>
          <w:lang w:val="en-GB" w:bidi="ar-KW"/>
        </w:rPr>
        <w:t xml:space="preserve"> نوفمبر 2020</w:t>
      </w:r>
    </w:p>
    <w:p w:rsidR="006E2FE6" w:rsidRPr="006E2FE6" w:rsidRDefault="006E2FE6" w:rsidP="006E2FE6">
      <w:pPr>
        <w:spacing w:before="240" w:after="160"/>
        <w:jc w:val="both"/>
        <w:rPr>
          <w:rFonts w:asciiTheme="minorBidi" w:eastAsiaTheme="minorHAnsi" w:hAnsiTheme="minorBidi" w:cstheme="minorBidi"/>
          <w:sz w:val="36"/>
          <w:rtl/>
          <w:lang w:val="en-GB" w:bidi="ar-KW"/>
        </w:rPr>
      </w:pPr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 xml:space="preserve">السيد الرئيس، </w:t>
      </w:r>
    </w:p>
    <w:p w:rsidR="006E2FE6" w:rsidRPr="006E2FE6" w:rsidRDefault="006E2FE6" w:rsidP="006E2FE6">
      <w:pPr>
        <w:spacing w:before="240" w:after="160"/>
        <w:jc w:val="both"/>
        <w:rPr>
          <w:rFonts w:asciiTheme="minorBidi" w:eastAsiaTheme="minorHAnsi" w:hAnsiTheme="minorBidi" w:cstheme="minorBidi"/>
          <w:sz w:val="36"/>
          <w:rtl/>
          <w:lang w:val="en-GB" w:bidi="ar-KW"/>
        </w:rPr>
      </w:pPr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 xml:space="preserve">يودّ وفد بلادي أن يرحّب برئيس وفد جمهورية بيلاروس الصديقة، سعادة السفير السيد / يوري </w:t>
      </w:r>
      <w:proofErr w:type="spellStart"/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>أمبرازافيتش</w:t>
      </w:r>
      <w:proofErr w:type="spellEnd"/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 xml:space="preserve">، المندوب الدائم والوفد المرافق له، كما يثمن الجهود التي بذلتها بيلاروس في إعداد هذا التقرير، والذي يبين الاهتمام الذي توليه بيلاروس في تعزيز وصون حقوق الإنسان. </w:t>
      </w:r>
    </w:p>
    <w:p w:rsidR="006E2FE6" w:rsidRPr="006E2FE6" w:rsidRDefault="006E2FE6" w:rsidP="006E2FE6">
      <w:pPr>
        <w:spacing w:before="240" w:after="160"/>
        <w:jc w:val="both"/>
        <w:rPr>
          <w:rFonts w:asciiTheme="minorBidi" w:eastAsiaTheme="minorHAnsi" w:hAnsiTheme="minorBidi" w:cstheme="minorBidi"/>
          <w:sz w:val="20"/>
          <w:szCs w:val="20"/>
          <w:rtl/>
          <w:lang w:val="en-GB" w:bidi="ar-KW"/>
        </w:rPr>
      </w:pPr>
    </w:p>
    <w:p w:rsidR="006E2FE6" w:rsidRPr="006E2FE6" w:rsidRDefault="006E2FE6" w:rsidP="006E2FE6">
      <w:pPr>
        <w:spacing w:before="240" w:after="160"/>
        <w:jc w:val="both"/>
        <w:rPr>
          <w:rFonts w:asciiTheme="minorBidi" w:eastAsiaTheme="minorHAnsi" w:hAnsiTheme="minorBidi" w:cstheme="minorBidi"/>
          <w:sz w:val="36"/>
          <w:rtl/>
          <w:lang w:val="en-GB" w:bidi="ar-KW"/>
        </w:rPr>
      </w:pPr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 xml:space="preserve">السيد الرئيس، </w:t>
      </w:r>
    </w:p>
    <w:p w:rsidR="006E2FE6" w:rsidRDefault="006E2FE6" w:rsidP="006E2FE6">
      <w:pPr>
        <w:spacing w:before="240" w:after="160"/>
        <w:jc w:val="both"/>
        <w:rPr>
          <w:rFonts w:asciiTheme="minorBidi" w:eastAsiaTheme="minorHAnsi" w:hAnsiTheme="minorBidi" w:cs="Arial"/>
          <w:sz w:val="36"/>
          <w:lang w:val="en-GB" w:bidi="ar-KW"/>
        </w:rPr>
      </w:pPr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 xml:space="preserve">اطلع وفد بلادي باهتمام على التقرير محل المراجعة، ويشيد </w:t>
      </w:r>
      <w:r w:rsidRPr="006E2FE6">
        <w:rPr>
          <w:rFonts w:asciiTheme="minorBidi" w:eastAsiaTheme="minorHAnsi" w:hAnsiTheme="minorBidi" w:cs="Arial" w:hint="cs"/>
          <w:sz w:val="36"/>
          <w:rtl/>
          <w:lang w:val="en-GB" w:bidi="ar-KW"/>
        </w:rPr>
        <w:t>بالإنجازات</w:t>
      </w:r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 xml:space="preserve"> والمساعي التي قامت بها في تنفيذ التزاماتها المتعلقة بالتوصيات التي قبلتها أثناء المراجعة الثانية. </w:t>
      </w:r>
    </w:p>
    <w:p w:rsidR="006E2FE6" w:rsidRPr="006E2FE6" w:rsidRDefault="006E2FE6" w:rsidP="006E2FE6">
      <w:pPr>
        <w:spacing w:before="240" w:after="160"/>
        <w:jc w:val="both"/>
        <w:rPr>
          <w:rFonts w:asciiTheme="minorBidi" w:eastAsiaTheme="minorHAnsi" w:hAnsiTheme="minorBidi" w:cstheme="minorBidi"/>
          <w:sz w:val="20"/>
          <w:szCs w:val="20"/>
          <w:rtl/>
          <w:lang w:val="en-GB" w:bidi="ar-KW"/>
        </w:rPr>
      </w:pPr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 xml:space="preserve"> </w:t>
      </w:r>
    </w:p>
    <w:p w:rsidR="006E2FE6" w:rsidRPr="006E2FE6" w:rsidRDefault="006E2FE6" w:rsidP="006E2FE6">
      <w:pPr>
        <w:spacing w:before="240" w:after="160"/>
        <w:jc w:val="both"/>
        <w:rPr>
          <w:rFonts w:asciiTheme="minorBidi" w:eastAsiaTheme="minorHAnsi" w:hAnsiTheme="minorBidi" w:cstheme="minorBidi"/>
          <w:sz w:val="36"/>
          <w:rtl/>
          <w:lang w:val="en-GB" w:bidi="ar-KW"/>
        </w:rPr>
      </w:pPr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 xml:space="preserve">السيد الرئيس، </w:t>
      </w:r>
    </w:p>
    <w:p w:rsidR="006E2FE6" w:rsidRPr="006E2FE6" w:rsidRDefault="006E2FE6" w:rsidP="006E2FE6">
      <w:pPr>
        <w:spacing w:before="240" w:after="160"/>
        <w:jc w:val="both"/>
        <w:rPr>
          <w:rFonts w:asciiTheme="minorBidi" w:eastAsiaTheme="minorHAnsi" w:hAnsiTheme="minorBidi" w:cstheme="minorBidi"/>
          <w:sz w:val="36"/>
          <w:rtl/>
          <w:lang w:val="en-GB" w:bidi="ar-KW"/>
        </w:rPr>
      </w:pPr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 xml:space="preserve">هذا ويوصي وفد بلادي وفد جمهورية بيلاروس بالقيام بحملات توعية تهدف للحدّ من العنف الأسري، وزيادة التوعية حول الآثار السلبية الناتجة عن العنف الأسري.  </w:t>
      </w:r>
    </w:p>
    <w:p w:rsidR="006E2FE6" w:rsidRPr="006E2FE6" w:rsidRDefault="006E2FE6" w:rsidP="006E2FE6">
      <w:pPr>
        <w:spacing w:before="240" w:after="160"/>
        <w:jc w:val="both"/>
        <w:rPr>
          <w:rFonts w:asciiTheme="minorBidi" w:eastAsiaTheme="minorHAnsi" w:hAnsiTheme="minorBidi" w:cstheme="minorBidi"/>
          <w:sz w:val="20"/>
          <w:szCs w:val="20"/>
          <w:rtl/>
          <w:lang w:val="en-GB" w:bidi="ar-KW"/>
        </w:rPr>
      </w:pPr>
    </w:p>
    <w:p w:rsidR="006E2FE6" w:rsidRPr="006E2FE6" w:rsidRDefault="006E2FE6" w:rsidP="006E2FE6">
      <w:pPr>
        <w:spacing w:before="240" w:after="160"/>
        <w:jc w:val="both"/>
        <w:rPr>
          <w:rFonts w:asciiTheme="minorBidi" w:eastAsiaTheme="minorHAnsi" w:hAnsiTheme="minorBidi" w:cstheme="minorBidi"/>
          <w:sz w:val="36"/>
          <w:rtl/>
          <w:lang w:val="en-GB" w:bidi="ar-KW"/>
        </w:rPr>
      </w:pPr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 xml:space="preserve">وفي النهاية، </w:t>
      </w:r>
      <w:r w:rsidRPr="006E2FE6">
        <w:rPr>
          <w:rFonts w:asciiTheme="minorBidi" w:eastAsiaTheme="minorHAnsi" w:hAnsiTheme="minorBidi" w:cs="Arial" w:hint="cs"/>
          <w:sz w:val="36"/>
          <w:rtl/>
          <w:lang w:val="en-GB" w:bidi="ar-KW"/>
        </w:rPr>
        <w:t>نتمنى لجمهورية</w:t>
      </w:r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 xml:space="preserve"> بيلاروس دوام التقدّم والازدهار.</w:t>
      </w:r>
    </w:p>
    <w:p w:rsidR="006E2FE6" w:rsidRPr="006E2FE6" w:rsidRDefault="006E2FE6" w:rsidP="006E2FE6">
      <w:pPr>
        <w:spacing w:before="240" w:after="160"/>
        <w:jc w:val="both"/>
        <w:rPr>
          <w:rFonts w:asciiTheme="minorBidi" w:eastAsiaTheme="minorHAnsi" w:hAnsiTheme="minorBidi" w:cstheme="minorBidi"/>
          <w:sz w:val="36"/>
          <w:rtl/>
          <w:lang w:val="en-GB" w:bidi="ar-KW"/>
        </w:rPr>
      </w:pPr>
    </w:p>
    <w:p w:rsidR="006E2FE6" w:rsidRPr="006E2FE6" w:rsidRDefault="006E2FE6" w:rsidP="006E2FE6">
      <w:pPr>
        <w:spacing w:before="240" w:after="160"/>
        <w:jc w:val="both"/>
        <w:rPr>
          <w:rFonts w:asciiTheme="minorBidi" w:eastAsiaTheme="minorHAnsi" w:hAnsiTheme="minorBidi" w:cstheme="minorBidi"/>
          <w:sz w:val="36"/>
          <w:rtl/>
          <w:lang w:val="en-GB" w:bidi="ar-KW"/>
        </w:rPr>
      </w:pPr>
      <w:r w:rsidRPr="006E2FE6">
        <w:rPr>
          <w:rFonts w:asciiTheme="minorBidi" w:eastAsiaTheme="minorHAnsi" w:hAnsiTheme="minorBidi" w:cs="Arial"/>
          <w:sz w:val="36"/>
          <w:rtl/>
          <w:lang w:val="en-GB" w:bidi="ar-KW"/>
        </w:rPr>
        <w:t>شكراً سيدي الرئيس.</w:t>
      </w:r>
    </w:p>
    <w:sectPr w:rsidR="006E2FE6" w:rsidRPr="006E2FE6" w:rsidSect="00542700">
      <w:headerReference w:type="default" r:id="rId6"/>
      <w:footerReference w:type="default" r:id="rId7"/>
      <w:pgSz w:w="11907" w:h="16840" w:code="9"/>
      <w:pgMar w:top="2410" w:right="1440" w:bottom="1134" w:left="1440" w:header="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D88" w:rsidRDefault="000D3D88" w:rsidP="00564B8F">
      <w:r>
        <w:separator/>
      </w:r>
    </w:p>
  </w:endnote>
  <w:endnote w:type="continuationSeparator" w:id="0">
    <w:p w:rsidR="000D3D88" w:rsidRDefault="000D3D88" w:rsidP="00564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>
    <w:pPr>
      <w:pStyle w:val="Footer"/>
      <w:rPr>
        <w:noProof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70B716" wp14:editId="192CADA6">
          <wp:simplePos x="0" y="0"/>
          <wp:positionH relativeFrom="column">
            <wp:posOffset>-898525</wp:posOffset>
          </wp:positionH>
          <wp:positionV relativeFrom="paragraph">
            <wp:posOffset>-233045</wp:posOffset>
          </wp:positionV>
          <wp:extent cx="7487920" cy="419735"/>
          <wp:effectExtent l="0" t="0" r="0" b="0"/>
          <wp:wrapThrough wrapText="bothSides">
            <wp:wrapPolygon edited="0">
              <wp:start x="0" y="0"/>
              <wp:lineTo x="0" y="20587"/>
              <wp:lineTo x="21541" y="20587"/>
              <wp:lineTo x="2154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F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9" b="27272"/>
                  <a:stretch/>
                </pic:blipFill>
                <pic:spPr bwMode="auto">
                  <a:xfrm>
                    <a:off x="0" y="0"/>
                    <a:ext cx="7487920" cy="4197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4247" w:rsidRDefault="00084247">
    <w:pPr>
      <w:pStyle w:val="Footer"/>
      <w:rPr>
        <w:noProof/>
        <w:rtl/>
      </w:rPr>
    </w:pPr>
  </w:p>
  <w:p w:rsidR="00564B8F" w:rsidRDefault="0056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D88" w:rsidRDefault="000D3D88" w:rsidP="00564B8F">
      <w:r>
        <w:separator/>
      </w:r>
    </w:p>
  </w:footnote>
  <w:footnote w:type="continuationSeparator" w:id="0">
    <w:p w:rsidR="000D3D88" w:rsidRDefault="000D3D88" w:rsidP="00564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140" w:rsidRDefault="002C6140" w:rsidP="002C6140">
    <w:pPr>
      <w:pStyle w:val="Header"/>
      <w:rPr>
        <w:noProof/>
        <w:rtl/>
      </w:rPr>
    </w:pPr>
  </w:p>
  <w:p w:rsidR="00564B8F" w:rsidRDefault="00084247" w:rsidP="002C6140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8A7FE38" wp14:editId="5FD0A5AD">
          <wp:simplePos x="0" y="0"/>
          <wp:positionH relativeFrom="column">
            <wp:posOffset>-899160</wp:posOffset>
          </wp:positionH>
          <wp:positionV relativeFrom="paragraph">
            <wp:posOffset>233045</wp:posOffset>
          </wp:positionV>
          <wp:extent cx="7512685" cy="1083310"/>
          <wp:effectExtent l="0" t="0" r="0" b="2540"/>
          <wp:wrapThrough wrapText="bothSides">
            <wp:wrapPolygon edited="0">
              <wp:start x="0" y="0"/>
              <wp:lineTo x="0" y="21271"/>
              <wp:lineTo x="21525" y="21271"/>
              <wp:lineTo x="2152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H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109"/>
                  <a:stretch/>
                </pic:blipFill>
                <pic:spPr bwMode="auto">
                  <a:xfrm>
                    <a:off x="0" y="0"/>
                    <a:ext cx="7512685" cy="10833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E6"/>
    <w:rsid w:val="00084247"/>
    <w:rsid w:val="000D3D88"/>
    <w:rsid w:val="000D5D8F"/>
    <w:rsid w:val="002C6140"/>
    <w:rsid w:val="002D646E"/>
    <w:rsid w:val="00444228"/>
    <w:rsid w:val="00507718"/>
    <w:rsid w:val="00542700"/>
    <w:rsid w:val="00564B8F"/>
    <w:rsid w:val="006932CB"/>
    <w:rsid w:val="006E2FE6"/>
    <w:rsid w:val="008F2EB2"/>
    <w:rsid w:val="00923C9B"/>
    <w:rsid w:val="00AB61CF"/>
    <w:rsid w:val="00BD332B"/>
    <w:rsid w:val="00C545E9"/>
    <w:rsid w:val="00CC552A"/>
    <w:rsid w:val="00E0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9561DEF-DACF-4480-9CB9-7B643953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FE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B8F"/>
  </w:style>
  <w:style w:type="paragraph" w:styleId="Footer">
    <w:name w:val="footer"/>
    <w:basedOn w:val="Normal"/>
    <w:link w:val="FooterChar"/>
    <w:uiPriority w:val="99"/>
    <w:unhideWhenUsed/>
    <w:rsid w:val="00564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B8F"/>
  </w:style>
  <w:style w:type="paragraph" w:styleId="BalloonText">
    <w:name w:val="Balloon Text"/>
    <w:basedOn w:val="Normal"/>
    <w:link w:val="BalloonTextChar"/>
    <w:uiPriority w:val="99"/>
    <w:semiHidden/>
    <w:unhideWhenUsed/>
    <w:rsid w:val="0056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5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.shalabi\Desktop\Templates\&#1608;&#1601;&#1583;%20&#1580;&#1583;&#1610;&#1583;%20-%20&#1575;&#1587;&#1608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94C847-833B-42EB-99E6-875E62863013}"/>
</file>

<file path=customXml/itemProps2.xml><?xml version="1.0" encoding="utf-8"?>
<ds:datastoreItem xmlns:ds="http://schemas.openxmlformats.org/officeDocument/2006/customXml" ds:itemID="{8A69E742-F912-4346-9B9C-B5D8A64D6A6E}"/>
</file>

<file path=customXml/itemProps3.xml><?xml version="1.0" encoding="utf-8"?>
<ds:datastoreItem xmlns:ds="http://schemas.openxmlformats.org/officeDocument/2006/customXml" ds:itemID="{3B2332B8-13FE-47C8-B8E3-527030D65F12}"/>
</file>

<file path=docProps/app.xml><?xml version="1.0" encoding="utf-8"?>
<Properties xmlns="http://schemas.openxmlformats.org/officeDocument/2006/extended-properties" xmlns:vt="http://schemas.openxmlformats.org/officeDocument/2006/docPropsVTypes">
  <Template>وفد جديد - اسود</Template>
  <TotalTime>5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r.shalabi</dc:creator>
  <cp:lastModifiedBy>r.shalabi</cp:lastModifiedBy>
  <cp:revision>1</cp:revision>
  <cp:lastPrinted>2014-07-02T09:12:00Z</cp:lastPrinted>
  <dcterms:created xsi:type="dcterms:W3CDTF">2020-11-02T10:54:00Z</dcterms:created>
  <dcterms:modified xsi:type="dcterms:W3CDTF">2020-11-02T11:01:00Z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