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9C79" w14:textId="2C8F033D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73B6C4F1" w14:textId="224E3F92" w:rsidR="00FA4A05" w:rsidRPr="00EF185E" w:rsidRDefault="00D16D6E" w:rsidP="00EF185E">
      <w:pPr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EF185E" w:rsidRDefault="00FA4A05" w:rsidP="00EF185E">
      <w:pPr>
        <w:jc w:val="center"/>
        <w:rPr>
          <w:rFonts w:ascii="Arial" w:hAnsi="Arial" w:cs="Arial"/>
          <w:b/>
        </w:rPr>
      </w:pPr>
    </w:p>
    <w:p w14:paraId="0276FF40" w14:textId="77777777" w:rsidR="00D16D6E" w:rsidRPr="00EF185E" w:rsidRDefault="00D16D6E" w:rsidP="00EF185E">
      <w:pPr>
        <w:jc w:val="center"/>
        <w:rPr>
          <w:rFonts w:ascii="Arial" w:hAnsi="Arial" w:cs="Arial"/>
          <w:b/>
        </w:rPr>
      </w:pPr>
    </w:p>
    <w:p w14:paraId="4C42267E" w14:textId="77777777" w:rsidR="00D16D6E" w:rsidRPr="00EF185E" w:rsidRDefault="00D16D6E" w:rsidP="00EF185E">
      <w:pPr>
        <w:spacing w:line="240" w:lineRule="auto"/>
        <w:rPr>
          <w:rFonts w:ascii="Arial" w:hAnsi="Arial" w:cs="Arial"/>
          <w:b/>
        </w:rPr>
      </w:pPr>
    </w:p>
    <w:p w14:paraId="37F871D8" w14:textId="25C3B8F2" w:rsidR="006045C8" w:rsidRPr="00EF185E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EF185E">
        <w:rPr>
          <w:rFonts w:ascii="Arial" w:hAnsi="Arial" w:cs="Arial"/>
          <w:b/>
        </w:rPr>
        <w:t>STATEMENT BY MALAYSIA</w:t>
      </w:r>
    </w:p>
    <w:p w14:paraId="40A9D409" w14:textId="22F02468" w:rsidR="006045C8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 xml:space="preserve">REVIEW OF </w:t>
      </w:r>
      <w:r w:rsidR="00AF320F">
        <w:rPr>
          <w:rFonts w:ascii="Arial" w:hAnsi="Arial" w:cs="Arial"/>
          <w:b/>
        </w:rPr>
        <w:t xml:space="preserve">MONGOLIA </w:t>
      </w:r>
    </w:p>
    <w:p w14:paraId="000717AD" w14:textId="7D2DDE89" w:rsidR="00FA4A05" w:rsidRPr="002611BC" w:rsidRDefault="00F45A5A" w:rsidP="00EF185E">
      <w:pP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36</w:t>
      </w:r>
      <w:r w:rsidRPr="002611BC">
        <w:rPr>
          <w:rFonts w:ascii="Arial" w:hAnsi="Arial" w:cs="Arial"/>
          <w:b/>
          <w:vertAlign w:val="superscript"/>
        </w:rPr>
        <w:t>TH</w:t>
      </w:r>
      <w:r w:rsidRPr="002611BC">
        <w:rPr>
          <w:rFonts w:ascii="Arial" w:hAnsi="Arial" w:cs="Arial"/>
          <w:b/>
        </w:rPr>
        <w:t xml:space="preserve"> SESSION OF THE UPR WORKING GROUP </w:t>
      </w:r>
    </w:p>
    <w:p w14:paraId="14FE4D36" w14:textId="583F550F" w:rsidR="000C3DCE" w:rsidRPr="002611BC" w:rsidRDefault="00F45A5A" w:rsidP="00EF185E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2-13 NOVEMBER 2020</w:t>
      </w:r>
    </w:p>
    <w:p w14:paraId="7CB3F007" w14:textId="77777777" w:rsidR="00F45A5A" w:rsidRPr="002611BC" w:rsidRDefault="00F45A5A" w:rsidP="00EF185E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14:paraId="102DBB58" w14:textId="70EBFE38" w:rsidR="00D76363" w:rsidRPr="002611BC" w:rsidRDefault="00D76363" w:rsidP="00EF185E">
      <w:pPr>
        <w:jc w:val="left"/>
        <w:rPr>
          <w:rFonts w:ascii="Arial" w:hAnsi="Arial" w:cs="Arial"/>
          <w:lang w:eastAsia="en-GB"/>
        </w:rPr>
      </w:pPr>
    </w:p>
    <w:p w14:paraId="7D16A648" w14:textId="28200861" w:rsidR="008B03E1" w:rsidRPr="00275D45" w:rsidRDefault="0021304C" w:rsidP="0054211A">
      <w:pPr>
        <w:spacing w:line="240" w:lineRule="auto"/>
        <w:rPr>
          <w:rFonts w:ascii="Arial" w:eastAsiaTheme="minorHAnsi" w:hAnsi="Arial" w:cs="Arial"/>
        </w:rPr>
      </w:pPr>
      <w:bookmarkStart w:id="0" w:name="_GoBack"/>
      <w:r w:rsidRPr="00275D45">
        <w:rPr>
          <w:rFonts w:ascii="Arial" w:eastAsiaTheme="minorHAnsi" w:hAnsi="Arial" w:cs="Arial"/>
        </w:rPr>
        <w:t>Madam</w:t>
      </w:r>
      <w:r w:rsidR="006045C8" w:rsidRPr="00275D45">
        <w:rPr>
          <w:rFonts w:ascii="Arial" w:eastAsiaTheme="minorHAnsi" w:hAnsi="Arial" w:cs="Arial"/>
        </w:rPr>
        <w:t xml:space="preserve"> President,</w:t>
      </w:r>
    </w:p>
    <w:p w14:paraId="6FEE308D" w14:textId="77777777" w:rsidR="00F45A5A" w:rsidRPr="00275D45" w:rsidRDefault="00F45A5A" w:rsidP="0054211A">
      <w:pPr>
        <w:spacing w:line="240" w:lineRule="auto"/>
        <w:rPr>
          <w:rFonts w:ascii="Arial" w:eastAsiaTheme="minorHAnsi" w:hAnsi="Arial" w:cs="Arial"/>
        </w:rPr>
      </w:pPr>
    </w:p>
    <w:p w14:paraId="4A84D67B" w14:textId="403A1AA2" w:rsidR="00742814" w:rsidRPr="00275D45" w:rsidRDefault="008B03E1" w:rsidP="0054211A">
      <w:pPr>
        <w:spacing w:line="240" w:lineRule="auto"/>
        <w:rPr>
          <w:rFonts w:ascii="Arial" w:eastAsiaTheme="minorHAnsi" w:hAnsi="Arial" w:cs="Arial"/>
        </w:rPr>
      </w:pPr>
      <w:r w:rsidRPr="00275D45">
        <w:rPr>
          <w:rFonts w:ascii="Arial" w:eastAsiaTheme="minorHAnsi" w:hAnsi="Arial" w:cs="Arial"/>
        </w:rPr>
        <w:t xml:space="preserve">Malaysia </w:t>
      </w:r>
      <w:r w:rsidR="0021304C" w:rsidRPr="00275D45">
        <w:rPr>
          <w:rFonts w:ascii="Arial" w:eastAsiaTheme="minorHAnsi" w:hAnsi="Arial" w:cs="Arial"/>
        </w:rPr>
        <w:t xml:space="preserve">thanks </w:t>
      </w:r>
      <w:r w:rsidR="00AF320F" w:rsidRPr="00275D45">
        <w:rPr>
          <w:rFonts w:ascii="Arial" w:eastAsiaTheme="minorHAnsi" w:hAnsi="Arial" w:cs="Arial"/>
        </w:rPr>
        <w:t xml:space="preserve">Mongolia </w:t>
      </w:r>
      <w:r w:rsidR="009F6443" w:rsidRPr="00275D45">
        <w:rPr>
          <w:rFonts w:ascii="Arial" w:eastAsiaTheme="minorHAnsi" w:hAnsi="Arial" w:cs="Arial"/>
        </w:rPr>
        <w:t>fo</w:t>
      </w:r>
      <w:r w:rsidR="0021304C" w:rsidRPr="00275D45">
        <w:rPr>
          <w:rFonts w:ascii="Arial" w:eastAsiaTheme="minorHAnsi" w:hAnsi="Arial" w:cs="Arial"/>
        </w:rPr>
        <w:t xml:space="preserve">r the presentation of its </w:t>
      </w:r>
      <w:r w:rsidR="009F6443" w:rsidRPr="00275D45">
        <w:rPr>
          <w:rFonts w:ascii="Arial" w:eastAsiaTheme="minorHAnsi" w:hAnsi="Arial" w:cs="Arial"/>
        </w:rPr>
        <w:t>national report</w:t>
      </w:r>
      <w:r w:rsidR="00C27EFD" w:rsidRPr="00275D45">
        <w:rPr>
          <w:rFonts w:ascii="Arial" w:eastAsiaTheme="minorHAnsi" w:hAnsi="Arial" w:cs="Arial"/>
        </w:rPr>
        <w:t xml:space="preserve"> </w:t>
      </w:r>
      <w:r w:rsidR="00742814" w:rsidRPr="00275D45">
        <w:rPr>
          <w:rFonts w:ascii="Arial" w:eastAsiaTheme="minorHAnsi" w:hAnsi="Arial" w:cs="Arial"/>
        </w:rPr>
        <w:t>to the 36</w:t>
      </w:r>
      <w:r w:rsidR="00742814" w:rsidRPr="00275D45">
        <w:rPr>
          <w:rFonts w:ascii="Arial" w:eastAsiaTheme="minorHAnsi" w:hAnsi="Arial" w:cs="Arial"/>
          <w:vertAlign w:val="superscript"/>
        </w:rPr>
        <w:t>th</w:t>
      </w:r>
      <w:r w:rsidR="00742814" w:rsidRPr="00275D45">
        <w:rPr>
          <w:rFonts w:ascii="Arial" w:eastAsiaTheme="minorHAnsi" w:hAnsi="Arial" w:cs="Arial"/>
        </w:rPr>
        <w:t xml:space="preserve"> Session of the UPR Working Group. </w:t>
      </w:r>
    </w:p>
    <w:p w14:paraId="72672D77" w14:textId="77777777" w:rsidR="00742814" w:rsidRPr="00275D45" w:rsidRDefault="00742814" w:rsidP="0054211A">
      <w:pPr>
        <w:spacing w:line="240" w:lineRule="auto"/>
        <w:rPr>
          <w:rFonts w:ascii="Arial" w:eastAsiaTheme="minorHAnsi" w:hAnsi="Arial" w:cs="Arial"/>
        </w:rPr>
      </w:pPr>
    </w:p>
    <w:p w14:paraId="2EB14724" w14:textId="796FED68" w:rsidR="00275D45" w:rsidRDefault="000654C9" w:rsidP="0054211A">
      <w:pPr>
        <w:pStyle w:val="Body"/>
        <w:numPr>
          <w:ilvl w:val="0"/>
          <w:numId w:val="34"/>
        </w:numPr>
        <w:spacing w:line="240" w:lineRule="auto"/>
        <w:ind w:left="0" w:firstLine="0"/>
        <w:rPr>
          <w:rFonts w:ascii="Arial" w:hAnsi="Arial" w:cs="Arial"/>
        </w:rPr>
      </w:pPr>
      <w:r w:rsidRPr="00275D45">
        <w:rPr>
          <w:rFonts w:ascii="Arial" w:eastAsiaTheme="minorHAnsi" w:hAnsi="Arial" w:cs="Arial"/>
        </w:rPr>
        <w:t xml:space="preserve">Malaysia commends Mongolia </w:t>
      </w:r>
      <w:r w:rsidRPr="000654C9">
        <w:rPr>
          <w:rFonts w:ascii="Arial" w:hAnsi="Arial" w:cs="Arial"/>
        </w:rPr>
        <w:t xml:space="preserve">for making </w:t>
      </w:r>
      <w:r w:rsidRPr="00275D45">
        <w:rPr>
          <w:rFonts w:ascii="Arial" w:hAnsi="Arial" w:cs="Arial"/>
        </w:rPr>
        <w:t>numerous notable progresses</w:t>
      </w:r>
      <w:r w:rsidRPr="000654C9">
        <w:rPr>
          <w:rFonts w:ascii="Arial" w:hAnsi="Arial" w:cs="Arial"/>
        </w:rPr>
        <w:t xml:space="preserve"> in the promotion and protection of human rights in the country. The</w:t>
      </w:r>
      <w:r w:rsidRPr="00275D45">
        <w:rPr>
          <w:rFonts w:ascii="Arial" w:hAnsi="Arial" w:cs="Arial"/>
        </w:rPr>
        <w:t xml:space="preserve"> robust,</w:t>
      </w:r>
      <w:r w:rsidRPr="000654C9">
        <w:rPr>
          <w:rFonts w:ascii="Arial" w:hAnsi="Arial" w:cs="Arial"/>
        </w:rPr>
        <w:t xml:space="preserve"> transparent and inclusive approach </w:t>
      </w:r>
      <w:r w:rsidRPr="00275D45">
        <w:rPr>
          <w:rFonts w:ascii="Arial" w:hAnsi="Arial" w:cs="Arial"/>
        </w:rPr>
        <w:t>adopted by Mongolia</w:t>
      </w:r>
      <w:r w:rsidRPr="000654C9">
        <w:rPr>
          <w:rFonts w:ascii="Arial" w:hAnsi="Arial" w:cs="Arial"/>
        </w:rPr>
        <w:t xml:space="preserve"> towards implementing its human rights commitments has translated into </w:t>
      </w:r>
      <w:r w:rsidRPr="00275D45">
        <w:rPr>
          <w:rFonts w:ascii="Arial" w:hAnsi="Arial" w:cs="Arial"/>
        </w:rPr>
        <w:t xml:space="preserve">further </w:t>
      </w:r>
      <w:r w:rsidRPr="000654C9">
        <w:rPr>
          <w:rFonts w:ascii="Arial" w:hAnsi="Arial" w:cs="Arial"/>
        </w:rPr>
        <w:t xml:space="preserve">advancements in </w:t>
      </w:r>
      <w:r w:rsidRPr="00275D45">
        <w:rPr>
          <w:rFonts w:ascii="Arial" w:hAnsi="Arial" w:cs="Arial"/>
        </w:rPr>
        <w:t xml:space="preserve">the protection of rights and interests of vulnerable populations </w:t>
      </w:r>
      <w:r w:rsidR="004D3190">
        <w:rPr>
          <w:rFonts w:ascii="Arial" w:hAnsi="Arial" w:cs="Arial"/>
        </w:rPr>
        <w:t xml:space="preserve">including </w:t>
      </w:r>
      <w:r w:rsidRPr="00275D45">
        <w:rPr>
          <w:rFonts w:ascii="Arial" w:hAnsi="Arial" w:cs="Arial"/>
        </w:rPr>
        <w:t xml:space="preserve">children, women, people with disabilities and </w:t>
      </w:r>
      <w:r w:rsidR="004D3190">
        <w:rPr>
          <w:rFonts w:ascii="Arial" w:hAnsi="Arial" w:cs="Arial"/>
        </w:rPr>
        <w:t>older persons</w:t>
      </w:r>
      <w:r w:rsidRPr="00275D45">
        <w:rPr>
          <w:rFonts w:ascii="Arial" w:hAnsi="Arial" w:cs="Arial"/>
        </w:rPr>
        <w:t xml:space="preserve">. </w:t>
      </w:r>
    </w:p>
    <w:p w14:paraId="252E0142" w14:textId="77777777" w:rsidR="00275D45" w:rsidRDefault="00275D45" w:rsidP="0054211A">
      <w:pPr>
        <w:pStyle w:val="Body"/>
        <w:spacing w:line="240" w:lineRule="auto"/>
        <w:rPr>
          <w:rFonts w:ascii="Arial" w:hAnsi="Arial" w:cs="Arial"/>
        </w:rPr>
      </w:pPr>
    </w:p>
    <w:p w14:paraId="4DCCC7C7" w14:textId="6132B166" w:rsidR="00275D45" w:rsidRDefault="000654C9" w:rsidP="0054211A">
      <w:pPr>
        <w:pStyle w:val="Body"/>
        <w:numPr>
          <w:ilvl w:val="0"/>
          <w:numId w:val="34"/>
        </w:numPr>
        <w:spacing w:line="240" w:lineRule="auto"/>
        <w:ind w:left="0" w:firstLine="0"/>
        <w:rPr>
          <w:rFonts w:ascii="Arial" w:hAnsi="Arial" w:cs="Arial"/>
        </w:rPr>
      </w:pPr>
      <w:r w:rsidRPr="00275D45">
        <w:rPr>
          <w:rFonts w:ascii="Arial" w:hAnsi="Arial" w:cs="Arial"/>
        </w:rPr>
        <w:t>We welcome Mongolia’s proactive measures including partnerships with States and UN agencies</w:t>
      </w:r>
      <w:r w:rsidRPr="000654C9">
        <w:rPr>
          <w:rFonts w:ascii="Arial" w:hAnsi="Arial" w:cs="Arial"/>
        </w:rPr>
        <w:t xml:space="preserve"> in addressing its human rights challenges.</w:t>
      </w:r>
      <w:r w:rsidRPr="00275D45">
        <w:rPr>
          <w:rFonts w:ascii="Arial" w:hAnsi="Arial" w:cs="Arial"/>
        </w:rPr>
        <w:t xml:space="preserve"> We </w:t>
      </w:r>
      <w:r w:rsidR="00676CCF">
        <w:rPr>
          <w:rFonts w:ascii="Arial" w:hAnsi="Arial" w:cs="Arial"/>
        </w:rPr>
        <w:t xml:space="preserve">are </w:t>
      </w:r>
      <w:r w:rsidRPr="00275D45">
        <w:rPr>
          <w:rFonts w:ascii="Arial" w:hAnsi="Arial" w:cs="Arial"/>
        </w:rPr>
        <w:t xml:space="preserve">also pleased that Mongolia had taken efforts to implement the recommendations made by Malaysia during </w:t>
      </w:r>
      <w:r w:rsidR="00275D45">
        <w:rPr>
          <w:rFonts w:ascii="Arial" w:hAnsi="Arial" w:cs="Arial"/>
        </w:rPr>
        <w:t>its S</w:t>
      </w:r>
      <w:r w:rsidRPr="00275D45">
        <w:rPr>
          <w:rFonts w:ascii="Arial" w:hAnsi="Arial" w:cs="Arial"/>
        </w:rPr>
        <w:t>econd UPR. We hope the efforts will be further strengthened.</w:t>
      </w:r>
    </w:p>
    <w:p w14:paraId="0EE44CF9" w14:textId="77777777" w:rsidR="00275D45" w:rsidRDefault="00275D45" w:rsidP="0054211A">
      <w:pPr>
        <w:pStyle w:val="ListParagraph"/>
        <w:spacing w:line="240" w:lineRule="auto"/>
        <w:rPr>
          <w:rFonts w:ascii="Arial" w:hAnsi="Arial" w:cs="Arial"/>
        </w:rPr>
      </w:pPr>
    </w:p>
    <w:p w14:paraId="6B6AEB82" w14:textId="368CF3FE" w:rsidR="00A67C95" w:rsidRPr="00275D45" w:rsidRDefault="000654C9" w:rsidP="0054211A">
      <w:pPr>
        <w:pStyle w:val="Body"/>
        <w:numPr>
          <w:ilvl w:val="0"/>
          <w:numId w:val="34"/>
        </w:numPr>
        <w:spacing w:line="240" w:lineRule="auto"/>
        <w:ind w:left="0" w:firstLine="0"/>
        <w:rPr>
          <w:rFonts w:ascii="Arial" w:hAnsi="Arial" w:cs="Arial"/>
        </w:rPr>
      </w:pPr>
      <w:r w:rsidRPr="00275D45">
        <w:rPr>
          <w:rFonts w:ascii="Arial" w:hAnsi="Arial" w:cs="Arial"/>
        </w:rPr>
        <w:t>In the spirit of constructive engagement</w:t>
      </w:r>
      <w:r w:rsidR="00275D45">
        <w:rPr>
          <w:rFonts w:ascii="Arial" w:hAnsi="Arial" w:cs="Arial"/>
        </w:rPr>
        <w:t xml:space="preserve"> and to further </w:t>
      </w:r>
      <w:r w:rsidR="00275D45" w:rsidRPr="00275D45">
        <w:rPr>
          <w:rFonts w:ascii="Arial" w:hAnsi="Arial" w:cs="Arial"/>
        </w:rPr>
        <w:t>support Mongolia’s endeavors in combating trafficking</w:t>
      </w:r>
      <w:r w:rsidR="00275D45">
        <w:rPr>
          <w:rFonts w:ascii="Arial" w:hAnsi="Arial" w:cs="Arial"/>
        </w:rPr>
        <w:t xml:space="preserve"> in persons, Malaysia recommends that Mongolia i</w:t>
      </w:r>
      <w:r w:rsidR="00275D45" w:rsidRPr="00275D45">
        <w:rPr>
          <w:rFonts w:ascii="Arial" w:hAnsi="Arial" w:cs="Arial"/>
        </w:rPr>
        <w:t>ncrease</w:t>
      </w:r>
      <w:r w:rsidR="00275D45">
        <w:rPr>
          <w:rFonts w:ascii="Arial" w:hAnsi="Arial" w:cs="Arial"/>
        </w:rPr>
        <w:t>s</w:t>
      </w:r>
      <w:r w:rsidR="00275D45" w:rsidRPr="00275D45">
        <w:rPr>
          <w:rFonts w:ascii="Arial" w:hAnsi="Arial" w:cs="Arial"/>
        </w:rPr>
        <w:t xml:space="preserve"> the protection of and provide redress to victims of trafficking, including access to rehabilitation and shelters.</w:t>
      </w:r>
    </w:p>
    <w:p w14:paraId="7153398E" w14:textId="77777777" w:rsidR="00275D45" w:rsidRPr="00275D45" w:rsidRDefault="00275D45" w:rsidP="0054211A">
      <w:pPr>
        <w:pStyle w:val="ListParagraph"/>
        <w:spacing w:line="240" w:lineRule="auto"/>
        <w:ind w:left="1080"/>
        <w:rPr>
          <w:rFonts w:ascii="Arial" w:eastAsiaTheme="minorHAnsi" w:hAnsi="Arial" w:cs="Arial"/>
        </w:rPr>
      </w:pPr>
    </w:p>
    <w:p w14:paraId="4E732DBF" w14:textId="77777777" w:rsidR="00275D45" w:rsidRPr="00275D45" w:rsidRDefault="00275D45" w:rsidP="0054211A">
      <w:pPr>
        <w:pStyle w:val="Body"/>
        <w:numPr>
          <w:ilvl w:val="0"/>
          <w:numId w:val="34"/>
        </w:numPr>
        <w:spacing w:line="240" w:lineRule="auto"/>
        <w:ind w:left="0" w:firstLine="0"/>
        <w:rPr>
          <w:rFonts w:ascii="Arial" w:hAnsi="Arial" w:cs="Arial"/>
        </w:rPr>
      </w:pPr>
      <w:r w:rsidRPr="00275D45">
        <w:rPr>
          <w:rFonts w:ascii="Arial" w:hAnsi="Arial" w:cs="Arial"/>
        </w:rPr>
        <w:t xml:space="preserve">We wish Mongolia every success in its Third UPR. </w:t>
      </w:r>
    </w:p>
    <w:p w14:paraId="55E61FAE" w14:textId="77777777" w:rsidR="00275D45" w:rsidRDefault="00275D45" w:rsidP="0054211A">
      <w:pPr>
        <w:spacing w:line="240" w:lineRule="auto"/>
        <w:rPr>
          <w:rFonts w:ascii="Arial" w:eastAsiaTheme="minorHAnsi" w:hAnsi="Arial" w:cs="Arial"/>
        </w:rPr>
      </w:pPr>
    </w:p>
    <w:p w14:paraId="1C186915" w14:textId="33AED9CB" w:rsidR="006045C8" w:rsidRPr="00275D45" w:rsidRDefault="001503EF" w:rsidP="0054211A">
      <w:pPr>
        <w:spacing w:line="240" w:lineRule="auto"/>
        <w:rPr>
          <w:rFonts w:ascii="Arial" w:eastAsiaTheme="minorHAnsi" w:hAnsi="Arial" w:cs="Arial"/>
        </w:rPr>
      </w:pPr>
      <w:r w:rsidRPr="00275D45">
        <w:rPr>
          <w:rFonts w:ascii="Arial" w:eastAsiaTheme="minorHAnsi" w:hAnsi="Arial" w:cs="Arial"/>
        </w:rPr>
        <w:t>I t</w:t>
      </w:r>
      <w:r w:rsidR="0021304C" w:rsidRPr="00275D45">
        <w:rPr>
          <w:rFonts w:ascii="Arial" w:eastAsiaTheme="minorHAnsi" w:hAnsi="Arial" w:cs="Arial"/>
        </w:rPr>
        <w:t xml:space="preserve">hank you Madam </w:t>
      </w:r>
      <w:r w:rsidR="006045C8" w:rsidRPr="00275D45">
        <w:rPr>
          <w:rFonts w:ascii="Arial" w:eastAsiaTheme="minorHAnsi" w:hAnsi="Arial" w:cs="Arial"/>
        </w:rPr>
        <w:t>President.</w:t>
      </w:r>
    </w:p>
    <w:p w14:paraId="42997218" w14:textId="77777777" w:rsidR="00FE4EF8" w:rsidRPr="00B0336D" w:rsidRDefault="00FE4EF8" w:rsidP="0054211A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284F9B20" w14:textId="1A7160EC" w:rsidR="00EF185E" w:rsidRPr="00E91BA7" w:rsidRDefault="00FA4A05" w:rsidP="0054211A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2611BC">
        <w:rPr>
          <w:rFonts w:ascii="Arial" w:hAnsi="Arial" w:cs="Arial"/>
          <w:b/>
        </w:rPr>
        <w:t>GENEVA</w:t>
      </w:r>
      <w:r w:rsidRPr="002611BC">
        <w:rPr>
          <w:rFonts w:ascii="Arial" w:hAnsi="Arial" w:cs="Arial"/>
          <w:b/>
        </w:rPr>
        <w:br/>
      </w:r>
      <w:r w:rsidR="00AF320F">
        <w:rPr>
          <w:rFonts w:ascii="Arial" w:hAnsi="Arial" w:cs="Arial"/>
          <w:b/>
        </w:rPr>
        <w:t>4</w:t>
      </w:r>
      <w:r w:rsidR="00F45A5A" w:rsidRPr="002611BC">
        <w:rPr>
          <w:rFonts w:ascii="Arial" w:hAnsi="Arial" w:cs="Arial"/>
          <w:b/>
        </w:rPr>
        <w:t xml:space="preserve"> November 2020</w:t>
      </w:r>
      <w:bookmarkEnd w:id="0"/>
    </w:p>
    <w:sectPr w:rsidR="00EF185E" w:rsidRPr="00E91BA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30EC6" w14:textId="77777777" w:rsidR="0005626D" w:rsidRDefault="0005626D" w:rsidP="004A2214">
      <w:pPr>
        <w:spacing w:line="240" w:lineRule="auto"/>
      </w:pPr>
      <w:r>
        <w:separator/>
      </w:r>
    </w:p>
  </w:endnote>
  <w:endnote w:type="continuationSeparator" w:id="0">
    <w:p w14:paraId="5306A1FC" w14:textId="77777777" w:rsidR="0005626D" w:rsidRDefault="0005626D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57B36" w14:textId="77777777" w:rsidR="0005626D" w:rsidRDefault="0005626D" w:rsidP="004A2214">
      <w:pPr>
        <w:spacing w:line="240" w:lineRule="auto"/>
      </w:pPr>
      <w:r>
        <w:separator/>
      </w:r>
    </w:p>
  </w:footnote>
  <w:footnote w:type="continuationSeparator" w:id="0">
    <w:p w14:paraId="3AD4C8EB" w14:textId="77777777" w:rsidR="0005626D" w:rsidRDefault="0005626D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8A1" w14:textId="66DACD02" w:rsidR="004A2214" w:rsidRPr="00CC42AC" w:rsidRDefault="00CB4D1E" w:rsidP="00CB4D1E">
    <w:pPr>
      <w:pStyle w:val="Header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 xml:space="preserve">                                                                                              </w:t>
    </w:r>
    <w:r w:rsidR="009426E7"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01EEE757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D644FA">
      <w:rPr>
        <w:rFonts w:ascii="Arial" w:hAnsi="Arial" w:cs="Arial"/>
        <w:b/>
        <w:i/>
        <w:sz w:val="20"/>
        <w:szCs w:val="20"/>
      </w:rPr>
      <w:t xml:space="preserve"> </w:t>
    </w:r>
    <w:r w:rsidR="00972A6F">
      <w:rPr>
        <w:rFonts w:ascii="Arial" w:hAnsi="Arial" w:cs="Arial"/>
        <w:b/>
        <w:i/>
        <w:sz w:val="20"/>
        <w:szCs w:val="20"/>
      </w:rPr>
      <w:t xml:space="preserve">Time: </w:t>
    </w:r>
    <w:r w:rsidR="00CB4D1E">
      <w:rPr>
        <w:rFonts w:ascii="Arial" w:hAnsi="Arial" w:cs="Arial"/>
        <w:b/>
        <w:i/>
        <w:sz w:val="20"/>
        <w:szCs w:val="20"/>
      </w:rPr>
      <w:t xml:space="preserve">1 Minute and </w:t>
    </w:r>
    <w:r w:rsidR="00AF320F">
      <w:rPr>
        <w:rFonts w:ascii="Arial" w:hAnsi="Arial" w:cs="Arial"/>
        <w:b/>
        <w:i/>
        <w:sz w:val="20"/>
        <w:szCs w:val="20"/>
      </w:rPr>
      <w:t>3</w:t>
    </w:r>
    <w:r w:rsidR="00742814">
      <w:rPr>
        <w:rFonts w:ascii="Arial" w:hAnsi="Arial" w:cs="Arial"/>
        <w:b/>
        <w:i/>
        <w:sz w:val="20"/>
        <w:szCs w:val="20"/>
      </w:rPr>
      <w:t xml:space="preserve">5 </w:t>
    </w:r>
    <w:r w:rsidR="00CB4D1E">
      <w:rPr>
        <w:rFonts w:ascii="Arial" w:hAnsi="Arial" w:cs="Arial"/>
        <w:b/>
        <w:i/>
        <w:sz w:val="20"/>
        <w:szCs w:val="20"/>
      </w:rPr>
      <w:t>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05C8A"/>
    <w:multiLevelType w:val="multilevel"/>
    <w:tmpl w:val="0C8006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77C13"/>
    <w:multiLevelType w:val="multilevel"/>
    <w:tmpl w:val="BFAEE7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55DA"/>
    <w:multiLevelType w:val="hybridMultilevel"/>
    <w:tmpl w:val="1D92CC48"/>
    <w:lvl w:ilvl="0" w:tplc="FD02B9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5" w15:restartNumberingAfterBreak="0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E1E9F"/>
    <w:multiLevelType w:val="multilevel"/>
    <w:tmpl w:val="62C82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7" w15:restartNumberingAfterBreak="0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 w15:restartNumberingAfterBreak="0">
    <w:nsid w:val="693C648E"/>
    <w:multiLevelType w:val="hybridMultilevel"/>
    <w:tmpl w:val="9CE231E4"/>
    <w:lvl w:ilvl="0" w:tplc="75DC0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D9D7DAE"/>
    <w:multiLevelType w:val="hybridMultilevel"/>
    <w:tmpl w:val="87321D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93233"/>
    <w:multiLevelType w:val="hybridMultilevel"/>
    <w:tmpl w:val="02C49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3"/>
  </w:num>
  <w:num w:numId="4">
    <w:abstractNumId w:val="22"/>
  </w:num>
  <w:num w:numId="5">
    <w:abstractNumId w:val="9"/>
  </w:num>
  <w:num w:numId="6">
    <w:abstractNumId w:val="14"/>
  </w:num>
  <w:num w:numId="7">
    <w:abstractNumId w:val="17"/>
  </w:num>
  <w:num w:numId="8">
    <w:abstractNumId w:val="29"/>
  </w:num>
  <w:num w:numId="9">
    <w:abstractNumId w:val="8"/>
  </w:num>
  <w:num w:numId="10">
    <w:abstractNumId w:val="15"/>
  </w:num>
  <w:num w:numId="11">
    <w:abstractNumId w:val="1"/>
  </w:num>
  <w:num w:numId="12">
    <w:abstractNumId w:val="24"/>
  </w:num>
  <w:num w:numId="13">
    <w:abstractNumId w:val="3"/>
  </w:num>
  <w:num w:numId="14">
    <w:abstractNumId w:val="12"/>
  </w:num>
  <w:num w:numId="15">
    <w:abstractNumId w:val="6"/>
  </w:num>
  <w:num w:numId="16">
    <w:abstractNumId w:val="18"/>
  </w:num>
  <w:num w:numId="17">
    <w:abstractNumId w:val="27"/>
  </w:num>
  <w:num w:numId="18">
    <w:abstractNumId w:val="4"/>
  </w:num>
  <w:num w:numId="19">
    <w:abstractNumId w:val="23"/>
  </w:num>
  <w:num w:numId="20">
    <w:abstractNumId w:val="5"/>
  </w:num>
  <w:num w:numId="21">
    <w:abstractNumId w:val="20"/>
  </w:num>
  <w:num w:numId="22">
    <w:abstractNumId w:val="30"/>
  </w:num>
  <w:num w:numId="23">
    <w:abstractNumId w:val="25"/>
  </w:num>
  <w:num w:numId="24">
    <w:abstractNumId w:val="10"/>
  </w:num>
  <w:num w:numId="25">
    <w:abstractNumId w:val="0"/>
  </w:num>
  <w:num w:numId="26">
    <w:abstractNumId w:val="11"/>
  </w:num>
  <w:num w:numId="27">
    <w:abstractNumId w:val="21"/>
  </w:num>
  <w:num w:numId="28">
    <w:abstractNumId w:val="13"/>
  </w:num>
  <w:num w:numId="29">
    <w:abstractNumId w:val="31"/>
  </w:num>
  <w:num w:numId="30">
    <w:abstractNumId w:val="16"/>
  </w:num>
  <w:num w:numId="31">
    <w:abstractNumId w:val="28"/>
  </w:num>
  <w:num w:numId="32">
    <w:abstractNumId w:val="7"/>
  </w:num>
  <w:num w:numId="33">
    <w:abstractNumId w:val="2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A05"/>
    <w:rsid w:val="00011941"/>
    <w:rsid w:val="00017A21"/>
    <w:rsid w:val="000242DA"/>
    <w:rsid w:val="00030F4B"/>
    <w:rsid w:val="000311D9"/>
    <w:rsid w:val="000344DC"/>
    <w:rsid w:val="00054622"/>
    <w:rsid w:val="0005626D"/>
    <w:rsid w:val="000654C9"/>
    <w:rsid w:val="000C3DCE"/>
    <w:rsid w:val="000D7EDF"/>
    <w:rsid w:val="000F4670"/>
    <w:rsid w:val="00120FC1"/>
    <w:rsid w:val="00135468"/>
    <w:rsid w:val="00143325"/>
    <w:rsid w:val="001437B1"/>
    <w:rsid w:val="001503EF"/>
    <w:rsid w:val="00157BB6"/>
    <w:rsid w:val="001A450F"/>
    <w:rsid w:val="001A5C95"/>
    <w:rsid w:val="001B3C73"/>
    <w:rsid w:val="001E1FF7"/>
    <w:rsid w:val="001E3EEB"/>
    <w:rsid w:val="001E5AC2"/>
    <w:rsid w:val="001E788B"/>
    <w:rsid w:val="0021304C"/>
    <w:rsid w:val="00222B21"/>
    <w:rsid w:val="00231228"/>
    <w:rsid w:val="00250EC3"/>
    <w:rsid w:val="002611BC"/>
    <w:rsid w:val="00275D45"/>
    <w:rsid w:val="002B17FA"/>
    <w:rsid w:val="002B36F2"/>
    <w:rsid w:val="002C1570"/>
    <w:rsid w:val="0033445E"/>
    <w:rsid w:val="00350347"/>
    <w:rsid w:val="00352208"/>
    <w:rsid w:val="003676D1"/>
    <w:rsid w:val="003803EC"/>
    <w:rsid w:val="003A52D9"/>
    <w:rsid w:val="003B0E72"/>
    <w:rsid w:val="003B67CF"/>
    <w:rsid w:val="003C17FF"/>
    <w:rsid w:val="003C5600"/>
    <w:rsid w:val="003F1EA7"/>
    <w:rsid w:val="00402428"/>
    <w:rsid w:val="004057AC"/>
    <w:rsid w:val="00423315"/>
    <w:rsid w:val="00423B73"/>
    <w:rsid w:val="00432BC5"/>
    <w:rsid w:val="00446B83"/>
    <w:rsid w:val="00470229"/>
    <w:rsid w:val="004761F5"/>
    <w:rsid w:val="004946F4"/>
    <w:rsid w:val="004A2214"/>
    <w:rsid w:val="004A3571"/>
    <w:rsid w:val="004B218E"/>
    <w:rsid w:val="004C0BEE"/>
    <w:rsid w:val="004C0EFD"/>
    <w:rsid w:val="004C2089"/>
    <w:rsid w:val="004C5442"/>
    <w:rsid w:val="004D09CD"/>
    <w:rsid w:val="004D3190"/>
    <w:rsid w:val="004F514B"/>
    <w:rsid w:val="005149BA"/>
    <w:rsid w:val="00516353"/>
    <w:rsid w:val="005171D7"/>
    <w:rsid w:val="0051799F"/>
    <w:rsid w:val="005244A3"/>
    <w:rsid w:val="00525ACD"/>
    <w:rsid w:val="0054211A"/>
    <w:rsid w:val="00563CA0"/>
    <w:rsid w:val="005659D6"/>
    <w:rsid w:val="005749E1"/>
    <w:rsid w:val="00584EF9"/>
    <w:rsid w:val="00586D3F"/>
    <w:rsid w:val="005D0382"/>
    <w:rsid w:val="006045C8"/>
    <w:rsid w:val="006058B8"/>
    <w:rsid w:val="006119BA"/>
    <w:rsid w:val="00613051"/>
    <w:rsid w:val="00626559"/>
    <w:rsid w:val="006274EF"/>
    <w:rsid w:val="0065188A"/>
    <w:rsid w:val="00676CCF"/>
    <w:rsid w:val="00690DBA"/>
    <w:rsid w:val="0069183B"/>
    <w:rsid w:val="006B51D8"/>
    <w:rsid w:val="006D34F6"/>
    <w:rsid w:val="006D48B7"/>
    <w:rsid w:val="006E0652"/>
    <w:rsid w:val="006E6ECB"/>
    <w:rsid w:val="006F4A74"/>
    <w:rsid w:val="007270E2"/>
    <w:rsid w:val="00731D9B"/>
    <w:rsid w:val="00735C3F"/>
    <w:rsid w:val="00742814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626A1"/>
    <w:rsid w:val="0087071C"/>
    <w:rsid w:val="00882717"/>
    <w:rsid w:val="00890A47"/>
    <w:rsid w:val="008A34B6"/>
    <w:rsid w:val="008B03E1"/>
    <w:rsid w:val="008E0902"/>
    <w:rsid w:val="008E1F15"/>
    <w:rsid w:val="009152EC"/>
    <w:rsid w:val="0091775C"/>
    <w:rsid w:val="009202C9"/>
    <w:rsid w:val="00930949"/>
    <w:rsid w:val="009426E7"/>
    <w:rsid w:val="00944567"/>
    <w:rsid w:val="00955F3A"/>
    <w:rsid w:val="009624AA"/>
    <w:rsid w:val="00972A6F"/>
    <w:rsid w:val="00995B19"/>
    <w:rsid w:val="009A00FC"/>
    <w:rsid w:val="009B08FC"/>
    <w:rsid w:val="009C2079"/>
    <w:rsid w:val="009C3738"/>
    <w:rsid w:val="009C5A18"/>
    <w:rsid w:val="009D1E85"/>
    <w:rsid w:val="009D66CB"/>
    <w:rsid w:val="009E0C77"/>
    <w:rsid w:val="009E2887"/>
    <w:rsid w:val="009F6443"/>
    <w:rsid w:val="00A02B49"/>
    <w:rsid w:val="00A327D1"/>
    <w:rsid w:val="00A52B5D"/>
    <w:rsid w:val="00A53388"/>
    <w:rsid w:val="00A67C95"/>
    <w:rsid w:val="00A76709"/>
    <w:rsid w:val="00A7670F"/>
    <w:rsid w:val="00A81A3F"/>
    <w:rsid w:val="00A921E8"/>
    <w:rsid w:val="00AB55D3"/>
    <w:rsid w:val="00AD1122"/>
    <w:rsid w:val="00AD4BE7"/>
    <w:rsid w:val="00AD654E"/>
    <w:rsid w:val="00AF320F"/>
    <w:rsid w:val="00B0336D"/>
    <w:rsid w:val="00B224E8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27EFD"/>
    <w:rsid w:val="00C31601"/>
    <w:rsid w:val="00C31C15"/>
    <w:rsid w:val="00C32224"/>
    <w:rsid w:val="00C37BA8"/>
    <w:rsid w:val="00C579E6"/>
    <w:rsid w:val="00C63F8E"/>
    <w:rsid w:val="00C64805"/>
    <w:rsid w:val="00CA3B4A"/>
    <w:rsid w:val="00CA7E4A"/>
    <w:rsid w:val="00CB43AE"/>
    <w:rsid w:val="00CB4D1E"/>
    <w:rsid w:val="00CC310B"/>
    <w:rsid w:val="00CC6D35"/>
    <w:rsid w:val="00CD0AD3"/>
    <w:rsid w:val="00CD2FDD"/>
    <w:rsid w:val="00CD3B41"/>
    <w:rsid w:val="00D02E9D"/>
    <w:rsid w:val="00D14DBF"/>
    <w:rsid w:val="00D16D6E"/>
    <w:rsid w:val="00D2411D"/>
    <w:rsid w:val="00D26D6A"/>
    <w:rsid w:val="00D2773E"/>
    <w:rsid w:val="00D35BA3"/>
    <w:rsid w:val="00D510C8"/>
    <w:rsid w:val="00D57148"/>
    <w:rsid w:val="00D644FA"/>
    <w:rsid w:val="00D72093"/>
    <w:rsid w:val="00D72B16"/>
    <w:rsid w:val="00D76363"/>
    <w:rsid w:val="00D84C8D"/>
    <w:rsid w:val="00D90E80"/>
    <w:rsid w:val="00DA4A6D"/>
    <w:rsid w:val="00DC296E"/>
    <w:rsid w:val="00DC37C5"/>
    <w:rsid w:val="00DC437B"/>
    <w:rsid w:val="00DD101F"/>
    <w:rsid w:val="00DD2872"/>
    <w:rsid w:val="00DF5173"/>
    <w:rsid w:val="00E20B9D"/>
    <w:rsid w:val="00E24315"/>
    <w:rsid w:val="00E27847"/>
    <w:rsid w:val="00E33709"/>
    <w:rsid w:val="00E51E63"/>
    <w:rsid w:val="00E91BA7"/>
    <w:rsid w:val="00E96F2F"/>
    <w:rsid w:val="00EA5C8B"/>
    <w:rsid w:val="00EA69F1"/>
    <w:rsid w:val="00EB78FB"/>
    <w:rsid w:val="00EE1927"/>
    <w:rsid w:val="00EE4DA1"/>
    <w:rsid w:val="00EF185E"/>
    <w:rsid w:val="00EF3B05"/>
    <w:rsid w:val="00EF794B"/>
    <w:rsid w:val="00F0081F"/>
    <w:rsid w:val="00F147D6"/>
    <w:rsid w:val="00F20433"/>
    <w:rsid w:val="00F24C29"/>
    <w:rsid w:val="00F415BD"/>
    <w:rsid w:val="00F45A5A"/>
    <w:rsid w:val="00F55BE2"/>
    <w:rsid w:val="00F60667"/>
    <w:rsid w:val="00F938BE"/>
    <w:rsid w:val="00F972E2"/>
    <w:rsid w:val="00FA02E0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2E8CBF4"/>
  <w15:docId w15:val="{F6FDA5D8-0C62-43E6-815D-1E21F34C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8D210-5BAD-4214-91F5-754508C5DDEF}"/>
</file>

<file path=customXml/itemProps2.xml><?xml version="1.0" encoding="utf-8"?>
<ds:datastoreItem xmlns:ds="http://schemas.openxmlformats.org/officeDocument/2006/customXml" ds:itemID="{F0D8B86C-5A91-47BE-AC71-202AA44E96DC}"/>
</file>

<file path=customXml/itemProps3.xml><?xml version="1.0" encoding="utf-8"?>
<ds:datastoreItem xmlns:ds="http://schemas.openxmlformats.org/officeDocument/2006/customXml" ds:itemID="{92B03BFB-61CA-4225-9D60-CA6B55E2B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2019-05-09T14:07:00Z</cp:lastPrinted>
  <dcterms:created xsi:type="dcterms:W3CDTF">2020-10-27T20:35:00Z</dcterms:created>
  <dcterms:modified xsi:type="dcterms:W3CDTF">2020-10-30T13:53:00Z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