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E8" w:rsidRPr="00143663" w:rsidRDefault="00790EAA" w:rsidP="00AC3AE8">
      <w:pPr>
        <w:snapToGrid w:val="0"/>
        <w:jc w:val="center"/>
        <w:rPr>
          <w:rFonts w:ascii="Times New Roman"/>
          <w:sz w:val="26"/>
          <w:szCs w:val="26"/>
        </w:rPr>
      </w:pPr>
      <w:bookmarkStart w:id="0" w:name="_GoBack"/>
      <w:bookmarkEnd w:id="0"/>
      <w:r>
        <w:rPr>
          <w:rFonts w:ascii="Times New Roman"/>
          <w:sz w:val="26"/>
          <w:szCs w:val="26"/>
        </w:rPr>
        <w:t>ㅋㅋ</w:t>
      </w:r>
      <w:r w:rsidR="00671038">
        <w:rPr>
          <w:rFonts w:asci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73430" cy="791210"/>
            <wp:effectExtent l="19050" t="0" r="7620" b="0"/>
            <wp:wrapNone/>
            <wp:docPr id="2" name="그림 2" descr="Republic of Korea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 of Korea 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AE8" w:rsidRPr="00143663" w:rsidRDefault="00AC3AE8" w:rsidP="00AC3AE8">
      <w:pPr>
        <w:snapToGrid w:val="0"/>
        <w:jc w:val="center"/>
        <w:rPr>
          <w:rFonts w:ascii="Times New Roman"/>
          <w:sz w:val="26"/>
          <w:szCs w:val="26"/>
        </w:rPr>
      </w:pPr>
    </w:p>
    <w:p w:rsidR="00AC3AE8" w:rsidRPr="00143663" w:rsidRDefault="00AC3AE8" w:rsidP="00AC3AE8">
      <w:pPr>
        <w:snapToGrid w:val="0"/>
        <w:jc w:val="center"/>
        <w:rPr>
          <w:rFonts w:ascii="Times New Roman"/>
          <w:sz w:val="26"/>
          <w:szCs w:val="26"/>
        </w:rPr>
      </w:pPr>
      <w:r w:rsidRPr="00143663">
        <w:rPr>
          <w:rFonts w:ascii="Times New Roman"/>
          <w:sz w:val="26"/>
          <w:szCs w:val="26"/>
        </w:rPr>
        <w:t xml:space="preserve">PERMANENT </w:t>
      </w:r>
      <w:smartTag w:uri="urn:schemas-microsoft-com:office:smarttags" w:element="City">
        <w:r w:rsidRPr="00143663">
          <w:rPr>
            <w:rFonts w:ascii="Times New Roman"/>
            <w:sz w:val="26"/>
            <w:szCs w:val="26"/>
          </w:rPr>
          <w:t>MISSION</w:t>
        </w:r>
      </w:smartTag>
      <w:r w:rsidRPr="00143663">
        <w:rPr>
          <w:rFonts w:ascii="Times New Roman"/>
          <w:sz w:val="26"/>
          <w:szCs w:val="26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Pr="00143663">
            <w:rPr>
              <w:rFonts w:ascii="Times New Roman"/>
              <w:sz w:val="26"/>
              <w:szCs w:val="26"/>
            </w:rPr>
            <w:t>REPUBLIC</w:t>
          </w:r>
        </w:smartTag>
        <w:r w:rsidRPr="00143663">
          <w:rPr>
            <w:rFonts w:ascii="Times New Roman"/>
            <w:sz w:val="26"/>
            <w:szCs w:val="26"/>
          </w:rPr>
          <w:t xml:space="preserve"> OF </w:t>
        </w:r>
        <w:smartTag w:uri="urn:schemas-microsoft-com:office:smarttags" w:element="PlaceName">
          <w:r w:rsidRPr="00143663">
            <w:rPr>
              <w:rFonts w:ascii="Times New Roman"/>
              <w:sz w:val="26"/>
              <w:szCs w:val="26"/>
            </w:rPr>
            <w:t>KOREA</w:t>
          </w:r>
        </w:smartTag>
      </w:smartTag>
    </w:p>
    <w:p w:rsidR="00AC3AE8" w:rsidRPr="00143663" w:rsidRDefault="00AC3AE8" w:rsidP="007E29B7">
      <w:pPr>
        <w:pBdr>
          <w:bottom w:val="single" w:sz="6" w:space="1" w:color="auto"/>
        </w:pBdr>
        <w:snapToGrid w:val="0"/>
        <w:jc w:val="center"/>
        <w:rPr>
          <w:rFonts w:asci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143663">
            <w:rPr>
              <w:rFonts w:ascii="Times New Roman"/>
              <w:sz w:val="26"/>
              <w:szCs w:val="26"/>
            </w:rPr>
            <w:t>GENEVA</w:t>
          </w:r>
        </w:smartTag>
      </w:smartTag>
    </w:p>
    <w:p w:rsidR="00AC3AE8" w:rsidRPr="00143663" w:rsidRDefault="00AC3AE8" w:rsidP="00AC3AE8">
      <w:pPr>
        <w:snapToGrid w:val="0"/>
        <w:jc w:val="left"/>
        <w:rPr>
          <w:rFonts w:ascii="Times New Roman"/>
          <w:sz w:val="12"/>
          <w:szCs w:val="12"/>
        </w:rPr>
      </w:pPr>
    </w:p>
    <w:p w:rsidR="00AC3AE8" w:rsidRPr="00EA698F" w:rsidRDefault="00AC3AE8" w:rsidP="00EA698F">
      <w:pPr>
        <w:tabs>
          <w:tab w:val="right" w:pos="9638"/>
        </w:tabs>
        <w:wordWrap/>
        <w:rPr>
          <w:rFonts w:ascii="Times New Roman"/>
          <w:sz w:val="24"/>
        </w:rPr>
      </w:pPr>
      <w:r w:rsidRPr="00143663">
        <w:rPr>
          <w:rFonts w:ascii="Times New Roman"/>
          <w:sz w:val="24"/>
        </w:rPr>
        <w:t>The</w:t>
      </w:r>
      <w:r w:rsidR="00DE2BB0">
        <w:rPr>
          <w:rFonts w:ascii="Times New Roman" w:hint="eastAsia"/>
          <w:sz w:val="24"/>
        </w:rPr>
        <w:t xml:space="preserve"> </w:t>
      </w:r>
      <w:r w:rsidR="00341903">
        <w:rPr>
          <w:rFonts w:ascii="Times New Roman" w:hint="eastAsia"/>
          <w:sz w:val="24"/>
        </w:rPr>
        <w:t>36</w:t>
      </w:r>
      <w:r w:rsidR="00DE2BB0" w:rsidRPr="00DE2BB0">
        <w:rPr>
          <w:rFonts w:ascii="Times New Roman" w:hint="eastAsia"/>
          <w:sz w:val="24"/>
          <w:vertAlign w:val="superscript"/>
        </w:rPr>
        <w:t>th</w:t>
      </w:r>
      <w:r w:rsidR="00DE2BB0">
        <w:rPr>
          <w:rFonts w:ascii="Times New Roman" w:hint="eastAsia"/>
          <w:sz w:val="24"/>
        </w:rPr>
        <w:t xml:space="preserve"> </w:t>
      </w:r>
      <w:r w:rsidRPr="00EA698F">
        <w:rPr>
          <w:rFonts w:ascii="Times New Roman"/>
          <w:sz w:val="24"/>
        </w:rPr>
        <w:t xml:space="preserve">Session of </w:t>
      </w:r>
      <w:r w:rsidR="00DE2BB0">
        <w:rPr>
          <w:rFonts w:ascii="Times New Roman" w:hint="eastAsia"/>
          <w:sz w:val="24"/>
        </w:rPr>
        <w:t>UPR Working Group</w:t>
      </w:r>
      <w:r w:rsidR="00465A68" w:rsidRPr="00EA698F">
        <w:rPr>
          <w:rFonts w:ascii="Times New Roman"/>
          <w:sz w:val="24"/>
        </w:rPr>
        <w:tab/>
        <w:t>&lt;</w:t>
      </w:r>
      <w:r w:rsidR="00465A68" w:rsidRPr="001A0284">
        <w:rPr>
          <w:rFonts w:ascii="Times New Roman"/>
          <w:i/>
          <w:sz w:val="24"/>
        </w:rPr>
        <w:t>Check against delivery</w:t>
      </w:r>
      <w:r w:rsidR="00465A68" w:rsidRPr="00EA698F">
        <w:rPr>
          <w:rFonts w:ascii="Times New Roman"/>
          <w:sz w:val="24"/>
        </w:rPr>
        <w:t>&gt;</w:t>
      </w:r>
    </w:p>
    <w:p w:rsidR="00AC3AE8" w:rsidRPr="00EA698F" w:rsidRDefault="00DE2BB0" w:rsidP="00EA698F">
      <w:pPr>
        <w:wordWrap/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Review of </w:t>
      </w:r>
      <w:r w:rsidR="00FB4F74">
        <w:rPr>
          <w:rFonts w:ascii="Times New Roman" w:hint="eastAsia"/>
          <w:sz w:val="24"/>
        </w:rPr>
        <w:t xml:space="preserve">Honduras </w:t>
      </w:r>
    </w:p>
    <w:p w:rsidR="00AC3AE8" w:rsidRPr="00EA698F" w:rsidRDefault="00AC3AE8" w:rsidP="00EA698F">
      <w:pPr>
        <w:wordWrap/>
        <w:snapToGrid w:val="0"/>
        <w:jc w:val="left"/>
        <w:rPr>
          <w:rFonts w:ascii="Times New Roman"/>
          <w:sz w:val="24"/>
        </w:rPr>
      </w:pPr>
      <w:r w:rsidRPr="00EA698F">
        <w:rPr>
          <w:rFonts w:ascii="Times New Roman"/>
          <w:sz w:val="24"/>
        </w:rPr>
        <w:t>Geneva</w:t>
      </w:r>
      <w:r w:rsidRPr="009D4022">
        <w:rPr>
          <w:rFonts w:ascii="Times New Roman"/>
          <w:sz w:val="24"/>
        </w:rPr>
        <w:t xml:space="preserve">, </w:t>
      </w:r>
      <w:r w:rsidR="009D4022" w:rsidRPr="009D4022">
        <w:rPr>
          <w:rFonts w:ascii="Times New Roman"/>
          <w:sz w:val="24"/>
        </w:rPr>
        <w:t>5</w:t>
      </w:r>
      <w:r w:rsidR="00DE2BB0" w:rsidRPr="009D4022">
        <w:rPr>
          <w:rFonts w:ascii="Times New Roman" w:hint="eastAsia"/>
          <w:sz w:val="24"/>
        </w:rPr>
        <w:t xml:space="preserve"> </w:t>
      </w:r>
      <w:r w:rsidR="00341903" w:rsidRPr="009D4022">
        <w:rPr>
          <w:rFonts w:ascii="Times New Roman"/>
          <w:sz w:val="24"/>
        </w:rPr>
        <w:t>November</w:t>
      </w:r>
      <w:r w:rsidR="00DE2BB0" w:rsidRPr="009D4022">
        <w:rPr>
          <w:rFonts w:ascii="Times New Roman" w:hint="eastAsia"/>
          <w:sz w:val="24"/>
        </w:rPr>
        <w:t xml:space="preserve"> </w:t>
      </w:r>
      <w:r w:rsidR="00341903" w:rsidRPr="009D4022">
        <w:rPr>
          <w:rFonts w:ascii="Times New Roman"/>
          <w:sz w:val="24"/>
        </w:rPr>
        <w:t>2020</w:t>
      </w:r>
    </w:p>
    <w:p w:rsidR="00D21B36" w:rsidRPr="00EA698F" w:rsidRDefault="00D21B36" w:rsidP="00862FA8">
      <w:pPr>
        <w:wordWrap/>
        <w:rPr>
          <w:rFonts w:ascii="Times New Roman"/>
          <w:sz w:val="24"/>
        </w:rPr>
      </w:pPr>
    </w:p>
    <w:p w:rsidR="003F758A" w:rsidRDefault="00DE2BB0" w:rsidP="00313D54">
      <w:pPr>
        <w:jc w:val="center"/>
        <w:rPr>
          <w:rFonts w:ascii="Times New Roman"/>
          <w:b/>
          <w:sz w:val="36"/>
          <w:szCs w:val="36"/>
          <w:u w:val="single"/>
        </w:rPr>
      </w:pPr>
      <w:r w:rsidRPr="00313D54">
        <w:rPr>
          <w:rFonts w:ascii="Times New Roman" w:hint="eastAsia"/>
          <w:b/>
          <w:sz w:val="36"/>
          <w:szCs w:val="36"/>
          <w:u w:val="single"/>
        </w:rPr>
        <w:t>Statement of the Republic of Korea</w:t>
      </w:r>
    </w:p>
    <w:p w:rsidR="00313D54" w:rsidRPr="00313D54" w:rsidRDefault="00313D54" w:rsidP="00313D54">
      <w:pPr>
        <w:jc w:val="center"/>
        <w:rPr>
          <w:rFonts w:ascii="Times New Roman"/>
          <w:b/>
          <w:sz w:val="36"/>
          <w:szCs w:val="36"/>
          <w:u w:val="single"/>
        </w:rPr>
      </w:pPr>
    </w:p>
    <w:p w:rsidR="00BD7D8C" w:rsidRPr="00D00AFE" w:rsidRDefault="00311E69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  <w:r w:rsidRPr="00D00AFE">
        <w:rPr>
          <w:rFonts w:ascii="Times New Roman" w:hint="eastAsia"/>
          <w:color w:val="000000" w:themeColor="text1"/>
          <w:sz w:val="26"/>
          <w:szCs w:val="26"/>
        </w:rPr>
        <w:t xml:space="preserve">Thank you, </w:t>
      </w:r>
      <w:r w:rsidR="009D4022">
        <w:rPr>
          <w:rFonts w:ascii="Times New Roman" w:hint="eastAsia"/>
          <w:color w:val="000000" w:themeColor="text1"/>
          <w:sz w:val="26"/>
          <w:szCs w:val="26"/>
        </w:rPr>
        <w:t>Madam President</w:t>
      </w:r>
      <w:r w:rsidRPr="00D00AFE">
        <w:rPr>
          <w:rFonts w:ascii="Times New Roman" w:hint="eastAsia"/>
          <w:color w:val="000000" w:themeColor="text1"/>
          <w:sz w:val="26"/>
          <w:szCs w:val="26"/>
        </w:rPr>
        <w:t>.</w:t>
      </w:r>
      <w:r w:rsidR="00840116" w:rsidRPr="00D00AFE">
        <w:rPr>
          <w:rFonts w:ascii="Times New Roman" w:hint="eastAsia"/>
          <w:color w:val="000000" w:themeColor="text1"/>
          <w:sz w:val="26"/>
          <w:szCs w:val="26"/>
        </w:rPr>
        <w:t xml:space="preserve"> </w:t>
      </w:r>
    </w:p>
    <w:p w:rsidR="007C4F4B" w:rsidRPr="008F2647" w:rsidRDefault="007C4F4B" w:rsidP="00CE7365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9D4022" w:rsidRDefault="00311E69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  <w:r w:rsidRPr="00D00AFE">
        <w:rPr>
          <w:rFonts w:ascii="Times New Roman" w:hint="eastAsia"/>
          <w:color w:val="000000" w:themeColor="text1"/>
          <w:sz w:val="26"/>
          <w:szCs w:val="26"/>
        </w:rPr>
        <w:t>The Republic of Korea</w:t>
      </w:r>
      <w:r w:rsidR="008F2647">
        <w:rPr>
          <w:rFonts w:ascii="Times New Roman"/>
          <w:color w:val="000000" w:themeColor="text1"/>
          <w:sz w:val="26"/>
          <w:szCs w:val="26"/>
        </w:rPr>
        <w:t xml:space="preserve"> would like to</w:t>
      </w:r>
      <w:r w:rsidRPr="00D00AFE"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 w:rsidR="00313D54">
        <w:rPr>
          <w:rFonts w:ascii="Times New Roman" w:hint="eastAsia"/>
          <w:color w:val="000000" w:themeColor="text1"/>
          <w:sz w:val="26"/>
          <w:szCs w:val="26"/>
        </w:rPr>
        <w:t xml:space="preserve">extend a </w:t>
      </w:r>
      <w:r w:rsidR="00673611" w:rsidRPr="00D00AFE">
        <w:rPr>
          <w:rFonts w:ascii="Times New Roman" w:hint="eastAsia"/>
          <w:color w:val="000000" w:themeColor="text1"/>
          <w:sz w:val="26"/>
          <w:szCs w:val="26"/>
        </w:rPr>
        <w:t xml:space="preserve">warm </w:t>
      </w:r>
      <w:r w:rsidRPr="00D00AFE">
        <w:rPr>
          <w:rFonts w:ascii="Times New Roman" w:hint="eastAsia"/>
          <w:color w:val="000000" w:themeColor="text1"/>
          <w:sz w:val="26"/>
          <w:szCs w:val="26"/>
        </w:rPr>
        <w:t>welcome</w:t>
      </w:r>
      <w:r w:rsidR="00313D54">
        <w:rPr>
          <w:rFonts w:ascii="Times New Roman"/>
          <w:color w:val="000000" w:themeColor="text1"/>
          <w:sz w:val="26"/>
          <w:szCs w:val="26"/>
        </w:rPr>
        <w:t xml:space="preserve"> to</w:t>
      </w:r>
      <w:r w:rsidRPr="00D00AFE"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 w:rsidR="00E5312B" w:rsidRPr="00D00AFE">
        <w:rPr>
          <w:rFonts w:ascii="Times New Roman" w:hint="eastAsia"/>
          <w:color w:val="000000" w:themeColor="text1"/>
          <w:sz w:val="26"/>
          <w:szCs w:val="26"/>
        </w:rPr>
        <w:t xml:space="preserve">the </w:t>
      </w:r>
      <w:r w:rsidR="00626312" w:rsidRPr="00D00AFE">
        <w:rPr>
          <w:rFonts w:ascii="Times New Roman" w:hint="eastAsia"/>
          <w:color w:val="000000" w:themeColor="text1"/>
          <w:sz w:val="26"/>
          <w:szCs w:val="26"/>
        </w:rPr>
        <w:t xml:space="preserve">delegation </w:t>
      </w:r>
      <w:r w:rsidR="00862FA8" w:rsidRPr="00D00AFE">
        <w:rPr>
          <w:rFonts w:ascii="Times New Roman" w:hint="eastAsia"/>
          <w:color w:val="000000" w:themeColor="text1"/>
          <w:sz w:val="26"/>
          <w:szCs w:val="26"/>
        </w:rPr>
        <w:t xml:space="preserve">of </w:t>
      </w:r>
      <w:r w:rsidR="00FB4F74" w:rsidRPr="00D00AFE">
        <w:rPr>
          <w:rFonts w:ascii="Times New Roman" w:hint="eastAsia"/>
          <w:color w:val="000000" w:themeColor="text1"/>
          <w:sz w:val="26"/>
          <w:szCs w:val="26"/>
        </w:rPr>
        <w:t>Honduras</w:t>
      </w:r>
      <w:r w:rsidR="00313D54">
        <w:rPr>
          <w:rFonts w:ascii="Times New Roman"/>
          <w:color w:val="000000" w:themeColor="text1"/>
          <w:sz w:val="26"/>
          <w:szCs w:val="26"/>
        </w:rPr>
        <w:t xml:space="preserve"> to its third cycle of </w:t>
      </w:r>
      <w:r w:rsidR="008F2647">
        <w:rPr>
          <w:rFonts w:ascii="Times New Roman"/>
          <w:color w:val="000000" w:themeColor="text1"/>
          <w:sz w:val="26"/>
          <w:szCs w:val="26"/>
        </w:rPr>
        <w:t xml:space="preserve">the </w:t>
      </w:r>
      <w:r w:rsidR="00313D54">
        <w:rPr>
          <w:rFonts w:ascii="Times New Roman"/>
          <w:color w:val="000000" w:themeColor="text1"/>
          <w:sz w:val="26"/>
          <w:szCs w:val="26"/>
        </w:rPr>
        <w:t xml:space="preserve">UPR. </w:t>
      </w:r>
    </w:p>
    <w:p w:rsidR="009D4022" w:rsidRDefault="009D4022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9D4022" w:rsidRDefault="00460B3C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  <w:r>
        <w:rPr>
          <w:rFonts w:ascii="Times New Roman" w:hint="eastAsia"/>
          <w:color w:val="000000" w:themeColor="text1"/>
          <w:sz w:val="26"/>
          <w:szCs w:val="26"/>
        </w:rPr>
        <w:t xml:space="preserve">We </w:t>
      </w:r>
      <w:r>
        <w:rPr>
          <w:rFonts w:ascii="Times New Roman"/>
          <w:color w:val="000000" w:themeColor="text1"/>
          <w:sz w:val="26"/>
          <w:szCs w:val="26"/>
        </w:rPr>
        <w:t>acknowledge</w:t>
      </w:r>
      <w:r w:rsidR="009D4022"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 w:rsidR="008F2647">
        <w:rPr>
          <w:rFonts w:ascii="Times New Roman"/>
          <w:color w:val="000000" w:themeColor="text1"/>
          <w:sz w:val="26"/>
          <w:szCs w:val="26"/>
        </w:rPr>
        <w:t xml:space="preserve">the </w:t>
      </w:r>
      <w:r w:rsidR="00F51ED1">
        <w:rPr>
          <w:rFonts w:ascii="Times New Roman"/>
          <w:color w:val="000000" w:themeColor="text1"/>
          <w:sz w:val="26"/>
          <w:szCs w:val="26"/>
        </w:rPr>
        <w:t>continu</w:t>
      </w:r>
      <w:r>
        <w:rPr>
          <w:rFonts w:ascii="Times New Roman"/>
          <w:color w:val="000000" w:themeColor="text1"/>
          <w:sz w:val="26"/>
          <w:szCs w:val="26"/>
        </w:rPr>
        <w:t>ed</w:t>
      </w:r>
      <w:r w:rsidR="00631B4E">
        <w:rPr>
          <w:rFonts w:ascii="Times New Roman"/>
          <w:color w:val="000000" w:themeColor="text1"/>
          <w:sz w:val="26"/>
          <w:szCs w:val="26"/>
        </w:rPr>
        <w:t xml:space="preserve"> efforts </w:t>
      </w:r>
      <w:r w:rsidR="008F2647">
        <w:rPr>
          <w:rFonts w:ascii="Times New Roman"/>
          <w:color w:val="000000" w:themeColor="text1"/>
          <w:sz w:val="26"/>
          <w:szCs w:val="26"/>
        </w:rPr>
        <w:t xml:space="preserve">of Honduras in </w:t>
      </w:r>
      <w:r w:rsidR="00F51ED1">
        <w:rPr>
          <w:rFonts w:ascii="Times New Roman"/>
          <w:color w:val="000000" w:themeColor="text1"/>
          <w:sz w:val="26"/>
          <w:szCs w:val="26"/>
        </w:rPr>
        <w:t>improv</w:t>
      </w:r>
      <w:r w:rsidR="008F2647">
        <w:rPr>
          <w:rFonts w:ascii="Times New Roman"/>
          <w:color w:val="000000" w:themeColor="text1"/>
          <w:sz w:val="26"/>
          <w:szCs w:val="26"/>
        </w:rPr>
        <w:t>ing</w:t>
      </w:r>
      <w:r w:rsidR="00F51ED1">
        <w:rPr>
          <w:rFonts w:ascii="Times New Roman"/>
          <w:color w:val="000000" w:themeColor="text1"/>
          <w:sz w:val="26"/>
          <w:szCs w:val="26"/>
        </w:rPr>
        <w:t xml:space="preserve"> its legal and institutional system to promote </w:t>
      </w:r>
      <w:r w:rsidR="002C263B">
        <w:rPr>
          <w:rFonts w:ascii="Times New Roman"/>
          <w:color w:val="000000" w:themeColor="text1"/>
          <w:sz w:val="26"/>
          <w:szCs w:val="26"/>
        </w:rPr>
        <w:t xml:space="preserve">and protect </w:t>
      </w:r>
      <w:r w:rsidR="00F51ED1">
        <w:rPr>
          <w:rFonts w:ascii="Times New Roman"/>
          <w:color w:val="000000" w:themeColor="text1"/>
          <w:sz w:val="26"/>
          <w:szCs w:val="26"/>
        </w:rPr>
        <w:t>human r</w:t>
      </w:r>
      <w:r w:rsidR="00581935">
        <w:rPr>
          <w:rFonts w:ascii="Times New Roman"/>
          <w:color w:val="000000" w:themeColor="text1"/>
          <w:sz w:val="26"/>
          <w:szCs w:val="26"/>
        </w:rPr>
        <w:t xml:space="preserve">ights since its last review. </w:t>
      </w:r>
      <w:r>
        <w:rPr>
          <w:rFonts w:ascii="Times New Roman"/>
          <w:color w:val="000000" w:themeColor="text1"/>
          <w:sz w:val="26"/>
          <w:szCs w:val="26"/>
        </w:rPr>
        <w:t>In particular, w</w:t>
      </w:r>
      <w:r w:rsidR="00581935">
        <w:rPr>
          <w:rFonts w:ascii="Times New Roman"/>
          <w:color w:val="000000" w:themeColor="text1"/>
          <w:sz w:val="26"/>
          <w:szCs w:val="26"/>
        </w:rPr>
        <w:t xml:space="preserve">e </w:t>
      </w:r>
      <w:r>
        <w:rPr>
          <w:rFonts w:ascii="Times New Roman"/>
          <w:color w:val="000000" w:themeColor="text1"/>
          <w:sz w:val="26"/>
          <w:szCs w:val="26"/>
        </w:rPr>
        <w:t>welcome</w:t>
      </w:r>
      <w:r w:rsidR="00F51ED1">
        <w:rPr>
          <w:rFonts w:ascii="Times New Roman"/>
          <w:color w:val="000000" w:themeColor="text1"/>
          <w:sz w:val="26"/>
          <w:szCs w:val="26"/>
        </w:rPr>
        <w:t xml:space="preserve"> the establishment of the Ministry of Human Rights </w:t>
      </w:r>
      <w:r w:rsidR="00631B4E">
        <w:rPr>
          <w:rFonts w:ascii="Times New Roman"/>
          <w:color w:val="000000" w:themeColor="text1"/>
          <w:sz w:val="26"/>
          <w:szCs w:val="26"/>
        </w:rPr>
        <w:t xml:space="preserve">and </w:t>
      </w:r>
      <w:r>
        <w:rPr>
          <w:rFonts w:ascii="Times New Roman"/>
          <w:color w:val="000000" w:themeColor="text1"/>
          <w:sz w:val="26"/>
          <w:szCs w:val="26"/>
        </w:rPr>
        <w:t>the opening in Honduras of an office of the</w:t>
      </w:r>
      <w:r w:rsidR="00DF3BF6">
        <w:rPr>
          <w:rFonts w:ascii="Times New Roman"/>
          <w:color w:val="000000" w:themeColor="text1"/>
          <w:sz w:val="26"/>
          <w:szCs w:val="26"/>
        </w:rPr>
        <w:t xml:space="preserve"> OHCHR (</w:t>
      </w:r>
      <w:r>
        <w:rPr>
          <w:rFonts w:ascii="Times New Roman"/>
          <w:color w:val="000000" w:themeColor="text1"/>
          <w:sz w:val="26"/>
          <w:szCs w:val="26"/>
        </w:rPr>
        <w:t>Office of the United Nations High Commissioner for Human Rights</w:t>
      </w:r>
      <w:r w:rsidR="00DF3BF6">
        <w:rPr>
          <w:rFonts w:ascii="Times New Roman"/>
          <w:color w:val="000000" w:themeColor="text1"/>
          <w:sz w:val="26"/>
          <w:szCs w:val="26"/>
        </w:rPr>
        <w:t>)</w:t>
      </w:r>
      <w:r>
        <w:rPr>
          <w:rFonts w:asci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int="eastAsia"/>
          <w:color w:val="000000" w:themeColor="text1"/>
          <w:sz w:val="26"/>
          <w:szCs w:val="26"/>
        </w:rPr>
        <w:t>W</w:t>
      </w:r>
      <w:r>
        <w:rPr>
          <w:rFonts w:ascii="Times New Roman"/>
          <w:color w:val="000000" w:themeColor="text1"/>
          <w:sz w:val="26"/>
          <w:szCs w:val="26"/>
        </w:rPr>
        <w:t xml:space="preserve">e also note with appreciation the various </w:t>
      </w:r>
      <w:r w:rsidR="00631B4E">
        <w:rPr>
          <w:rFonts w:ascii="Times New Roman"/>
          <w:color w:val="000000" w:themeColor="text1"/>
          <w:sz w:val="26"/>
          <w:szCs w:val="26"/>
        </w:rPr>
        <w:t>activities of the Office of the National Commissioner for Human Rights guided by</w:t>
      </w:r>
      <w:r>
        <w:rPr>
          <w:rFonts w:ascii="Times New Roman"/>
          <w:color w:val="000000" w:themeColor="text1"/>
          <w:sz w:val="26"/>
          <w:szCs w:val="26"/>
        </w:rPr>
        <w:t xml:space="preserve"> the Action Plan for 2014</w:t>
      </w:r>
      <w:r w:rsidR="008F2647">
        <w:rPr>
          <w:rFonts w:ascii="Times New Roman"/>
          <w:color w:val="000000" w:themeColor="text1"/>
          <w:sz w:val="26"/>
          <w:szCs w:val="26"/>
        </w:rPr>
        <w:t>–</w:t>
      </w:r>
      <w:r>
        <w:rPr>
          <w:rFonts w:ascii="Times New Roman"/>
          <w:color w:val="000000" w:themeColor="text1"/>
          <w:sz w:val="26"/>
          <w:szCs w:val="26"/>
        </w:rPr>
        <w:t>2020.</w:t>
      </w:r>
    </w:p>
    <w:p w:rsidR="00460B3C" w:rsidRPr="00631B4E" w:rsidRDefault="00460B3C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305294" w:rsidRDefault="009D4022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  <w:r>
        <w:rPr>
          <w:rFonts w:ascii="Times New Roman" w:hint="eastAsia"/>
          <w:color w:val="000000" w:themeColor="text1"/>
          <w:sz w:val="26"/>
          <w:szCs w:val="26"/>
        </w:rPr>
        <w:t>B</w:t>
      </w:r>
      <w:r>
        <w:rPr>
          <w:rFonts w:ascii="Times New Roman"/>
          <w:color w:val="000000" w:themeColor="text1"/>
          <w:sz w:val="26"/>
          <w:szCs w:val="26"/>
        </w:rPr>
        <w:t>eari</w:t>
      </w:r>
      <w:r w:rsidR="00313D54">
        <w:rPr>
          <w:rFonts w:ascii="Times New Roman"/>
          <w:color w:val="000000" w:themeColor="text1"/>
          <w:sz w:val="26"/>
          <w:szCs w:val="26"/>
        </w:rPr>
        <w:t>ng in mind the progress made, my delegation</w:t>
      </w:r>
      <w:r>
        <w:rPr>
          <w:rFonts w:ascii="Times New Roman"/>
          <w:color w:val="000000" w:themeColor="text1"/>
          <w:sz w:val="26"/>
          <w:szCs w:val="26"/>
        </w:rPr>
        <w:t xml:space="preserve"> would like to present the following recommendations to Honduras</w:t>
      </w:r>
      <w:r w:rsidR="00513CF6">
        <w:rPr>
          <w:rFonts w:ascii="Times New Roman"/>
          <w:color w:val="000000" w:themeColor="text1"/>
          <w:sz w:val="26"/>
          <w:szCs w:val="26"/>
        </w:rPr>
        <w:t>:</w:t>
      </w:r>
      <w:r>
        <w:rPr>
          <w:rFonts w:ascii="Times New Roman"/>
          <w:color w:val="000000" w:themeColor="text1"/>
          <w:sz w:val="26"/>
          <w:szCs w:val="26"/>
        </w:rPr>
        <w:t xml:space="preserve"> </w:t>
      </w:r>
    </w:p>
    <w:p w:rsidR="009D4022" w:rsidRPr="00D00AFE" w:rsidRDefault="009D4022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9D4022" w:rsidRDefault="002B0720" w:rsidP="009D4022">
      <w:pPr>
        <w:pStyle w:val="a8"/>
        <w:numPr>
          <w:ilvl w:val="0"/>
          <w:numId w:val="3"/>
        </w:numPr>
        <w:spacing w:line="120" w:lineRule="auto"/>
        <w:ind w:leftChars="0"/>
        <w:rPr>
          <w:rFonts w:ascii="Times New Roman"/>
          <w:color w:val="000000" w:themeColor="text1"/>
          <w:sz w:val="26"/>
          <w:szCs w:val="26"/>
        </w:rPr>
      </w:pPr>
      <w:r>
        <w:rPr>
          <w:rFonts w:ascii="Times New Roman"/>
          <w:color w:val="000000" w:themeColor="text1"/>
          <w:sz w:val="26"/>
          <w:szCs w:val="26"/>
        </w:rPr>
        <w:t>Continue</w:t>
      </w:r>
      <w:r w:rsidR="00384BEE">
        <w:rPr>
          <w:rFonts w:ascii="Times New Roman"/>
          <w:color w:val="000000" w:themeColor="text1"/>
          <w:sz w:val="26"/>
          <w:szCs w:val="26"/>
        </w:rPr>
        <w:t xml:space="preserve"> its </w:t>
      </w:r>
      <w:r w:rsidR="00217A3C">
        <w:rPr>
          <w:rFonts w:ascii="Times New Roman"/>
          <w:color w:val="000000" w:themeColor="text1"/>
          <w:sz w:val="26"/>
          <w:szCs w:val="26"/>
        </w:rPr>
        <w:t xml:space="preserve">efforts to prevent and combat crimes </w:t>
      </w:r>
      <w:r w:rsidR="00384BEE">
        <w:rPr>
          <w:rFonts w:ascii="Times New Roman"/>
          <w:color w:val="000000" w:themeColor="text1"/>
          <w:sz w:val="26"/>
          <w:szCs w:val="26"/>
        </w:rPr>
        <w:t xml:space="preserve">and tackle impunity with a view </w:t>
      </w:r>
      <w:r w:rsidR="00384BEE" w:rsidRPr="00236A45">
        <w:rPr>
          <w:rFonts w:ascii="Times New Roman"/>
          <w:sz w:val="26"/>
          <w:szCs w:val="26"/>
        </w:rPr>
        <w:t xml:space="preserve">to ensuring </w:t>
      </w:r>
      <w:r w:rsidR="00513CF6">
        <w:rPr>
          <w:rFonts w:ascii="Times New Roman"/>
          <w:sz w:val="26"/>
          <w:szCs w:val="26"/>
        </w:rPr>
        <w:t xml:space="preserve">its citizens’ </w:t>
      </w:r>
      <w:r w:rsidR="00384BEE" w:rsidRPr="00236A45">
        <w:rPr>
          <w:rFonts w:ascii="Times New Roman"/>
          <w:sz w:val="26"/>
          <w:szCs w:val="26"/>
        </w:rPr>
        <w:t xml:space="preserve">right to life </w:t>
      </w:r>
      <w:r w:rsidR="00716672">
        <w:rPr>
          <w:rFonts w:ascii="Times New Roman"/>
          <w:sz w:val="26"/>
          <w:szCs w:val="26"/>
        </w:rPr>
        <w:t>and security</w:t>
      </w:r>
      <w:r w:rsidR="00384BEE">
        <w:rPr>
          <w:rFonts w:ascii="Times New Roman"/>
          <w:color w:val="000000" w:themeColor="text1"/>
          <w:sz w:val="26"/>
          <w:szCs w:val="26"/>
        </w:rPr>
        <w:t>;</w:t>
      </w:r>
    </w:p>
    <w:p w:rsidR="00460B3C" w:rsidRPr="00460B3C" w:rsidRDefault="00460B3C" w:rsidP="00460B3C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384BEE" w:rsidRDefault="00384BEE" w:rsidP="009D4022">
      <w:pPr>
        <w:pStyle w:val="a8"/>
        <w:numPr>
          <w:ilvl w:val="0"/>
          <w:numId w:val="3"/>
        </w:numPr>
        <w:spacing w:line="120" w:lineRule="auto"/>
        <w:ind w:leftChars="0"/>
        <w:rPr>
          <w:rFonts w:ascii="Times New Roman"/>
          <w:color w:val="000000" w:themeColor="text1"/>
          <w:sz w:val="26"/>
          <w:szCs w:val="26"/>
        </w:rPr>
      </w:pPr>
      <w:r>
        <w:rPr>
          <w:rFonts w:ascii="Times New Roman"/>
          <w:color w:val="000000" w:themeColor="text1"/>
          <w:sz w:val="26"/>
          <w:szCs w:val="26"/>
        </w:rPr>
        <w:t>Redouble its</w:t>
      </w:r>
      <w:r w:rsidR="00CF7B7E">
        <w:rPr>
          <w:rFonts w:ascii="Times New Roman" w:hint="eastAsia"/>
          <w:color w:val="000000" w:themeColor="text1"/>
          <w:sz w:val="26"/>
          <w:szCs w:val="26"/>
        </w:rPr>
        <w:t xml:space="preserve"> efforts to safeguard</w:t>
      </w:r>
      <w:r>
        <w:rPr>
          <w:rFonts w:ascii="Times New Roman" w:hint="eastAsia"/>
          <w:color w:val="000000" w:themeColor="text1"/>
          <w:sz w:val="26"/>
          <w:szCs w:val="26"/>
        </w:rPr>
        <w:t xml:space="preserve"> the rights of vulnerable </w:t>
      </w:r>
      <w:r>
        <w:rPr>
          <w:rFonts w:ascii="Times New Roman"/>
          <w:color w:val="000000" w:themeColor="text1"/>
          <w:sz w:val="26"/>
          <w:szCs w:val="26"/>
        </w:rPr>
        <w:t>groups</w:t>
      </w:r>
      <w:r>
        <w:rPr>
          <w:rFonts w:ascii="Times New Roman" w:hint="eastAsia"/>
          <w:color w:val="000000" w:themeColor="text1"/>
          <w:sz w:val="26"/>
          <w:szCs w:val="26"/>
        </w:rPr>
        <w:t xml:space="preserve"> including w</w:t>
      </w:r>
      <w:r w:rsidR="00CF7B7E">
        <w:rPr>
          <w:rFonts w:ascii="Times New Roman" w:hint="eastAsia"/>
          <w:color w:val="000000" w:themeColor="text1"/>
          <w:sz w:val="26"/>
          <w:szCs w:val="26"/>
        </w:rPr>
        <w:t>omen and children</w:t>
      </w:r>
      <w:r w:rsidR="00790EAA">
        <w:rPr>
          <w:rFonts w:ascii="Times New Roman"/>
          <w:color w:val="000000" w:themeColor="text1"/>
          <w:sz w:val="26"/>
          <w:szCs w:val="26"/>
        </w:rPr>
        <w:t xml:space="preserve"> as well as ethnic minorities</w:t>
      </w:r>
      <w:r w:rsidR="00CF7B7E"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 w:rsidR="00ED67B5">
        <w:rPr>
          <w:rFonts w:ascii="Times New Roman"/>
          <w:color w:val="000000" w:themeColor="text1"/>
          <w:sz w:val="26"/>
          <w:szCs w:val="26"/>
        </w:rPr>
        <w:t xml:space="preserve">especially </w:t>
      </w:r>
      <w:r w:rsidR="00236A45">
        <w:rPr>
          <w:rFonts w:ascii="Times New Roman"/>
          <w:color w:val="000000" w:themeColor="text1"/>
          <w:sz w:val="26"/>
          <w:szCs w:val="26"/>
        </w:rPr>
        <w:t xml:space="preserve">by strengthening its initiatives </w:t>
      </w:r>
      <w:r w:rsidR="00CF7B7E">
        <w:rPr>
          <w:rFonts w:ascii="Times New Roman" w:hint="eastAsia"/>
          <w:color w:val="000000" w:themeColor="text1"/>
          <w:sz w:val="26"/>
          <w:szCs w:val="26"/>
        </w:rPr>
        <w:t>and</w:t>
      </w:r>
      <w:r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 w:rsidR="00236A45">
        <w:rPr>
          <w:rFonts w:ascii="Times New Roman"/>
          <w:color w:val="000000" w:themeColor="text1"/>
          <w:sz w:val="26"/>
          <w:szCs w:val="26"/>
        </w:rPr>
        <w:t xml:space="preserve">programs </w:t>
      </w:r>
      <w:r>
        <w:rPr>
          <w:rFonts w:ascii="Times New Roman" w:hint="eastAsia"/>
          <w:color w:val="000000" w:themeColor="text1"/>
          <w:sz w:val="26"/>
          <w:szCs w:val="26"/>
        </w:rPr>
        <w:t>to prevent gender-based violence</w:t>
      </w:r>
      <w:r w:rsidR="00790EAA">
        <w:rPr>
          <w:rFonts w:asci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int="eastAsia"/>
          <w:color w:val="000000" w:themeColor="text1"/>
          <w:sz w:val="26"/>
          <w:szCs w:val="26"/>
        </w:rPr>
        <w:t>child labor</w:t>
      </w:r>
      <w:r w:rsidR="00790EAA">
        <w:rPr>
          <w:rFonts w:ascii="Times New Roman"/>
          <w:color w:val="000000" w:themeColor="text1"/>
          <w:sz w:val="26"/>
          <w:szCs w:val="26"/>
        </w:rPr>
        <w:t xml:space="preserve"> and other </w:t>
      </w:r>
      <w:r w:rsidR="00DF3BF6">
        <w:rPr>
          <w:rFonts w:ascii="Times New Roman"/>
          <w:color w:val="000000" w:themeColor="text1"/>
          <w:sz w:val="26"/>
          <w:szCs w:val="26"/>
        </w:rPr>
        <w:t>offenses</w:t>
      </w:r>
      <w:r w:rsidR="00236A45">
        <w:rPr>
          <w:rFonts w:ascii="Times New Roman"/>
          <w:color w:val="000000" w:themeColor="text1"/>
          <w:sz w:val="26"/>
          <w:szCs w:val="26"/>
        </w:rPr>
        <w:t>;</w:t>
      </w:r>
    </w:p>
    <w:p w:rsidR="00460B3C" w:rsidRPr="00D86D2A" w:rsidRDefault="00460B3C" w:rsidP="00460B3C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9D4022" w:rsidRDefault="00236A45" w:rsidP="00BD7F70">
      <w:pPr>
        <w:pStyle w:val="a8"/>
        <w:numPr>
          <w:ilvl w:val="0"/>
          <w:numId w:val="3"/>
        </w:numPr>
        <w:spacing w:line="120" w:lineRule="auto"/>
        <w:ind w:leftChars="0"/>
        <w:rPr>
          <w:rFonts w:ascii="Times New Roman"/>
          <w:color w:val="000000" w:themeColor="text1"/>
          <w:sz w:val="26"/>
          <w:szCs w:val="26"/>
        </w:rPr>
      </w:pPr>
      <w:r>
        <w:rPr>
          <w:rFonts w:ascii="Times New Roman"/>
          <w:color w:val="000000" w:themeColor="text1"/>
          <w:sz w:val="26"/>
          <w:szCs w:val="26"/>
        </w:rPr>
        <w:t xml:space="preserve">Take appropriate measures to improve the situation of its penitentiary system </w:t>
      </w:r>
      <w:r w:rsidR="00ED67B5">
        <w:rPr>
          <w:rFonts w:ascii="Times New Roman"/>
          <w:color w:val="000000" w:themeColor="text1"/>
          <w:sz w:val="26"/>
          <w:szCs w:val="26"/>
        </w:rPr>
        <w:t>including by a</w:t>
      </w:r>
      <w:r>
        <w:rPr>
          <w:rFonts w:ascii="Times New Roman"/>
          <w:color w:val="000000" w:themeColor="text1"/>
          <w:sz w:val="26"/>
          <w:szCs w:val="26"/>
        </w:rPr>
        <w:t>ddress</w:t>
      </w:r>
      <w:r w:rsidR="00ED67B5">
        <w:rPr>
          <w:rFonts w:ascii="Times New Roman"/>
          <w:color w:val="000000" w:themeColor="text1"/>
          <w:sz w:val="26"/>
          <w:szCs w:val="26"/>
        </w:rPr>
        <w:t xml:space="preserve">ing </w:t>
      </w:r>
      <w:r>
        <w:rPr>
          <w:rFonts w:ascii="Times New Roman"/>
          <w:color w:val="000000" w:themeColor="text1"/>
          <w:sz w:val="26"/>
          <w:szCs w:val="26"/>
        </w:rPr>
        <w:t xml:space="preserve">the issue of overcrowding and violence in </w:t>
      </w:r>
      <w:r w:rsidR="009C3D3A">
        <w:rPr>
          <w:rFonts w:ascii="Times New Roman"/>
          <w:color w:val="000000" w:themeColor="text1"/>
          <w:sz w:val="26"/>
          <w:szCs w:val="26"/>
        </w:rPr>
        <w:t xml:space="preserve">prisons and juvenile </w:t>
      </w:r>
      <w:r>
        <w:rPr>
          <w:rFonts w:ascii="Times New Roman"/>
          <w:color w:val="000000" w:themeColor="text1"/>
          <w:sz w:val="26"/>
          <w:szCs w:val="26"/>
        </w:rPr>
        <w:t>detention centers</w:t>
      </w:r>
      <w:r w:rsidR="009C3D3A">
        <w:rPr>
          <w:rFonts w:ascii="Times New Roman"/>
          <w:color w:val="000000" w:themeColor="text1"/>
          <w:sz w:val="26"/>
          <w:szCs w:val="26"/>
        </w:rPr>
        <w:t>.</w:t>
      </w:r>
    </w:p>
    <w:p w:rsidR="00236A45" w:rsidRDefault="00236A45" w:rsidP="00236A45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</w:p>
    <w:p w:rsidR="00CE7365" w:rsidRPr="00CB3B22" w:rsidRDefault="009D4022" w:rsidP="00BD7F70">
      <w:pPr>
        <w:spacing w:line="120" w:lineRule="auto"/>
        <w:rPr>
          <w:rFonts w:ascii="Times New Roman"/>
          <w:color w:val="000000" w:themeColor="text1"/>
          <w:sz w:val="26"/>
          <w:szCs w:val="26"/>
        </w:rPr>
      </w:pPr>
      <w:r>
        <w:rPr>
          <w:rFonts w:ascii="Times New Roman" w:hint="eastAsia"/>
          <w:color w:val="000000" w:themeColor="text1"/>
          <w:sz w:val="26"/>
          <w:szCs w:val="26"/>
        </w:rPr>
        <w:t>Thank you</w:t>
      </w:r>
      <w:r w:rsidR="00FD217D">
        <w:rPr>
          <w:rFonts w:ascii="Times New Roman"/>
          <w:color w:val="000000" w:themeColor="text1"/>
          <w:sz w:val="26"/>
          <w:szCs w:val="26"/>
        </w:rPr>
        <w:t>, Madam President</w:t>
      </w:r>
      <w:r w:rsidR="00BD7F70" w:rsidRPr="00CB3B22">
        <w:rPr>
          <w:rFonts w:ascii="Times New Roman" w:hint="eastAsia"/>
          <w:color w:val="000000" w:themeColor="text1"/>
          <w:sz w:val="26"/>
          <w:szCs w:val="26"/>
        </w:rPr>
        <w:t>.</w:t>
      </w:r>
      <w:r w:rsidR="00BD7D8C" w:rsidRPr="00CB3B22"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 w:rsidR="007C4F4B" w:rsidRPr="00CB3B22">
        <w:rPr>
          <w:rFonts w:ascii="Times New Roman" w:hint="eastAsia"/>
          <w:color w:val="000000" w:themeColor="text1"/>
          <w:sz w:val="26"/>
          <w:szCs w:val="26"/>
        </w:rPr>
        <w:t xml:space="preserve"> </w:t>
      </w:r>
      <w:r>
        <w:rPr>
          <w:rFonts w:ascii="Times New Roman" w:hint="eastAsia"/>
          <w:color w:val="000000" w:themeColor="text1"/>
          <w:sz w:val="26"/>
          <w:szCs w:val="26"/>
        </w:rPr>
        <w:t>/END</w:t>
      </w:r>
      <w:r w:rsidR="00BD7D8C" w:rsidRPr="00CB3B22">
        <w:rPr>
          <w:rFonts w:ascii="Times New Roman" w:hint="eastAsia"/>
          <w:color w:val="000000" w:themeColor="text1"/>
          <w:sz w:val="26"/>
          <w:szCs w:val="26"/>
        </w:rPr>
        <w:t>/</w:t>
      </w:r>
    </w:p>
    <w:sectPr w:rsidR="00CE7365" w:rsidRPr="00CB3B22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A2" w:rsidRDefault="007A71A2" w:rsidP="0062484F">
      <w:r>
        <w:separator/>
      </w:r>
    </w:p>
  </w:endnote>
  <w:endnote w:type="continuationSeparator" w:id="0">
    <w:p w:rsidR="007A71A2" w:rsidRDefault="007A71A2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A2" w:rsidRDefault="007A71A2" w:rsidP="0062484F">
      <w:r>
        <w:separator/>
      </w:r>
    </w:p>
  </w:footnote>
  <w:footnote w:type="continuationSeparator" w:id="0">
    <w:p w:rsidR="007A71A2" w:rsidRDefault="007A71A2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00A17"/>
    <w:rsid w:val="00005598"/>
    <w:rsid w:val="000062F6"/>
    <w:rsid w:val="000118F0"/>
    <w:rsid w:val="0001268A"/>
    <w:rsid w:val="00014AAA"/>
    <w:rsid w:val="00015913"/>
    <w:rsid w:val="000237FF"/>
    <w:rsid w:val="0002534F"/>
    <w:rsid w:val="00027E16"/>
    <w:rsid w:val="0003142C"/>
    <w:rsid w:val="00032178"/>
    <w:rsid w:val="000368B3"/>
    <w:rsid w:val="0004139B"/>
    <w:rsid w:val="0004617F"/>
    <w:rsid w:val="00065DBA"/>
    <w:rsid w:val="00076FE7"/>
    <w:rsid w:val="00077379"/>
    <w:rsid w:val="00084F53"/>
    <w:rsid w:val="0009001F"/>
    <w:rsid w:val="000A0E2B"/>
    <w:rsid w:val="000A28D8"/>
    <w:rsid w:val="000A7174"/>
    <w:rsid w:val="000A78C3"/>
    <w:rsid w:val="000A7952"/>
    <w:rsid w:val="000A7CD8"/>
    <w:rsid w:val="000B2B45"/>
    <w:rsid w:val="000B40F7"/>
    <w:rsid w:val="000C73C3"/>
    <w:rsid w:val="000F0531"/>
    <w:rsid w:val="000F1AA9"/>
    <w:rsid w:val="000F27A9"/>
    <w:rsid w:val="001012E9"/>
    <w:rsid w:val="00102158"/>
    <w:rsid w:val="00110897"/>
    <w:rsid w:val="00112B8C"/>
    <w:rsid w:val="00112D27"/>
    <w:rsid w:val="0011471E"/>
    <w:rsid w:val="001201AE"/>
    <w:rsid w:val="00123496"/>
    <w:rsid w:val="00140863"/>
    <w:rsid w:val="00143663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2BB"/>
    <w:rsid w:val="001B4BF5"/>
    <w:rsid w:val="001B52F2"/>
    <w:rsid w:val="001C674D"/>
    <w:rsid w:val="001C7A6F"/>
    <w:rsid w:val="001E164F"/>
    <w:rsid w:val="001E23F0"/>
    <w:rsid w:val="001E3F2B"/>
    <w:rsid w:val="001E419E"/>
    <w:rsid w:val="001E6068"/>
    <w:rsid w:val="001E7E78"/>
    <w:rsid w:val="001F05D1"/>
    <w:rsid w:val="001F3010"/>
    <w:rsid w:val="001F5771"/>
    <w:rsid w:val="001F6912"/>
    <w:rsid w:val="0021114D"/>
    <w:rsid w:val="00217A3C"/>
    <w:rsid w:val="00225011"/>
    <w:rsid w:val="00232E95"/>
    <w:rsid w:val="0023475B"/>
    <w:rsid w:val="00235290"/>
    <w:rsid w:val="00236A45"/>
    <w:rsid w:val="002408A4"/>
    <w:rsid w:val="00244088"/>
    <w:rsid w:val="00246C05"/>
    <w:rsid w:val="00251D99"/>
    <w:rsid w:val="00252FAD"/>
    <w:rsid w:val="002661DF"/>
    <w:rsid w:val="00275DBC"/>
    <w:rsid w:val="00277398"/>
    <w:rsid w:val="00281C39"/>
    <w:rsid w:val="002A1512"/>
    <w:rsid w:val="002A4C84"/>
    <w:rsid w:val="002B0720"/>
    <w:rsid w:val="002B2DC8"/>
    <w:rsid w:val="002B59DE"/>
    <w:rsid w:val="002B7EC9"/>
    <w:rsid w:val="002C0C13"/>
    <w:rsid w:val="002C263B"/>
    <w:rsid w:val="002E36BC"/>
    <w:rsid w:val="002E744A"/>
    <w:rsid w:val="00300F64"/>
    <w:rsid w:val="00305294"/>
    <w:rsid w:val="0030749A"/>
    <w:rsid w:val="00310D47"/>
    <w:rsid w:val="003113AC"/>
    <w:rsid w:val="00311E69"/>
    <w:rsid w:val="00311FB5"/>
    <w:rsid w:val="00313D54"/>
    <w:rsid w:val="00330085"/>
    <w:rsid w:val="003316D2"/>
    <w:rsid w:val="00333ECF"/>
    <w:rsid w:val="00341903"/>
    <w:rsid w:val="00353D37"/>
    <w:rsid w:val="00360104"/>
    <w:rsid w:val="0038037A"/>
    <w:rsid w:val="00383CCF"/>
    <w:rsid w:val="003846E9"/>
    <w:rsid w:val="00384BEE"/>
    <w:rsid w:val="00390A2C"/>
    <w:rsid w:val="00397263"/>
    <w:rsid w:val="003B5D78"/>
    <w:rsid w:val="003C6113"/>
    <w:rsid w:val="003C614B"/>
    <w:rsid w:val="003D1861"/>
    <w:rsid w:val="003E2673"/>
    <w:rsid w:val="003E421F"/>
    <w:rsid w:val="003E68A9"/>
    <w:rsid w:val="003F4EDD"/>
    <w:rsid w:val="003F758A"/>
    <w:rsid w:val="00404CC2"/>
    <w:rsid w:val="00415F66"/>
    <w:rsid w:val="004238D1"/>
    <w:rsid w:val="00425888"/>
    <w:rsid w:val="0042640C"/>
    <w:rsid w:val="00431DBE"/>
    <w:rsid w:val="00433C6D"/>
    <w:rsid w:val="00445EE1"/>
    <w:rsid w:val="00450582"/>
    <w:rsid w:val="00460B3C"/>
    <w:rsid w:val="0046147D"/>
    <w:rsid w:val="00462B31"/>
    <w:rsid w:val="00465A68"/>
    <w:rsid w:val="00472E42"/>
    <w:rsid w:val="00477A9B"/>
    <w:rsid w:val="00483A21"/>
    <w:rsid w:val="00485C3F"/>
    <w:rsid w:val="0048654D"/>
    <w:rsid w:val="00490361"/>
    <w:rsid w:val="0049535A"/>
    <w:rsid w:val="004954EF"/>
    <w:rsid w:val="00496C51"/>
    <w:rsid w:val="004A3C18"/>
    <w:rsid w:val="004A4ADE"/>
    <w:rsid w:val="004A5B70"/>
    <w:rsid w:val="004A668E"/>
    <w:rsid w:val="004B1ECA"/>
    <w:rsid w:val="004B67A7"/>
    <w:rsid w:val="004C0A86"/>
    <w:rsid w:val="004C60D9"/>
    <w:rsid w:val="004C7FEB"/>
    <w:rsid w:val="004D3E9D"/>
    <w:rsid w:val="004D59E7"/>
    <w:rsid w:val="004E04FD"/>
    <w:rsid w:val="004E4C91"/>
    <w:rsid w:val="004E60FB"/>
    <w:rsid w:val="004E63E1"/>
    <w:rsid w:val="004F1DF0"/>
    <w:rsid w:val="004F24B2"/>
    <w:rsid w:val="004F2A9B"/>
    <w:rsid w:val="00502B89"/>
    <w:rsid w:val="005034DA"/>
    <w:rsid w:val="00505214"/>
    <w:rsid w:val="00513CF6"/>
    <w:rsid w:val="00517205"/>
    <w:rsid w:val="00521977"/>
    <w:rsid w:val="00524F5B"/>
    <w:rsid w:val="00530357"/>
    <w:rsid w:val="005328E2"/>
    <w:rsid w:val="00532EBD"/>
    <w:rsid w:val="00536069"/>
    <w:rsid w:val="005467BD"/>
    <w:rsid w:val="00565EB2"/>
    <w:rsid w:val="00567298"/>
    <w:rsid w:val="005774BC"/>
    <w:rsid w:val="00577B4A"/>
    <w:rsid w:val="00581935"/>
    <w:rsid w:val="00581B1A"/>
    <w:rsid w:val="0059282A"/>
    <w:rsid w:val="0059371D"/>
    <w:rsid w:val="005A2685"/>
    <w:rsid w:val="005B37BF"/>
    <w:rsid w:val="005B5998"/>
    <w:rsid w:val="005C4A46"/>
    <w:rsid w:val="005C7C1B"/>
    <w:rsid w:val="005E4A7F"/>
    <w:rsid w:val="005F00D4"/>
    <w:rsid w:val="0060205D"/>
    <w:rsid w:val="006113B0"/>
    <w:rsid w:val="00614F64"/>
    <w:rsid w:val="00616BE3"/>
    <w:rsid w:val="0062484F"/>
    <w:rsid w:val="006249BC"/>
    <w:rsid w:val="00624C7F"/>
    <w:rsid w:val="00626312"/>
    <w:rsid w:val="00627D18"/>
    <w:rsid w:val="00631B4E"/>
    <w:rsid w:val="00632644"/>
    <w:rsid w:val="0064266D"/>
    <w:rsid w:val="006469A1"/>
    <w:rsid w:val="00651700"/>
    <w:rsid w:val="0065292B"/>
    <w:rsid w:val="00654020"/>
    <w:rsid w:val="00655EBB"/>
    <w:rsid w:val="006702BB"/>
    <w:rsid w:val="00671038"/>
    <w:rsid w:val="00673357"/>
    <w:rsid w:val="00673611"/>
    <w:rsid w:val="0067708B"/>
    <w:rsid w:val="00677A69"/>
    <w:rsid w:val="00685D4F"/>
    <w:rsid w:val="00687C6F"/>
    <w:rsid w:val="00694A19"/>
    <w:rsid w:val="006B0E66"/>
    <w:rsid w:val="006B11AE"/>
    <w:rsid w:val="006B4647"/>
    <w:rsid w:val="006C4F51"/>
    <w:rsid w:val="006C6C03"/>
    <w:rsid w:val="006D0C72"/>
    <w:rsid w:val="006D3F81"/>
    <w:rsid w:val="006D692F"/>
    <w:rsid w:val="006E18F8"/>
    <w:rsid w:val="006E7877"/>
    <w:rsid w:val="006E7E7C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23B66"/>
    <w:rsid w:val="00730AB4"/>
    <w:rsid w:val="007356E4"/>
    <w:rsid w:val="00750755"/>
    <w:rsid w:val="007513A9"/>
    <w:rsid w:val="00775B2B"/>
    <w:rsid w:val="00781B4E"/>
    <w:rsid w:val="00782A38"/>
    <w:rsid w:val="00783C45"/>
    <w:rsid w:val="007900C4"/>
    <w:rsid w:val="00790EAA"/>
    <w:rsid w:val="00795082"/>
    <w:rsid w:val="007A1CC4"/>
    <w:rsid w:val="007A71A2"/>
    <w:rsid w:val="007A7BD9"/>
    <w:rsid w:val="007C0707"/>
    <w:rsid w:val="007C48BE"/>
    <w:rsid w:val="007C4F4B"/>
    <w:rsid w:val="007C6B1E"/>
    <w:rsid w:val="007C7200"/>
    <w:rsid w:val="007D31E2"/>
    <w:rsid w:val="007E29B7"/>
    <w:rsid w:val="007E369A"/>
    <w:rsid w:val="007E5AA5"/>
    <w:rsid w:val="007E7851"/>
    <w:rsid w:val="007F1154"/>
    <w:rsid w:val="007F7AB8"/>
    <w:rsid w:val="008028FF"/>
    <w:rsid w:val="0082170E"/>
    <w:rsid w:val="00821DF1"/>
    <w:rsid w:val="00824B00"/>
    <w:rsid w:val="00830DB8"/>
    <w:rsid w:val="008325B7"/>
    <w:rsid w:val="00832C7E"/>
    <w:rsid w:val="00833807"/>
    <w:rsid w:val="00837EF0"/>
    <w:rsid w:val="00840116"/>
    <w:rsid w:val="00840992"/>
    <w:rsid w:val="00841EDC"/>
    <w:rsid w:val="00853339"/>
    <w:rsid w:val="00857A49"/>
    <w:rsid w:val="00860AE8"/>
    <w:rsid w:val="00862FA8"/>
    <w:rsid w:val="00863805"/>
    <w:rsid w:val="008641FE"/>
    <w:rsid w:val="00864ACF"/>
    <w:rsid w:val="00865A1E"/>
    <w:rsid w:val="008747FB"/>
    <w:rsid w:val="00874C95"/>
    <w:rsid w:val="00882286"/>
    <w:rsid w:val="00893190"/>
    <w:rsid w:val="00894C08"/>
    <w:rsid w:val="00896FC9"/>
    <w:rsid w:val="008B0633"/>
    <w:rsid w:val="008B215E"/>
    <w:rsid w:val="008B5BB2"/>
    <w:rsid w:val="008B7260"/>
    <w:rsid w:val="008D2FBB"/>
    <w:rsid w:val="008D406C"/>
    <w:rsid w:val="008E1085"/>
    <w:rsid w:val="008E3891"/>
    <w:rsid w:val="008F2647"/>
    <w:rsid w:val="008F58DD"/>
    <w:rsid w:val="008F6A34"/>
    <w:rsid w:val="008F77D9"/>
    <w:rsid w:val="009026B9"/>
    <w:rsid w:val="00906E4F"/>
    <w:rsid w:val="00911DBA"/>
    <w:rsid w:val="009137F9"/>
    <w:rsid w:val="009165E5"/>
    <w:rsid w:val="00920A54"/>
    <w:rsid w:val="009266B1"/>
    <w:rsid w:val="009300B1"/>
    <w:rsid w:val="00930C92"/>
    <w:rsid w:val="0094260E"/>
    <w:rsid w:val="00950A14"/>
    <w:rsid w:val="00950E7F"/>
    <w:rsid w:val="00951F36"/>
    <w:rsid w:val="009535A7"/>
    <w:rsid w:val="00954E69"/>
    <w:rsid w:val="00965662"/>
    <w:rsid w:val="00972C9C"/>
    <w:rsid w:val="0097319B"/>
    <w:rsid w:val="0099041A"/>
    <w:rsid w:val="00993FB3"/>
    <w:rsid w:val="009B56E2"/>
    <w:rsid w:val="009C3D3A"/>
    <w:rsid w:val="009C7989"/>
    <w:rsid w:val="009D16C6"/>
    <w:rsid w:val="009D2AE8"/>
    <w:rsid w:val="009D4022"/>
    <w:rsid w:val="009E6538"/>
    <w:rsid w:val="009E7023"/>
    <w:rsid w:val="009F6DB1"/>
    <w:rsid w:val="00A006A7"/>
    <w:rsid w:val="00A11A46"/>
    <w:rsid w:val="00A1299A"/>
    <w:rsid w:val="00A13CB7"/>
    <w:rsid w:val="00A21912"/>
    <w:rsid w:val="00A25E82"/>
    <w:rsid w:val="00A27020"/>
    <w:rsid w:val="00A40289"/>
    <w:rsid w:val="00A4232D"/>
    <w:rsid w:val="00A45837"/>
    <w:rsid w:val="00A45B5D"/>
    <w:rsid w:val="00A62F07"/>
    <w:rsid w:val="00A77672"/>
    <w:rsid w:val="00A84832"/>
    <w:rsid w:val="00A86C75"/>
    <w:rsid w:val="00AA19E1"/>
    <w:rsid w:val="00AA4421"/>
    <w:rsid w:val="00AC3AE8"/>
    <w:rsid w:val="00AC5D50"/>
    <w:rsid w:val="00AE37E2"/>
    <w:rsid w:val="00AE3D83"/>
    <w:rsid w:val="00AF12E8"/>
    <w:rsid w:val="00AF416F"/>
    <w:rsid w:val="00B010B3"/>
    <w:rsid w:val="00B169EA"/>
    <w:rsid w:val="00B21347"/>
    <w:rsid w:val="00B31313"/>
    <w:rsid w:val="00B346A6"/>
    <w:rsid w:val="00B35680"/>
    <w:rsid w:val="00B40EF0"/>
    <w:rsid w:val="00B41394"/>
    <w:rsid w:val="00B42557"/>
    <w:rsid w:val="00B47F2E"/>
    <w:rsid w:val="00B515AA"/>
    <w:rsid w:val="00B57D80"/>
    <w:rsid w:val="00B630E7"/>
    <w:rsid w:val="00B7070E"/>
    <w:rsid w:val="00B87708"/>
    <w:rsid w:val="00B87991"/>
    <w:rsid w:val="00B92296"/>
    <w:rsid w:val="00B9416E"/>
    <w:rsid w:val="00B95FD9"/>
    <w:rsid w:val="00BA1F38"/>
    <w:rsid w:val="00BA200D"/>
    <w:rsid w:val="00BA3754"/>
    <w:rsid w:val="00BA77C9"/>
    <w:rsid w:val="00BA7C69"/>
    <w:rsid w:val="00BB0DB0"/>
    <w:rsid w:val="00BB46F6"/>
    <w:rsid w:val="00BB782E"/>
    <w:rsid w:val="00BD1920"/>
    <w:rsid w:val="00BD53B6"/>
    <w:rsid w:val="00BD7D8C"/>
    <w:rsid w:val="00BD7F70"/>
    <w:rsid w:val="00BE01C2"/>
    <w:rsid w:val="00BE06C3"/>
    <w:rsid w:val="00BE18A5"/>
    <w:rsid w:val="00BE1DAE"/>
    <w:rsid w:val="00BE4FCC"/>
    <w:rsid w:val="00BF708D"/>
    <w:rsid w:val="00C00D03"/>
    <w:rsid w:val="00C04E54"/>
    <w:rsid w:val="00C1614C"/>
    <w:rsid w:val="00C273F0"/>
    <w:rsid w:val="00C4680D"/>
    <w:rsid w:val="00C53ED8"/>
    <w:rsid w:val="00C67E04"/>
    <w:rsid w:val="00C7620F"/>
    <w:rsid w:val="00C8488C"/>
    <w:rsid w:val="00C93A86"/>
    <w:rsid w:val="00C94FFE"/>
    <w:rsid w:val="00CA379E"/>
    <w:rsid w:val="00CA48EE"/>
    <w:rsid w:val="00CA4F7E"/>
    <w:rsid w:val="00CB30DB"/>
    <w:rsid w:val="00CB3B22"/>
    <w:rsid w:val="00CB3F23"/>
    <w:rsid w:val="00CB6D3D"/>
    <w:rsid w:val="00CC7DDA"/>
    <w:rsid w:val="00CD1CDD"/>
    <w:rsid w:val="00CD70E5"/>
    <w:rsid w:val="00CE2DD0"/>
    <w:rsid w:val="00CE660C"/>
    <w:rsid w:val="00CE725A"/>
    <w:rsid w:val="00CE7365"/>
    <w:rsid w:val="00CE78EB"/>
    <w:rsid w:val="00CF7B7E"/>
    <w:rsid w:val="00D00AFE"/>
    <w:rsid w:val="00D0263D"/>
    <w:rsid w:val="00D05E78"/>
    <w:rsid w:val="00D060FB"/>
    <w:rsid w:val="00D06B3B"/>
    <w:rsid w:val="00D06F0D"/>
    <w:rsid w:val="00D11113"/>
    <w:rsid w:val="00D2019D"/>
    <w:rsid w:val="00D20E81"/>
    <w:rsid w:val="00D21B36"/>
    <w:rsid w:val="00D307BC"/>
    <w:rsid w:val="00D45810"/>
    <w:rsid w:val="00D513E4"/>
    <w:rsid w:val="00D55A3A"/>
    <w:rsid w:val="00D7339E"/>
    <w:rsid w:val="00D76861"/>
    <w:rsid w:val="00D86D2A"/>
    <w:rsid w:val="00D93B3A"/>
    <w:rsid w:val="00DA06E7"/>
    <w:rsid w:val="00DB3E2A"/>
    <w:rsid w:val="00DB6B83"/>
    <w:rsid w:val="00DB7120"/>
    <w:rsid w:val="00DC1B01"/>
    <w:rsid w:val="00DC22BF"/>
    <w:rsid w:val="00DC48FA"/>
    <w:rsid w:val="00DC7672"/>
    <w:rsid w:val="00DD1D9D"/>
    <w:rsid w:val="00DD4865"/>
    <w:rsid w:val="00DD6F1B"/>
    <w:rsid w:val="00DD7659"/>
    <w:rsid w:val="00DE2BB0"/>
    <w:rsid w:val="00DF2446"/>
    <w:rsid w:val="00DF3BF6"/>
    <w:rsid w:val="00DF44FB"/>
    <w:rsid w:val="00DF7F81"/>
    <w:rsid w:val="00E019AC"/>
    <w:rsid w:val="00E01EAF"/>
    <w:rsid w:val="00E06C9C"/>
    <w:rsid w:val="00E10EB5"/>
    <w:rsid w:val="00E125B1"/>
    <w:rsid w:val="00E13684"/>
    <w:rsid w:val="00E17CF6"/>
    <w:rsid w:val="00E305A5"/>
    <w:rsid w:val="00E313AD"/>
    <w:rsid w:val="00E33ABA"/>
    <w:rsid w:val="00E4433A"/>
    <w:rsid w:val="00E52600"/>
    <w:rsid w:val="00E5312B"/>
    <w:rsid w:val="00E5358A"/>
    <w:rsid w:val="00E55B79"/>
    <w:rsid w:val="00E605D1"/>
    <w:rsid w:val="00E652EA"/>
    <w:rsid w:val="00E70DCA"/>
    <w:rsid w:val="00E7413B"/>
    <w:rsid w:val="00E760F1"/>
    <w:rsid w:val="00E77E3D"/>
    <w:rsid w:val="00E9228A"/>
    <w:rsid w:val="00EA698F"/>
    <w:rsid w:val="00EB3AA6"/>
    <w:rsid w:val="00ED0918"/>
    <w:rsid w:val="00ED150F"/>
    <w:rsid w:val="00ED5756"/>
    <w:rsid w:val="00ED67B5"/>
    <w:rsid w:val="00EE22BA"/>
    <w:rsid w:val="00EF0845"/>
    <w:rsid w:val="00EF2735"/>
    <w:rsid w:val="00EF6682"/>
    <w:rsid w:val="00F0485B"/>
    <w:rsid w:val="00F068ED"/>
    <w:rsid w:val="00F1750F"/>
    <w:rsid w:val="00F224E6"/>
    <w:rsid w:val="00F267AC"/>
    <w:rsid w:val="00F33C85"/>
    <w:rsid w:val="00F421EC"/>
    <w:rsid w:val="00F51ED1"/>
    <w:rsid w:val="00F53986"/>
    <w:rsid w:val="00F60E9C"/>
    <w:rsid w:val="00F639D6"/>
    <w:rsid w:val="00F64B88"/>
    <w:rsid w:val="00F64D03"/>
    <w:rsid w:val="00F67EF9"/>
    <w:rsid w:val="00F71634"/>
    <w:rsid w:val="00F77F81"/>
    <w:rsid w:val="00F82287"/>
    <w:rsid w:val="00F85B59"/>
    <w:rsid w:val="00F92F65"/>
    <w:rsid w:val="00FA0AC0"/>
    <w:rsid w:val="00FA6CC1"/>
    <w:rsid w:val="00FB01FF"/>
    <w:rsid w:val="00FB4D53"/>
    <w:rsid w:val="00FB4F74"/>
    <w:rsid w:val="00FC1C79"/>
    <w:rsid w:val="00FC202C"/>
    <w:rsid w:val="00FC579F"/>
    <w:rsid w:val="00FD217D"/>
    <w:rsid w:val="00FD38A1"/>
    <w:rsid w:val="00FD5413"/>
    <w:rsid w:val="00FD7508"/>
    <w:rsid w:val="00FE1AFF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6A0BCE5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2D50C-B06C-4383-9CB7-D6A45A25EF73}"/>
</file>

<file path=customXml/itemProps2.xml><?xml version="1.0" encoding="utf-8"?>
<ds:datastoreItem xmlns:ds="http://schemas.openxmlformats.org/officeDocument/2006/customXml" ds:itemID="{5490476A-4DCB-4C0C-A05D-7D3E2BFDAFB6}"/>
</file>

<file path=customXml/itemProps3.xml><?xml version="1.0" encoding="utf-8"?>
<ds:datastoreItem xmlns:ds="http://schemas.openxmlformats.org/officeDocument/2006/customXml" ds:itemID="{8A5EB9FA-5925-4885-91B7-9D9CBAA11978}"/>
</file>

<file path=customXml/itemProps4.xml><?xml version="1.0" encoding="utf-8"?>
<ds:datastoreItem xmlns:ds="http://schemas.openxmlformats.org/officeDocument/2006/customXml" ds:itemID="{F67D42A5-C69D-497A-9F02-0CF776344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&lt;Check against delivery&gt;</dc:title>
  <dc:creator>mofat</dc:creator>
  <cp:lastModifiedBy>USER</cp:lastModifiedBy>
  <cp:revision>2</cp:revision>
  <cp:lastPrinted>2015-05-05T10:26:00Z</cp:lastPrinted>
  <dcterms:created xsi:type="dcterms:W3CDTF">2020-11-03T15:24:00Z</dcterms:created>
  <dcterms:modified xsi:type="dcterms:W3CDTF">2020-11-03T15:24:00Z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