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1C57" w14:textId="77777777" w:rsidR="00F63698" w:rsidRPr="005D5115" w:rsidRDefault="00F63698" w:rsidP="00F63698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5D5115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22C8069" wp14:editId="304741E5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F167" w14:textId="77777777" w:rsidR="00F63698" w:rsidRPr="005D5115" w:rsidRDefault="00F63698" w:rsidP="00F63698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5D511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447BADF2" w14:textId="77777777" w:rsidR="00F63698" w:rsidRPr="005D5115" w:rsidRDefault="00F63698" w:rsidP="00F63698">
      <w:pPr>
        <w:jc w:val="center"/>
        <w:rPr>
          <w:rFonts w:ascii="Times New Roman" w:hAnsi="Times New Roman" w:cs="Times New Roman"/>
          <w:b/>
        </w:rPr>
      </w:pPr>
      <w:r w:rsidRPr="005D5115">
        <w:rPr>
          <w:rFonts w:ascii="Times New Roman" w:hAnsi="Times New Roman" w:cs="Times New Roman"/>
          <w:b/>
        </w:rPr>
        <w:t>36</w:t>
      </w:r>
      <w:r w:rsidRPr="005D5115">
        <w:rPr>
          <w:rFonts w:ascii="Times New Roman" w:hAnsi="Times New Roman" w:cs="Times New Roman"/>
          <w:b/>
          <w:vertAlign w:val="superscript"/>
        </w:rPr>
        <w:t>th</w:t>
      </w:r>
      <w:r w:rsidRPr="005D5115">
        <w:rPr>
          <w:rFonts w:ascii="Times New Roman" w:hAnsi="Times New Roman" w:cs="Times New Roman"/>
          <w:b/>
        </w:rPr>
        <w:t xml:space="preserve"> Session of the UPR Working Group</w:t>
      </w:r>
    </w:p>
    <w:p w14:paraId="57CCF93A" w14:textId="77777777" w:rsidR="00F63698" w:rsidRPr="005D5115" w:rsidRDefault="00F63698" w:rsidP="00F63698">
      <w:pPr>
        <w:jc w:val="center"/>
        <w:rPr>
          <w:rFonts w:ascii="Times New Roman" w:hAnsi="Times New Roman" w:cs="Times New Roman"/>
          <w:b/>
        </w:rPr>
      </w:pPr>
    </w:p>
    <w:p w14:paraId="6D820E85" w14:textId="77777777" w:rsidR="00F63698" w:rsidRPr="005D5115" w:rsidRDefault="00F63698" w:rsidP="00F63698">
      <w:pPr>
        <w:jc w:val="center"/>
        <w:rPr>
          <w:rFonts w:ascii="Times New Roman" w:hAnsi="Times New Roman" w:cs="Times New Roman"/>
          <w:b/>
        </w:rPr>
      </w:pPr>
      <w:r w:rsidRPr="005D5115">
        <w:rPr>
          <w:rFonts w:ascii="Times New Roman" w:hAnsi="Times New Roman" w:cs="Times New Roman"/>
          <w:b/>
        </w:rPr>
        <w:t>Statement on the Review of Maldives</w:t>
      </w:r>
    </w:p>
    <w:p w14:paraId="3173E619" w14:textId="77777777" w:rsidR="00F63698" w:rsidRPr="005D5115" w:rsidRDefault="00F63698" w:rsidP="00F63698">
      <w:pPr>
        <w:rPr>
          <w:rFonts w:ascii="Times New Roman" w:hAnsi="Times New Roman" w:cs="Times New Roman"/>
          <w:b/>
          <w:sz w:val="20"/>
          <w:szCs w:val="20"/>
        </w:rPr>
      </w:pPr>
    </w:p>
    <w:p w14:paraId="464F2892" w14:textId="77777777" w:rsidR="00F63698" w:rsidRPr="005D5115" w:rsidRDefault="00F63698" w:rsidP="00F63698">
      <w:pPr>
        <w:jc w:val="right"/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sz w:val="22"/>
          <w:szCs w:val="22"/>
        </w:rPr>
        <w:t>4 November 2020 at 14:30</w:t>
      </w:r>
    </w:p>
    <w:p w14:paraId="65D43A8F" w14:textId="77777777" w:rsidR="00F63698" w:rsidRPr="005D5115" w:rsidRDefault="00F63698" w:rsidP="00F6369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D771C5" w14:textId="77777777" w:rsidR="00F63698" w:rsidRPr="005D5115" w:rsidRDefault="00F63698" w:rsidP="00F63698">
      <w:pPr>
        <w:rPr>
          <w:rFonts w:ascii="Times New Roman" w:hAnsi="Times New Roman" w:cs="Times New Roman"/>
          <w:b/>
          <w:sz w:val="22"/>
          <w:szCs w:val="22"/>
        </w:rPr>
      </w:pPr>
      <w:r w:rsidRPr="005D511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793442AB" w14:textId="77777777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</w:p>
    <w:p w14:paraId="64EE8B7C" w14:textId="447A5640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sz w:val="22"/>
          <w:szCs w:val="22"/>
        </w:rPr>
        <w:t xml:space="preserve">Afghanistan </w:t>
      </w:r>
      <w:r w:rsidR="004E085E">
        <w:rPr>
          <w:rFonts w:ascii="Times New Roman" w:hAnsi="Times New Roman" w:cs="Times New Roman"/>
          <w:sz w:val="22"/>
          <w:szCs w:val="22"/>
        </w:rPr>
        <w:t>welcome</w:t>
      </w:r>
      <w:r w:rsidR="006B5C68">
        <w:rPr>
          <w:rFonts w:ascii="Times New Roman" w:hAnsi="Times New Roman" w:cs="Times New Roman"/>
          <w:sz w:val="22"/>
          <w:szCs w:val="22"/>
        </w:rPr>
        <w:t>s</w:t>
      </w:r>
      <w:r w:rsidR="004E085E">
        <w:rPr>
          <w:rFonts w:ascii="Times New Roman" w:hAnsi="Times New Roman" w:cs="Times New Roman"/>
          <w:sz w:val="22"/>
          <w:szCs w:val="22"/>
        </w:rPr>
        <w:t xml:space="preserve"> </w:t>
      </w:r>
      <w:r w:rsidRPr="005D5115">
        <w:rPr>
          <w:rFonts w:ascii="Times New Roman" w:hAnsi="Times New Roman" w:cs="Times New Roman"/>
          <w:sz w:val="22"/>
          <w:szCs w:val="22"/>
        </w:rPr>
        <w:t>the distinguished delegation of the Republic of Maldives</w:t>
      </w:r>
      <w:r w:rsidR="004E085E">
        <w:rPr>
          <w:rFonts w:ascii="Times New Roman" w:hAnsi="Times New Roman" w:cs="Times New Roman"/>
          <w:sz w:val="22"/>
          <w:szCs w:val="22"/>
        </w:rPr>
        <w:t xml:space="preserve"> to this UPR Session</w:t>
      </w:r>
      <w:r w:rsidRPr="005D5115">
        <w:rPr>
          <w:rFonts w:ascii="Times New Roman" w:hAnsi="Times New Roman" w:cs="Times New Roman"/>
          <w:sz w:val="22"/>
          <w:szCs w:val="22"/>
        </w:rPr>
        <w:t xml:space="preserve">. We express our appreciation for their engagement with the UPR and for their efforts to fulfill their human rights obligations since the previous cycle. </w:t>
      </w:r>
    </w:p>
    <w:p w14:paraId="2E6A0D82" w14:textId="77777777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</w:p>
    <w:p w14:paraId="3594F890" w14:textId="092E7C6B" w:rsidR="00F63698" w:rsidRPr="00CB1DDB" w:rsidRDefault="00F63698" w:rsidP="00CB1DDB">
      <w:pPr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sz w:val="22"/>
          <w:szCs w:val="22"/>
        </w:rPr>
        <w:t>We commend progress made to address problems related to trafficking in pe</w:t>
      </w:r>
      <w:r w:rsidR="00CB1DDB">
        <w:rPr>
          <w:rFonts w:ascii="Times New Roman" w:hAnsi="Times New Roman" w:cs="Times New Roman"/>
          <w:sz w:val="22"/>
          <w:szCs w:val="22"/>
        </w:rPr>
        <w:t xml:space="preserve">rsons, </w:t>
      </w:r>
      <w:r w:rsidRPr="005D5115">
        <w:rPr>
          <w:rFonts w:ascii="Times New Roman" w:hAnsi="Times New Roman" w:cs="Times New Roman"/>
          <w:sz w:val="22"/>
          <w:szCs w:val="22"/>
        </w:rPr>
        <w:t>the increase in school enrollment rates,</w:t>
      </w:r>
      <w:r w:rsidR="00CB1DDB">
        <w:rPr>
          <w:rFonts w:ascii="Times New Roman" w:hAnsi="Times New Roman" w:cs="Times New Roman"/>
          <w:sz w:val="22"/>
          <w:szCs w:val="22"/>
        </w:rPr>
        <w:t xml:space="preserve"> and the </w:t>
      </w:r>
      <w:r w:rsidR="00CB1DDB" w:rsidRPr="00CB1DDB">
        <w:rPr>
          <w:rFonts w:ascii="Times New Roman" w:hAnsi="Times New Roman" w:cs="Times New Roman"/>
          <w:sz w:val="22"/>
          <w:szCs w:val="22"/>
        </w:rPr>
        <w:t xml:space="preserve">achievement of almost universal participation at the primary, </w:t>
      </w:r>
      <w:proofErr w:type="gramStart"/>
      <w:r w:rsidR="00CB1DDB" w:rsidRPr="00CB1DDB">
        <w:rPr>
          <w:rFonts w:ascii="Times New Roman" w:hAnsi="Times New Roman" w:cs="Times New Roman"/>
          <w:sz w:val="22"/>
          <w:szCs w:val="22"/>
        </w:rPr>
        <w:t>secondary</w:t>
      </w:r>
      <w:proofErr w:type="gramEnd"/>
      <w:r w:rsidR="00CB1DDB" w:rsidRPr="00CB1DDB">
        <w:rPr>
          <w:rFonts w:ascii="Times New Roman" w:hAnsi="Times New Roman" w:cs="Times New Roman"/>
          <w:sz w:val="22"/>
          <w:szCs w:val="22"/>
        </w:rPr>
        <w:t xml:space="preserve"> and lower-secondary levels,</w:t>
      </w:r>
    </w:p>
    <w:p w14:paraId="2F1078F7" w14:textId="77777777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</w:p>
    <w:p w14:paraId="25FD6E9A" w14:textId="77777777" w:rsidR="00F63698" w:rsidRPr="005D5115" w:rsidRDefault="00F63698" w:rsidP="00F63698">
      <w:pPr>
        <w:rPr>
          <w:rFonts w:ascii="Times New Roman" w:hAnsi="Times New Roman" w:cs="Times New Roman"/>
          <w:b/>
          <w:sz w:val="22"/>
          <w:szCs w:val="22"/>
        </w:rPr>
      </w:pPr>
      <w:r w:rsidRPr="005D511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688DFBE" w14:textId="77777777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</w:p>
    <w:p w14:paraId="4BFC2EAD" w14:textId="590FBBC2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sz w:val="22"/>
          <w:szCs w:val="22"/>
        </w:rPr>
        <w:t xml:space="preserve">We remain concerned about the adequacy of legal frameworks protecting women, children, </w:t>
      </w:r>
      <w:proofErr w:type="gramStart"/>
      <w:r w:rsidRPr="005D5115">
        <w:rPr>
          <w:rFonts w:ascii="Times New Roman" w:hAnsi="Times New Roman" w:cs="Times New Roman"/>
          <w:sz w:val="22"/>
          <w:szCs w:val="22"/>
        </w:rPr>
        <w:t>refugees</w:t>
      </w:r>
      <w:proofErr w:type="gramEnd"/>
      <w:r w:rsidRPr="005D5115">
        <w:rPr>
          <w:rFonts w:ascii="Times New Roman" w:hAnsi="Times New Roman" w:cs="Times New Roman"/>
          <w:sz w:val="22"/>
          <w:szCs w:val="22"/>
        </w:rPr>
        <w:t xml:space="preserve"> and asylum seekers, </w:t>
      </w:r>
    </w:p>
    <w:p w14:paraId="24977499" w14:textId="77777777" w:rsidR="00F63698" w:rsidRPr="005D5115" w:rsidRDefault="00F63698" w:rsidP="00F63698">
      <w:pPr>
        <w:rPr>
          <w:rFonts w:ascii="Times New Roman" w:hAnsi="Times New Roman" w:cs="Times New Roman"/>
          <w:sz w:val="22"/>
          <w:szCs w:val="22"/>
        </w:rPr>
      </w:pPr>
    </w:p>
    <w:p w14:paraId="6160CB93" w14:textId="77777777" w:rsidR="00F63698" w:rsidRDefault="00F63698" w:rsidP="00F63698">
      <w:pPr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244BA0A1" w14:textId="77777777" w:rsidR="006B5C68" w:rsidRDefault="006B5C68" w:rsidP="00F63698">
      <w:pPr>
        <w:rPr>
          <w:rFonts w:ascii="Times New Roman" w:hAnsi="Times New Roman" w:cs="Times New Roman"/>
          <w:sz w:val="22"/>
          <w:szCs w:val="22"/>
        </w:rPr>
      </w:pPr>
    </w:p>
    <w:p w14:paraId="7D596908" w14:textId="307ED5C7" w:rsidR="006B5C68" w:rsidRPr="00CC0DBD" w:rsidRDefault="006B5C68" w:rsidP="00CC0DB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(1) </w:t>
      </w:r>
      <w:r w:rsidRPr="00CC0DBD">
        <w:rPr>
          <w:rFonts w:ascii="Times New Roman" w:hAnsi="Times New Roman" w:cs="Times New Roman"/>
          <w:sz w:val="22"/>
          <w:szCs w:val="22"/>
        </w:rPr>
        <w:t xml:space="preserve">Develop a national refugee protection framework by </w:t>
      </w:r>
      <w:r w:rsidR="00CC0DBD" w:rsidRPr="00CC0DBD">
        <w:rPr>
          <w:rFonts w:ascii="Times New Roman" w:hAnsi="Times New Roman" w:cs="Times New Roman"/>
          <w:sz w:val="22"/>
          <w:szCs w:val="22"/>
        </w:rPr>
        <w:t>adopting</w:t>
      </w:r>
      <w:r w:rsidRPr="00CC0DBD">
        <w:rPr>
          <w:rFonts w:ascii="Times New Roman" w:hAnsi="Times New Roman" w:cs="Times New Roman"/>
          <w:sz w:val="22"/>
          <w:szCs w:val="22"/>
        </w:rPr>
        <w:t xml:space="preserve"> administrative measures and </w:t>
      </w:r>
      <w:r w:rsidR="00845713">
        <w:rPr>
          <w:rFonts w:ascii="Times New Roman" w:hAnsi="Times New Roman" w:cs="Times New Roman"/>
          <w:sz w:val="22"/>
          <w:szCs w:val="22"/>
        </w:rPr>
        <w:t xml:space="preserve">establishing </w:t>
      </w:r>
      <w:r w:rsidR="00CC0DBD" w:rsidRPr="00CC0DBD">
        <w:rPr>
          <w:rFonts w:ascii="Times New Roman" w:hAnsi="Times New Roman" w:cs="Times New Roman"/>
          <w:sz w:val="22"/>
          <w:szCs w:val="22"/>
        </w:rPr>
        <w:t>institutions</w:t>
      </w:r>
      <w:r w:rsidRPr="00CC0DBD">
        <w:rPr>
          <w:rFonts w:ascii="Times New Roman" w:hAnsi="Times New Roman" w:cs="Times New Roman"/>
          <w:sz w:val="22"/>
          <w:szCs w:val="22"/>
        </w:rPr>
        <w:t xml:space="preserve"> </w:t>
      </w:r>
      <w:r w:rsidR="00845713">
        <w:rPr>
          <w:rFonts w:ascii="Times New Roman" w:hAnsi="Times New Roman" w:cs="Times New Roman"/>
          <w:sz w:val="22"/>
          <w:szCs w:val="22"/>
        </w:rPr>
        <w:t>capable of handling</w:t>
      </w:r>
      <w:r w:rsidRPr="00CC0DBD">
        <w:rPr>
          <w:rFonts w:ascii="Times New Roman" w:hAnsi="Times New Roman" w:cs="Times New Roman"/>
          <w:sz w:val="22"/>
          <w:szCs w:val="22"/>
        </w:rPr>
        <w:t xml:space="preserve"> asylum issues </w:t>
      </w:r>
    </w:p>
    <w:p w14:paraId="67F5232C" w14:textId="77777777" w:rsidR="006B5C68" w:rsidRDefault="006B5C68" w:rsidP="00F63698">
      <w:pPr>
        <w:rPr>
          <w:rFonts w:ascii="Times New Roman" w:hAnsi="Times New Roman" w:cs="Times New Roman"/>
          <w:sz w:val="22"/>
          <w:szCs w:val="22"/>
        </w:rPr>
      </w:pPr>
    </w:p>
    <w:p w14:paraId="32DDB09A" w14:textId="77777777" w:rsidR="006B5C68" w:rsidRPr="005D5115" w:rsidRDefault="006B5C68" w:rsidP="006B5C68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(2) </w:t>
      </w:r>
      <w:r w:rsidRPr="005D5115">
        <w:rPr>
          <w:rFonts w:ascii="Times New Roman" w:hAnsi="Times New Roman" w:cs="Times New Roman"/>
          <w:sz w:val="22"/>
          <w:szCs w:val="22"/>
        </w:rPr>
        <w:t xml:space="preserve">Ratify the Optional Protocol to the Convention on the Rights of Persons with Disabilities </w:t>
      </w:r>
    </w:p>
    <w:p w14:paraId="38063273" w14:textId="77777777" w:rsidR="006B5C68" w:rsidRDefault="006B5C68" w:rsidP="00F63698">
      <w:pPr>
        <w:rPr>
          <w:rFonts w:ascii="Times New Roman" w:hAnsi="Times New Roman" w:cs="Times New Roman"/>
          <w:sz w:val="22"/>
          <w:szCs w:val="22"/>
        </w:rPr>
      </w:pPr>
    </w:p>
    <w:p w14:paraId="21B956AB" w14:textId="6D8BD902" w:rsidR="006B5C68" w:rsidRPr="005D5115" w:rsidRDefault="006B5C68" w:rsidP="006B5C68">
      <w:pPr>
        <w:rPr>
          <w:rFonts w:ascii="Times New Roman" w:hAnsi="Times New Roman" w:cs="Times New Roman"/>
          <w:bCs/>
          <w:sz w:val="22"/>
          <w:szCs w:val="22"/>
        </w:rPr>
      </w:pPr>
      <w:r w:rsidRPr="005D5115">
        <w:rPr>
          <w:rFonts w:ascii="Times New Roman" w:hAnsi="Times New Roman" w:cs="Times New Roman"/>
          <w:bCs/>
          <w:sz w:val="22"/>
          <w:szCs w:val="22"/>
        </w:rPr>
        <w:t>Finally, Afghanistan encourages the Republic of Maldives to continue to promote and protect human rights in the context of COVID-19 and wishes Maldives every success in the UPR review process.</w:t>
      </w:r>
    </w:p>
    <w:p w14:paraId="5E3EA3F4" w14:textId="77777777" w:rsidR="006B5C68" w:rsidRPr="005D5115" w:rsidRDefault="006B5C68" w:rsidP="006B5C6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7458C84" w14:textId="27A7988A" w:rsidR="00BF2899" w:rsidRPr="00194161" w:rsidRDefault="006B5C68">
      <w:pPr>
        <w:rPr>
          <w:rFonts w:ascii="Times New Roman" w:hAnsi="Times New Roman" w:cs="Times New Roman"/>
          <w:sz w:val="22"/>
          <w:szCs w:val="22"/>
        </w:rPr>
      </w:pPr>
      <w:r w:rsidRPr="005D5115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5D5115">
        <w:rPr>
          <w:rFonts w:ascii="Times New Roman" w:hAnsi="Times New Roman" w:cs="Times New Roman"/>
          <w:b/>
          <w:sz w:val="22"/>
          <w:szCs w:val="22"/>
        </w:rPr>
        <w:t>Mr./Mme.</w:t>
      </w:r>
      <w:r w:rsidRPr="005D5115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sectPr w:rsidR="00BF2899" w:rsidRPr="00194161" w:rsidSect="00BF2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98"/>
    <w:rsid w:val="001405E7"/>
    <w:rsid w:val="00194161"/>
    <w:rsid w:val="004E085E"/>
    <w:rsid w:val="006B5C68"/>
    <w:rsid w:val="007B5E66"/>
    <w:rsid w:val="00845713"/>
    <w:rsid w:val="00863F2E"/>
    <w:rsid w:val="00AB5204"/>
    <w:rsid w:val="00B10B8C"/>
    <w:rsid w:val="00BF2899"/>
    <w:rsid w:val="00CB1DDB"/>
    <w:rsid w:val="00CC0DBD"/>
    <w:rsid w:val="00E0330F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151F88"/>
  <w14:defaultImageDpi w14:val="300"/>
  <w15:docId w15:val="{3D96B8CC-B981-4B34-BD28-B3DFC5A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3377-9661-412F-9080-0B1A70169FCA}"/>
</file>

<file path=customXml/itemProps2.xml><?xml version="1.0" encoding="utf-8"?>
<ds:datastoreItem xmlns:ds="http://schemas.openxmlformats.org/officeDocument/2006/customXml" ds:itemID="{F15FF240-A866-3D49-9907-A983412FDAD3}"/>
</file>

<file path=customXml/itemProps3.xml><?xml version="1.0" encoding="utf-8"?>
<ds:datastoreItem xmlns:ds="http://schemas.openxmlformats.org/officeDocument/2006/customXml" ds:itemID="{F8997962-7675-4615-80E2-9AF73CE45A69}"/>
</file>

<file path=customXml/itemProps4.xml><?xml version="1.0" encoding="utf-8"?>
<ds:datastoreItem xmlns:ds="http://schemas.openxmlformats.org/officeDocument/2006/customXml" ds:itemID="{8E2AE38A-F54F-474C-8877-11F06725D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Geneva Academy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cp:lastPrinted>2020-11-03T15:51:00Z</cp:lastPrinted>
  <dcterms:created xsi:type="dcterms:W3CDTF">2020-11-04T11:14:00Z</dcterms:created>
  <dcterms:modified xsi:type="dcterms:W3CDTF">2020-11-04T11:14:00Z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