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9ED1E" w14:textId="77777777" w:rsidR="003F4863" w:rsidRPr="008C709E" w:rsidRDefault="003F4863" w:rsidP="009B51E1">
      <w:pPr>
        <w:suppressAutoHyphens/>
        <w:spacing w:after="0" w:line="240" w:lineRule="auto"/>
        <w:ind w:left="-180" w:right="-360"/>
        <w:jc w:val="center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8C709E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Permanent Mission of Montenegro to the United Nations and other international organizations</w:t>
      </w:r>
    </w:p>
    <w:p w14:paraId="26BA6587" w14:textId="3DCE7B96" w:rsidR="003F4863" w:rsidRPr="008C709E" w:rsidRDefault="003F4863" w:rsidP="009B51E1">
      <w:pPr>
        <w:tabs>
          <w:tab w:val="left" w:pos="2093"/>
        </w:tabs>
        <w:suppressAutoHyphens/>
        <w:spacing w:after="0" w:line="240" w:lineRule="auto"/>
        <w:ind w:left="-180" w:right="-360"/>
        <w:jc w:val="center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14:paraId="57D5A669" w14:textId="2F76BA3C" w:rsidR="003F4863" w:rsidRPr="008C709E" w:rsidRDefault="003F4863" w:rsidP="009B51E1">
      <w:pPr>
        <w:suppressAutoHyphens/>
        <w:spacing w:after="0" w:line="240" w:lineRule="auto"/>
        <w:ind w:left="-180" w:right="-360"/>
        <w:jc w:val="center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8C709E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Geneva, </w:t>
      </w:r>
      <w:r w:rsidR="00802D85" w:rsidRPr="008C709E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12</w:t>
      </w:r>
      <w:r w:rsidR="00FB6AFE" w:rsidRPr="008C709E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November </w:t>
      </w:r>
      <w:r w:rsidRPr="008C709E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2020</w:t>
      </w:r>
    </w:p>
    <w:p w14:paraId="3A5DF717" w14:textId="77777777" w:rsidR="003F4863" w:rsidRPr="008C709E" w:rsidRDefault="003F4863" w:rsidP="009B51E1">
      <w:pPr>
        <w:suppressAutoHyphens/>
        <w:spacing w:after="0" w:line="240" w:lineRule="auto"/>
        <w:ind w:left="-180" w:right="-360"/>
        <w:jc w:val="center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</w:p>
    <w:p w14:paraId="41DD0B3E" w14:textId="170B3155" w:rsidR="003F4863" w:rsidRPr="008C709E" w:rsidRDefault="00C97D19" w:rsidP="009B51E1">
      <w:pPr>
        <w:suppressAutoHyphens/>
        <w:spacing w:after="0" w:line="240" w:lineRule="auto"/>
        <w:ind w:left="-180" w:right="-360"/>
        <w:jc w:val="center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r w:rsidRPr="008C709E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UPR 3 Cycle - </w:t>
      </w:r>
      <w:r w:rsidR="003F4863" w:rsidRPr="008C709E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Review of </w:t>
      </w:r>
      <w:r w:rsidR="00802D85" w:rsidRPr="008C709E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Libya</w:t>
      </w:r>
    </w:p>
    <w:p w14:paraId="580513DA" w14:textId="77777777" w:rsidR="003F4863" w:rsidRPr="008C709E" w:rsidRDefault="003F4863" w:rsidP="009B51E1">
      <w:pPr>
        <w:suppressAutoHyphens/>
        <w:spacing w:after="0" w:line="240" w:lineRule="auto"/>
        <w:ind w:left="-180" w:right="-360"/>
        <w:jc w:val="center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</w:p>
    <w:p w14:paraId="55D7733A" w14:textId="77777777" w:rsidR="003F4863" w:rsidRPr="008C709E" w:rsidRDefault="003F4863" w:rsidP="009B51E1">
      <w:pPr>
        <w:suppressAutoHyphens/>
        <w:spacing w:after="0" w:line="240" w:lineRule="auto"/>
        <w:ind w:left="-180" w:right="-360"/>
        <w:jc w:val="center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8C709E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Statement by Montenegro</w:t>
      </w:r>
    </w:p>
    <w:p w14:paraId="456C5A87" w14:textId="77777777" w:rsidR="003F4863" w:rsidRPr="008C709E" w:rsidRDefault="003F4863" w:rsidP="003F4863">
      <w:pPr>
        <w:suppressAutoHyphens/>
        <w:spacing w:after="0" w:line="240" w:lineRule="auto"/>
        <w:ind w:left="-180" w:right="-360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14:paraId="23323089" w14:textId="5B64AEA4" w:rsidR="00FD146E" w:rsidRPr="008C709E" w:rsidRDefault="008C12C1" w:rsidP="00FD146E">
      <w:pPr>
        <w:suppressAutoHyphens/>
        <w:spacing w:after="0" w:line="240" w:lineRule="auto"/>
        <w:ind w:left="-180" w:right="-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709E">
        <w:rPr>
          <w:rFonts w:ascii="Times New Roman" w:hAnsi="Times New Roman" w:cs="Times New Roman"/>
          <w:sz w:val="28"/>
          <w:szCs w:val="28"/>
          <w:lang w:val="en-US"/>
        </w:rPr>
        <w:t xml:space="preserve">Montenegro welcomes the </w:t>
      </w:r>
      <w:r w:rsidR="00003CAC" w:rsidRPr="008C709E">
        <w:rPr>
          <w:rFonts w:ascii="Times New Roman" w:hAnsi="Times New Roman" w:cs="Times New Roman"/>
          <w:sz w:val="28"/>
          <w:szCs w:val="28"/>
          <w:lang w:val="en-US"/>
        </w:rPr>
        <w:t xml:space="preserve">distinguished delegation of </w:t>
      </w:r>
      <w:r w:rsidR="00802D85" w:rsidRPr="008C709E">
        <w:rPr>
          <w:rFonts w:ascii="Times New Roman" w:hAnsi="Times New Roman" w:cs="Times New Roman"/>
          <w:sz w:val="28"/>
          <w:szCs w:val="28"/>
          <w:lang w:val="en-US"/>
        </w:rPr>
        <w:t>Libya</w:t>
      </w:r>
      <w:r w:rsidR="00CB027F" w:rsidRPr="008C709E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FD146E" w:rsidRPr="008C709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B0E35" w:rsidRPr="008C709E">
        <w:rPr>
          <w:rFonts w:ascii="Times New Roman" w:hAnsi="Times New Roman" w:cs="Times New Roman"/>
          <w:sz w:val="28"/>
          <w:szCs w:val="28"/>
          <w:lang w:val="en-US"/>
        </w:rPr>
        <w:t xml:space="preserve"> interaction of the Government of National Accord with the UN human right system, including United Nations Support Mission in Libya. </w:t>
      </w:r>
      <w:r w:rsidR="00802D85" w:rsidRPr="008C7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8CA5321" w14:textId="77777777" w:rsidR="00FD146E" w:rsidRPr="008C709E" w:rsidRDefault="00FD146E" w:rsidP="00FD146E">
      <w:pPr>
        <w:suppressAutoHyphens/>
        <w:spacing w:after="0" w:line="240" w:lineRule="auto"/>
        <w:ind w:left="-180" w:right="-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25A6425" w14:textId="2C5CF7D5" w:rsidR="00EB0E35" w:rsidRPr="008C709E" w:rsidRDefault="00FD146E" w:rsidP="00EB0E35">
      <w:pPr>
        <w:suppressAutoHyphens/>
        <w:spacing w:after="0" w:line="240" w:lineRule="auto"/>
        <w:ind w:left="-180" w:right="-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709E">
        <w:rPr>
          <w:rFonts w:ascii="Times New Roman" w:hAnsi="Times New Roman" w:cs="Times New Roman"/>
          <w:sz w:val="28"/>
          <w:szCs w:val="28"/>
          <w:lang w:val="en-US"/>
        </w:rPr>
        <w:t>Montenegro welcomes the re</w:t>
      </w:r>
      <w:r w:rsidR="008C70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709E">
        <w:rPr>
          <w:rFonts w:ascii="Times New Roman" w:hAnsi="Times New Roman" w:cs="Times New Roman"/>
          <w:sz w:val="28"/>
          <w:szCs w:val="28"/>
          <w:lang w:val="en-US"/>
        </w:rPr>
        <w:t>ent positive</w:t>
      </w:r>
      <w:r w:rsidR="00EB0E35" w:rsidRPr="008C709E">
        <w:rPr>
          <w:rFonts w:ascii="Times New Roman" w:hAnsi="Times New Roman" w:cs="Times New Roman"/>
          <w:sz w:val="28"/>
          <w:szCs w:val="28"/>
          <w:lang w:val="en-US"/>
        </w:rPr>
        <w:t xml:space="preserve"> steps taken by Libyans to move towards a peaceful political solution leading to the stability, unity and sovereignty of their country free of foreign interference. </w:t>
      </w:r>
    </w:p>
    <w:p w14:paraId="34E40316" w14:textId="34792646" w:rsidR="00FD146E" w:rsidRPr="008C709E" w:rsidRDefault="00FD146E" w:rsidP="00EB0E35">
      <w:pPr>
        <w:suppressAutoHyphens/>
        <w:spacing w:after="0" w:line="240" w:lineRule="auto"/>
        <w:ind w:left="-180" w:right="-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4BC9E57" w14:textId="26BE1B3B" w:rsidR="00FD146E" w:rsidRPr="008C709E" w:rsidRDefault="006632C6" w:rsidP="00FD146E">
      <w:pPr>
        <w:suppressAutoHyphens/>
        <w:spacing w:after="0" w:line="240" w:lineRule="auto"/>
        <w:ind w:left="-180" w:right="-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709E">
        <w:rPr>
          <w:rFonts w:ascii="Times New Roman" w:hAnsi="Times New Roman" w:cs="Times New Roman"/>
          <w:sz w:val="28"/>
          <w:szCs w:val="28"/>
          <w:lang w:val="en-US"/>
        </w:rPr>
        <w:t>We a</w:t>
      </w:r>
      <w:r w:rsidR="000419EF" w:rsidRPr="008C709E">
        <w:rPr>
          <w:rFonts w:ascii="Times New Roman" w:hAnsi="Times New Roman" w:cs="Times New Roman"/>
          <w:sz w:val="28"/>
          <w:szCs w:val="28"/>
          <w:lang w:val="en-US"/>
        </w:rPr>
        <w:t xml:space="preserve">re pleased to note </w:t>
      </w:r>
      <w:r w:rsidRPr="008C709E">
        <w:rPr>
          <w:rFonts w:ascii="Times New Roman" w:hAnsi="Times New Roman" w:cs="Times New Roman"/>
          <w:sz w:val="28"/>
          <w:szCs w:val="28"/>
          <w:lang w:val="en-US"/>
        </w:rPr>
        <w:t xml:space="preserve">that Libya is a party to almost all the major human rights treaties while encouraging the country to initiate the procedure of accession to the remaining ones. </w:t>
      </w:r>
    </w:p>
    <w:p w14:paraId="483BEBB6" w14:textId="77777777" w:rsidR="009B51E1" w:rsidRPr="008C709E" w:rsidRDefault="009B51E1" w:rsidP="005B1D4B">
      <w:pPr>
        <w:suppressAutoHyphens/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638353DE" w14:textId="5D63A1F0" w:rsidR="009B4242" w:rsidRPr="008C709E" w:rsidRDefault="00CC78FF" w:rsidP="00C46D0E">
      <w:pPr>
        <w:suppressAutoHyphens/>
        <w:spacing w:after="0" w:line="240" w:lineRule="auto"/>
        <w:ind w:left="-180" w:right="-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709E">
        <w:rPr>
          <w:rFonts w:ascii="Times New Roman" w:hAnsi="Times New Roman" w:cs="Times New Roman"/>
          <w:sz w:val="28"/>
          <w:szCs w:val="28"/>
          <w:lang w:val="en-US"/>
        </w:rPr>
        <w:t xml:space="preserve">In constructive spirit, </w:t>
      </w:r>
      <w:r w:rsidR="003F4863" w:rsidRPr="008C709E">
        <w:rPr>
          <w:rFonts w:ascii="Times New Roman" w:hAnsi="Times New Roman" w:cs="Times New Roman"/>
          <w:sz w:val="28"/>
          <w:szCs w:val="28"/>
          <w:lang w:val="en-US"/>
        </w:rPr>
        <w:t>Montenegro</w:t>
      </w:r>
      <w:r w:rsidR="009B51E1" w:rsidRPr="008C7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709E">
        <w:rPr>
          <w:rFonts w:ascii="Times New Roman" w:hAnsi="Times New Roman" w:cs="Times New Roman"/>
          <w:sz w:val="28"/>
          <w:szCs w:val="28"/>
          <w:lang w:val="en-US"/>
        </w:rPr>
        <w:t xml:space="preserve">recommends </w:t>
      </w:r>
      <w:r w:rsidR="009B51E1" w:rsidRPr="008C709E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3203A6" w:rsidRPr="008C709E">
        <w:rPr>
          <w:rFonts w:ascii="Times New Roman" w:hAnsi="Times New Roman" w:cs="Times New Roman"/>
          <w:sz w:val="28"/>
          <w:szCs w:val="28"/>
          <w:lang w:val="en-US"/>
        </w:rPr>
        <w:t>Libya</w:t>
      </w:r>
      <w:r w:rsidR="003F4863" w:rsidRPr="008C709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035669B" w14:textId="77777777" w:rsidR="00AF7B2C" w:rsidRPr="008C709E" w:rsidRDefault="00AF7B2C" w:rsidP="00C46D0E">
      <w:pPr>
        <w:suppressAutoHyphens/>
        <w:spacing w:after="0" w:line="240" w:lineRule="auto"/>
        <w:ind w:left="-180" w:right="-360"/>
        <w:jc w:val="both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</w:p>
    <w:p w14:paraId="0D7EC396" w14:textId="2E2A13B4" w:rsidR="00652387" w:rsidRPr="008C709E" w:rsidRDefault="00652387" w:rsidP="00DB69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709E">
        <w:rPr>
          <w:rFonts w:ascii="Times New Roman" w:hAnsi="Times New Roman" w:cs="Times New Roman"/>
          <w:sz w:val="28"/>
          <w:szCs w:val="28"/>
          <w:lang w:val="en-US"/>
        </w:rPr>
        <w:t>To ratify the Convention relating to the Status of Refugees and its Protocol.</w:t>
      </w:r>
    </w:p>
    <w:p w14:paraId="617BBF1C" w14:textId="13000B3B" w:rsidR="00461978" w:rsidRPr="008C709E" w:rsidRDefault="00461978" w:rsidP="00003C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709E">
        <w:rPr>
          <w:rFonts w:ascii="Times New Roman" w:hAnsi="Times New Roman" w:cs="Times New Roman"/>
          <w:sz w:val="28"/>
          <w:szCs w:val="28"/>
          <w:lang w:val="en-US"/>
        </w:rPr>
        <w:t>To investigate unlawful killings of migrants that were documented in all conflict areas and punish perpetrators with appropriate sanctions.</w:t>
      </w:r>
    </w:p>
    <w:p w14:paraId="094AB8AB" w14:textId="77777777" w:rsidR="000473B9" w:rsidRPr="008C709E" w:rsidRDefault="00003CAC" w:rsidP="00003C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709E">
        <w:rPr>
          <w:rFonts w:ascii="Times New Roman" w:hAnsi="Times New Roman" w:cs="Times New Roman"/>
          <w:sz w:val="28"/>
          <w:szCs w:val="28"/>
          <w:lang w:val="en-US"/>
        </w:rPr>
        <w:t>Thank you.</w:t>
      </w:r>
    </w:p>
    <w:sectPr w:rsidR="000473B9" w:rsidRPr="008C7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55B53"/>
    <w:multiLevelType w:val="hybridMultilevel"/>
    <w:tmpl w:val="8ADE0E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82"/>
    <w:rsid w:val="000011BA"/>
    <w:rsid w:val="00003CAC"/>
    <w:rsid w:val="000419EF"/>
    <w:rsid w:val="00042100"/>
    <w:rsid w:val="000473B9"/>
    <w:rsid w:val="00136E82"/>
    <w:rsid w:val="001902DE"/>
    <w:rsid w:val="002B1223"/>
    <w:rsid w:val="00304D3E"/>
    <w:rsid w:val="003203A6"/>
    <w:rsid w:val="00331E02"/>
    <w:rsid w:val="00385EDA"/>
    <w:rsid w:val="003D7770"/>
    <w:rsid w:val="003E6F23"/>
    <w:rsid w:val="003F4863"/>
    <w:rsid w:val="004168DF"/>
    <w:rsid w:val="00461978"/>
    <w:rsid w:val="004B211C"/>
    <w:rsid w:val="004D2C5A"/>
    <w:rsid w:val="00524A3E"/>
    <w:rsid w:val="005A28EF"/>
    <w:rsid w:val="005B1D4B"/>
    <w:rsid w:val="006443AF"/>
    <w:rsid w:val="00652387"/>
    <w:rsid w:val="006632C6"/>
    <w:rsid w:val="006C624C"/>
    <w:rsid w:val="006D6B3B"/>
    <w:rsid w:val="00802D85"/>
    <w:rsid w:val="00806355"/>
    <w:rsid w:val="008528F8"/>
    <w:rsid w:val="0087384A"/>
    <w:rsid w:val="008C12C1"/>
    <w:rsid w:val="008C709E"/>
    <w:rsid w:val="008D0553"/>
    <w:rsid w:val="009709AB"/>
    <w:rsid w:val="009B4242"/>
    <w:rsid w:val="009B51E1"/>
    <w:rsid w:val="00A2060E"/>
    <w:rsid w:val="00A301EF"/>
    <w:rsid w:val="00A40BF3"/>
    <w:rsid w:val="00AA41F9"/>
    <w:rsid w:val="00AC48E7"/>
    <w:rsid w:val="00AF7B2C"/>
    <w:rsid w:val="00B15493"/>
    <w:rsid w:val="00B43E8C"/>
    <w:rsid w:val="00B65EAA"/>
    <w:rsid w:val="00B71683"/>
    <w:rsid w:val="00B81C17"/>
    <w:rsid w:val="00B977D7"/>
    <w:rsid w:val="00C01972"/>
    <w:rsid w:val="00C46D0E"/>
    <w:rsid w:val="00C63CF7"/>
    <w:rsid w:val="00C97D19"/>
    <w:rsid w:val="00CB027F"/>
    <w:rsid w:val="00CC78FF"/>
    <w:rsid w:val="00D5456F"/>
    <w:rsid w:val="00D84757"/>
    <w:rsid w:val="00DB6926"/>
    <w:rsid w:val="00E04B82"/>
    <w:rsid w:val="00E77A75"/>
    <w:rsid w:val="00EB0E35"/>
    <w:rsid w:val="00EC0AE7"/>
    <w:rsid w:val="00F24BE9"/>
    <w:rsid w:val="00F972D4"/>
    <w:rsid w:val="00FA0007"/>
    <w:rsid w:val="00FB6AFE"/>
    <w:rsid w:val="00FD146E"/>
    <w:rsid w:val="00FD59BC"/>
    <w:rsid w:val="00F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A9A5F"/>
  <w15:docId w15:val="{8AB5E830-CA45-4434-98F5-9682C74E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2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87"/>
    <w:rPr>
      <w:rFonts w:ascii="Segoe U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C04DE0-CA45-4A68-87AD-D9452DB7A9A2}"/>
</file>

<file path=customXml/itemProps2.xml><?xml version="1.0" encoding="utf-8"?>
<ds:datastoreItem xmlns:ds="http://schemas.openxmlformats.org/officeDocument/2006/customXml" ds:itemID="{A53D6F03-2E62-4B91-829D-C3AD912C9659}"/>
</file>

<file path=customXml/itemProps3.xml><?xml version="1.0" encoding="utf-8"?>
<ds:datastoreItem xmlns:ds="http://schemas.openxmlformats.org/officeDocument/2006/customXml" ds:itemID="{A235492C-3522-412A-B64D-03F8A1D95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Misija1</cp:lastModifiedBy>
  <cp:revision>2</cp:revision>
  <cp:lastPrinted>2020-11-10T16:39:00Z</cp:lastPrinted>
  <dcterms:created xsi:type="dcterms:W3CDTF">2020-11-10T18:04:00Z</dcterms:created>
  <dcterms:modified xsi:type="dcterms:W3CDTF">2020-11-10T18:04:00Z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