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C1" w:rsidRPr="00840641" w:rsidRDefault="003710C1" w:rsidP="003710C1">
      <w:pPr>
        <w:pStyle w:val="StandardWeb"/>
        <w:tabs>
          <w:tab w:val="left" w:pos="426"/>
          <w:tab w:val="left" w:pos="709"/>
          <w:tab w:val="left" w:pos="851"/>
          <w:tab w:val="left" w:pos="1418"/>
        </w:tabs>
        <w:spacing w:before="0" w:after="0" w:line="360" w:lineRule="auto"/>
        <w:ind w:left="426" w:hanging="993"/>
        <w:jc w:val="both"/>
        <w:rPr>
          <w:rFonts w:asciiTheme="minorHAnsi" w:hAnsiTheme="minorHAnsi"/>
        </w:rPr>
      </w:pPr>
      <w:r w:rsidRPr="00840641">
        <w:rPr>
          <w:rFonts w:asciiTheme="minorHAnsi" w:hAnsiTheme="minorHAnsi"/>
          <w:noProof/>
          <w:lang w:val="de-DE" w:eastAsia="de-DE"/>
        </w:rPr>
        <w:drawing>
          <wp:inline distT="0" distB="0" distL="0" distR="0" wp14:anchorId="67D46689" wp14:editId="5A6E7141">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rsidR="003710C1" w:rsidRPr="00840641" w:rsidRDefault="003710C1" w:rsidP="003710C1">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Arial"/>
        </w:rPr>
      </w:pPr>
    </w:p>
    <w:p w:rsidR="003710C1" w:rsidRPr="009254F8" w:rsidRDefault="003710C1" w:rsidP="003710C1">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rsidR="003710C1" w:rsidRPr="009254F8" w:rsidRDefault="003710C1" w:rsidP="003710C1">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3710C1" w:rsidRPr="009254F8" w:rsidRDefault="003710C1" w:rsidP="003710C1">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3710C1" w:rsidRPr="009254F8" w:rsidRDefault="003710C1" w:rsidP="003710C1">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3710C1" w:rsidRPr="009254F8" w:rsidRDefault="003710C1" w:rsidP="003710C1">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rsidR="003710C1" w:rsidRPr="009254F8" w:rsidRDefault="003710C1" w:rsidP="003710C1">
      <w:pPr>
        <w:spacing w:after="0" w:line="360" w:lineRule="auto"/>
        <w:jc w:val="center"/>
        <w:rPr>
          <w:b/>
          <w:sz w:val="32"/>
          <w:szCs w:val="32"/>
          <w:lang w:val="en-US"/>
        </w:rPr>
      </w:pPr>
      <w:r w:rsidRPr="009254F8">
        <w:rPr>
          <w:b/>
          <w:sz w:val="32"/>
          <w:szCs w:val="32"/>
          <w:lang w:val="en-US"/>
        </w:rPr>
        <w:t>United Nations Human Rights Council</w:t>
      </w:r>
    </w:p>
    <w:p w:rsidR="003710C1" w:rsidRPr="009254F8" w:rsidRDefault="003710C1" w:rsidP="003710C1">
      <w:pPr>
        <w:spacing w:after="0" w:line="360" w:lineRule="auto"/>
        <w:jc w:val="center"/>
        <w:rPr>
          <w:b/>
          <w:sz w:val="32"/>
          <w:szCs w:val="32"/>
          <w:lang w:val="en-US"/>
        </w:rPr>
      </w:pPr>
    </w:p>
    <w:p w:rsidR="003710C1" w:rsidRPr="009254F8" w:rsidRDefault="003710C1" w:rsidP="003710C1">
      <w:pPr>
        <w:spacing w:after="0" w:line="360" w:lineRule="auto"/>
        <w:jc w:val="center"/>
        <w:rPr>
          <w:b/>
          <w:sz w:val="32"/>
          <w:szCs w:val="32"/>
          <w:lang w:val="en-US"/>
        </w:rPr>
      </w:pPr>
      <w:r w:rsidRPr="009254F8">
        <w:rPr>
          <w:b/>
          <w:sz w:val="32"/>
          <w:szCs w:val="32"/>
          <w:lang w:val="en-US"/>
        </w:rPr>
        <w:t>3</w:t>
      </w:r>
      <w:r w:rsidR="00472348">
        <w:rPr>
          <w:b/>
          <w:sz w:val="32"/>
          <w:szCs w:val="32"/>
          <w:lang w:val="en-US"/>
        </w:rPr>
        <w:t>6</w:t>
      </w:r>
      <w:r w:rsidR="00472348" w:rsidRPr="00472348">
        <w:rPr>
          <w:b/>
          <w:sz w:val="32"/>
          <w:szCs w:val="32"/>
          <w:vertAlign w:val="superscript"/>
          <w:lang w:val="en-US"/>
        </w:rPr>
        <w:t>th</w:t>
      </w:r>
      <w:r w:rsidR="00472348">
        <w:rPr>
          <w:b/>
          <w:sz w:val="32"/>
          <w:szCs w:val="32"/>
          <w:lang w:val="en-US"/>
        </w:rPr>
        <w:t xml:space="preserve"> </w:t>
      </w:r>
      <w:r w:rsidRPr="009254F8">
        <w:rPr>
          <w:b/>
          <w:sz w:val="32"/>
          <w:szCs w:val="32"/>
          <w:lang w:val="en-US"/>
        </w:rPr>
        <w:t>Session of the UPR Working Group</w:t>
      </w:r>
    </w:p>
    <w:p w:rsidR="003710C1" w:rsidRPr="009254F8" w:rsidRDefault="003710C1" w:rsidP="003710C1">
      <w:pPr>
        <w:spacing w:after="0" w:line="360" w:lineRule="auto"/>
        <w:jc w:val="center"/>
        <w:rPr>
          <w:b/>
          <w:sz w:val="32"/>
          <w:szCs w:val="32"/>
          <w:lang w:val="en-US"/>
        </w:rPr>
      </w:pPr>
    </w:p>
    <w:p w:rsidR="003710C1" w:rsidRPr="009254F8" w:rsidRDefault="003710C1" w:rsidP="003710C1">
      <w:pPr>
        <w:spacing w:after="0" w:line="360" w:lineRule="auto"/>
        <w:jc w:val="center"/>
        <w:rPr>
          <w:b/>
          <w:sz w:val="32"/>
          <w:szCs w:val="32"/>
          <w:lang w:val="en-US"/>
        </w:rPr>
      </w:pPr>
      <w:r w:rsidRPr="009254F8">
        <w:rPr>
          <w:b/>
          <w:sz w:val="32"/>
          <w:szCs w:val="32"/>
          <w:lang w:val="en-US"/>
        </w:rPr>
        <w:t xml:space="preserve">Geneva, </w:t>
      </w:r>
      <w:r w:rsidR="00472348">
        <w:rPr>
          <w:b/>
          <w:sz w:val="32"/>
          <w:szCs w:val="32"/>
          <w:lang w:val="en-US"/>
        </w:rPr>
        <w:t>11</w:t>
      </w:r>
      <w:r w:rsidR="00337BA1">
        <w:rPr>
          <w:b/>
          <w:sz w:val="32"/>
          <w:szCs w:val="32"/>
          <w:lang w:val="en-US"/>
        </w:rPr>
        <w:t xml:space="preserve"> </w:t>
      </w:r>
      <w:r w:rsidR="00472348">
        <w:rPr>
          <w:b/>
          <w:sz w:val="32"/>
          <w:szCs w:val="32"/>
          <w:lang w:val="en-US"/>
        </w:rPr>
        <w:t>November</w:t>
      </w:r>
      <w:r w:rsidR="00337BA1">
        <w:rPr>
          <w:b/>
          <w:sz w:val="32"/>
          <w:szCs w:val="32"/>
          <w:lang w:val="en-US"/>
        </w:rPr>
        <w:t xml:space="preserve"> 20</w:t>
      </w:r>
      <w:r w:rsidR="00472348">
        <w:rPr>
          <w:b/>
          <w:sz w:val="32"/>
          <w:szCs w:val="32"/>
          <w:lang w:val="en-US"/>
        </w:rPr>
        <w:t>20</w:t>
      </w:r>
    </w:p>
    <w:p w:rsidR="003710C1" w:rsidRPr="009254F8" w:rsidRDefault="003710C1" w:rsidP="003710C1">
      <w:pPr>
        <w:spacing w:after="0" w:line="360" w:lineRule="auto"/>
        <w:jc w:val="center"/>
        <w:rPr>
          <w:b/>
          <w:sz w:val="32"/>
          <w:szCs w:val="32"/>
          <w:lang w:val="en-US"/>
        </w:rPr>
      </w:pPr>
    </w:p>
    <w:p w:rsidR="003710C1" w:rsidRPr="009254F8" w:rsidRDefault="003710C1" w:rsidP="003710C1">
      <w:pPr>
        <w:spacing w:after="0" w:line="360" w:lineRule="auto"/>
        <w:jc w:val="center"/>
        <w:rPr>
          <w:b/>
          <w:sz w:val="32"/>
          <w:szCs w:val="32"/>
          <w:lang w:val="en-US"/>
        </w:rPr>
      </w:pPr>
      <w:r w:rsidRPr="009254F8">
        <w:rPr>
          <w:b/>
          <w:sz w:val="32"/>
          <w:szCs w:val="32"/>
          <w:lang w:val="en-US"/>
        </w:rPr>
        <w:t>Recommendations and advance questions to</w:t>
      </w:r>
    </w:p>
    <w:p w:rsidR="003710C1" w:rsidRPr="009254F8" w:rsidRDefault="00472348" w:rsidP="003710C1">
      <w:pPr>
        <w:spacing w:after="0" w:line="360" w:lineRule="auto"/>
        <w:jc w:val="center"/>
        <w:rPr>
          <w:b/>
          <w:sz w:val="32"/>
          <w:szCs w:val="32"/>
          <w:lang w:val="en-US"/>
        </w:rPr>
      </w:pPr>
      <w:r>
        <w:rPr>
          <w:b/>
          <w:sz w:val="32"/>
          <w:szCs w:val="32"/>
          <w:lang w:val="en-US"/>
        </w:rPr>
        <w:t>Libya</w:t>
      </w:r>
    </w:p>
    <w:p w:rsidR="003710C1" w:rsidRDefault="003710C1" w:rsidP="003710C1">
      <w:pPr>
        <w:spacing w:line="360" w:lineRule="auto"/>
        <w:jc w:val="both"/>
        <w:rPr>
          <w:sz w:val="24"/>
          <w:szCs w:val="24"/>
          <w:lang w:val="en-US"/>
        </w:rPr>
      </w:pPr>
    </w:p>
    <w:p w:rsidR="003710C1" w:rsidRDefault="003710C1" w:rsidP="003710C1">
      <w:pPr>
        <w:spacing w:line="360" w:lineRule="auto"/>
        <w:jc w:val="both"/>
        <w:rPr>
          <w:sz w:val="24"/>
          <w:szCs w:val="24"/>
          <w:lang w:val="en-US"/>
        </w:rPr>
      </w:pPr>
    </w:p>
    <w:p w:rsidR="003710C1" w:rsidRDefault="003710C1" w:rsidP="003710C1">
      <w:pPr>
        <w:spacing w:line="360" w:lineRule="auto"/>
        <w:jc w:val="both"/>
        <w:rPr>
          <w:sz w:val="24"/>
          <w:szCs w:val="24"/>
          <w:lang w:val="en-US"/>
        </w:rPr>
      </w:pPr>
    </w:p>
    <w:p w:rsidR="003710C1" w:rsidRDefault="003710C1" w:rsidP="003710C1">
      <w:pPr>
        <w:spacing w:line="360" w:lineRule="auto"/>
        <w:jc w:val="both"/>
        <w:rPr>
          <w:sz w:val="24"/>
          <w:szCs w:val="24"/>
          <w:lang w:val="en-US"/>
        </w:rPr>
      </w:pPr>
    </w:p>
    <w:p w:rsidR="003710C1" w:rsidRDefault="003710C1" w:rsidP="003710C1">
      <w:pPr>
        <w:spacing w:line="360" w:lineRule="auto"/>
        <w:jc w:val="both"/>
        <w:rPr>
          <w:sz w:val="24"/>
          <w:szCs w:val="24"/>
          <w:lang w:val="en-US"/>
        </w:rPr>
      </w:pPr>
    </w:p>
    <w:p w:rsidR="003710C1" w:rsidRDefault="003710C1" w:rsidP="003710C1">
      <w:pPr>
        <w:spacing w:line="360" w:lineRule="auto"/>
        <w:jc w:val="both"/>
        <w:rPr>
          <w:sz w:val="24"/>
          <w:szCs w:val="24"/>
          <w:lang w:val="en-US"/>
        </w:rPr>
      </w:pPr>
    </w:p>
    <w:p w:rsidR="003710C1" w:rsidRDefault="003710C1" w:rsidP="003710C1">
      <w:pPr>
        <w:spacing w:line="360" w:lineRule="auto"/>
        <w:jc w:val="both"/>
        <w:rPr>
          <w:sz w:val="24"/>
          <w:szCs w:val="24"/>
          <w:lang w:val="en-US"/>
        </w:rPr>
      </w:pPr>
    </w:p>
    <w:p w:rsidR="003710C1" w:rsidRPr="005723EC" w:rsidRDefault="00114B6E" w:rsidP="00114B6E">
      <w:pPr>
        <w:spacing w:line="360" w:lineRule="auto"/>
        <w:jc w:val="both"/>
        <w:rPr>
          <w:sz w:val="28"/>
          <w:szCs w:val="28"/>
          <w:lang w:val="en-US"/>
        </w:rPr>
      </w:pPr>
      <w:r w:rsidRPr="005723EC">
        <w:rPr>
          <w:sz w:val="28"/>
          <w:szCs w:val="28"/>
          <w:lang w:val="en-US"/>
        </w:rPr>
        <w:lastRenderedPageBreak/>
        <w:t>M</w:t>
      </w:r>
      <w:r w:rsidR="00472348">
        <w:rPr>
          <w:sz w:val="28"/>
          <w:szCs w:val="28"/>
          <w:lang w:val="en-US"/>
        </w:rPr>
        <w:t>adame</w:t>
      </w:r>
      <w:r w:rsidRPr="005723EC">
        <w:rPr>
          <w:sz w:val="28"/>
          <w:szCs w:val="28"/>
          <w:lang w:val="en-US"/>
        </w:rPr>
        <w:t xml:space="preserve"> President,</w:t>
      </w:r>
    </w:p>
    <w:p w:rsidR="00472348" w:rsidRDefault="003710C1" w:rsidP="00472348">
      <w:pPr>
        <w:pStyle w:val="Default"/>
        <w:spacing w:line="360" w:lineRule="auto"/>
        <w:jc w:val="both"/>
        <w:rPr>
          <w:rFonts w:asciiTheme="minorHAnsi" w:hAnsiTheme="minorHAnsi"/>
          <w:sz w:val="28"/>
          <w:szCs w:val="28"/>
          <w:lang w:val="en-US"/>
        </w:rPr>
      </w:pPr>
      <w:r w:rsidRPr="005723EC">
        <w:rPr>
          <w:rFonts w:asciiTheme="minorHAnsi" w:hAnsiTheme="minorHAnsi"/>
          <w:sz w:val="28"/>
          <w:szCs w:val="28"/>
          <w:lang w:val="en-US"/>
        </w:rPr>
        <w:t>Germany</w:t>
      </w:r>
      <w:r w:rsidR="006021A9" w:rsidRPr="005723EC">
        <w:rPr>
          <w:rFonts w:asciiTheme="minorHAnsi" w:hAnsiTheme="minorHAnsi"/>
          <w:sz w:val="28"/>
          <w:szCs w:val="28"/>
          <w:lang w:val="en-US"/>
        </w:rPr>
        <w:t xml:space="preserve"> welcomes the delegation of</w:t>
      </w:r>
      <w:r w:rsidR="00472348">
        <w:rPr>
          <w:rFonts w:asciiTheme="minorHAnsi" w:hAnsiTheme="minorHAnsi"/>
          <w:sz w:val="28"/>
          <w:szCs w:val="28"/>
          <w:lang w:val="en-US"/>
        </w:rPr>
        <w:t xml:space="preserve"> Libya to the UPR. We </w:t>
      </w:r>
      <w:r w:rsidR="003F67F7">
        <w:rPr>
          <w:rFonts w:asciiTheme="minorHAnsi" w:hAnsiTheme="minorHAnsi"/>
          <w:sz w:val="28"/>
          <w:szCs w:val="28"/>
          <w:lang w:val="en-US"/>
        </w:rPr>
        <w:t>remain</w:t>
      </w:r>
      <w:r w:rsidR="00472348">
        <w:rPr>
          <w:rFonts w:asciiTheme="minorHAnsi" w:hAnsiTheme="minorHAnsi"/>
          <w:sz w:val="28"/>
          <w:szCs w:val="28"/>
          <w:lang w:val="en-US"/>
        </w:rPr>
        <w:t xml:space="preserve"> </w:t>
      </w:r>
      <w:r w:rsidR="00465722">
        <w:rPr>
          <w:rFonts w:asciiTheme="minorHAnsi" w:hAnsiTheme="minorHAnsi"/>
          <w:sz w:val="28"/>
          <w:szCs w:val="28"/>
          <w:lang w:val="en-US"/>
        </w:rPr>
        <w:t xml:space="preserve">very </w:t>
      </w:r>
      <w:r w:rsidR="00472348">
        <w:rPr>
          <w:rFonts w:asciiTheme="minorHAnsi" w:hAnsiTheme="minorHAnsi"/>
          <w:sz w:val="28"/>
          <w:szCs w:val="28"/>
          <w:lang w:val="en-US"/>
        </w:rPr>
        <w:t xml:space="preserve">concerned </w:t>
      </w:r>
      <w:r w:rsidR="00465722">
        <w:rPr>
          <w:rFonts w:asciiTheme="minorHAnsi" w:hAnsiTheme="minorHAnsi"/>
          <w:sz w:val="28"/>
          <w:szCs w:val="28"/>
          <w:lang w:val="en-US"/>
        </w:rPr>
        <w:t>about</w:t>
      </w:r>
      <w:r w:rsidR="00472348">
        <w:rPr>
          <w:rFonts w:asciiTheme="minorHAnsi" w:hAnsiTheme="minorHAnsi"/>
          <w:sz w:val="28"/>
          <w:szCs w:val="28"/>
          <w:lang w:val="en-US"/>
        </w:rPr>
        <w:t xml:space="preserve"> </w:t>
      </w:r>
      <w:r w:rsidR="003F67F7">
        <w:rPr>
          <w:rFonts w:asciiTheme="minorHAnsi" w:hAnsiTheme="minorHAnsi"/>
          <w:sz w:val="28"/>
          <w:szCs w:val="28"/>
          <w:lang w:val="en-US"/>
        </w:rPr>
        <w:t>the</w:t>
      </w:r>
      <w:r w:rsidR="00472348">
        <w:rPr>
          <w:rFonts w:asciiTheme="minorHAnsi" w:hAnsiTheme="minorHAnsi"/>
          <w:sz w:val="28"/>
          <w:szCs w:val="28"/>
          <w:lang w:val="en-US"/>
        </w:rPr>
        <w:t xml:space="preserve"> human rights </w:t>
      </w:r>
      <w:r w:rsidR="003F67F7">
        <w:rPr>
          <w:rFonts w:asciiTheme="minorHAnsi" w:hAnsiTheme="minorHAnsi"/>
          <w:sz w:val="28"/>
          <w:szCs w:val="28"/>
          <w:lang w:val="en-US"/>
        </w:rPr>
        <w:t xml:space="preserve">situation </w:t>
      </w:r>
      <w:r w:rsidR="00472348">
        <w:rPr>
          <w:rFonts w:asciiTheme="minorHAnsi" w:hAnsiTheme="minorHAnsi"/>
          <w:sz w:val="28"/>
          <w:szCs w:val="28"/>
          <w:lang w:val="en-US"/>
        </w:rPr>
        <w:t xml:space="preserve">across Libya. While this review addresses the Government of National Accord, we wish to reiterate that all parties to the conflict bear a responsibility for </w:t>
      </w:r>
      <w:r w:rsidR="003F67F7">
        <w:rPr>
          <w:rFonts w:asciiTheme="minorHAnsi" w:hAnsiTheme="minorHAnsi"/>
          <w:sz w:val="28"/>
          <w:szCs w:val="28"/>
          <w:lang w:val="en-US"/>
        </w:rPr>
        <w:t xml:space="preserve">upholding </w:t>
      </w:r>
      <w:r w:rsidR="00472348">
        <w:rPr>
          <w:rFonts w:asciiTheme="minorHAnsi" w:hAnsiTheme="minorHAnsi"/>
          <w:sz w:val="28"/>
          <w:szCs w:val="28"/>
          <w:lang w:val="en-US"/>
        </w:rPr>
        <w:t xml:space="preserve">human rights in Libya. </w:t>
      </w:r>
    </w:p>
    <w:p w:rsidR="00472348" w:rsidRPr="005723EC" w:rsidRDefault="00472348" w:rsidP="000A7324">
      <w:pPr>
        <w:pStyle w:val="Default"/>
        <w:spacing w:line="360" w:lineRule="auto"/>
        <w:jc w:val="both"/>
        <w:rPr>
          <w:rFonts w:asciiTheme="minorHAnsi" w:hAnsiTheme="minorHAnsi"/>
          <w:sz w:val="28"/>
          <w:szCs w:val="28"/>
          <w:lang w:val="en-US"/>
        </w:rPr>
      </w:pPr>
    </w:p>
    <w:p w:rsidR="007411B6" w:rsidRPr="005723EC" w:rsidRDefault="007411B6" w:rsidP="00114B6E">
      <w:pPr>
        <w:pStyle w:val="Default"/>
        <w:spacing w:line="360" w:lineRule="auto"/>
        <w:jc w:val="both"/>
        <w:rPr>
          <w:rFonts w:asciiTheme="minorHAnsi" w:hAnsiTheme="minorHAnsi"/>
          <w:sz w:val="28"/>
          <w:szCs w:val="28"/>
          <w:lang w:val="en-US"/>
        </w:rPr>
      </w:pPr>
    </w:p>
    <w:p w:rsidR="003710C1" w:rsidRDefault="003710C1" w:rsidP="001B5C69">
      <w:pPr>
        <w:pStyle w:val="Default"/>
        <w:spacing w:line="360" w:lineRule="auto"/>
        <w:jc w:val="both"/>
        <w:rPr>
          <w:rFonts w:asciiTheme="minorHAnsi" w:hAnsiTheme="minorHAnsi"/>
          <w:sz w:val="28"/>
          <w:szCs w:val="28"/>
          <w:lang w:val="en-US"/>
        </w:rPr>
      </w:pPr>
      <w:r w:rsidRPr="005723EC">
        <w:rPr>
          <w:rFonts w:asciiTheme="minorHAnsi" w:hAnsiTheme="minorHAnsi"/>
          <w:sz w:val="28"/>
          <w:szCs w:val="28"/>
          <w:lang w:val="en-US"/>
        </w:rPr>
        <w:t xml:space="preserve">Germany </w:t>
      </w:r>
      <w:r w:rsidR="008F2424" w:rsidRPr="005723EC">
        <w:rPr>
          <w:rFonts w:asciiTheme="minorHAnsi" w:hAnsiTheme="minorHAnsi"/>
          <w:sz w:val="28"/>
          <w:szCs w:val="28"/>
          <w:lang w:val="en-US"/>
        </w:rPr>
        <w:t>recommend</w:t>
      </w:r>
      <w:r w:rsidRPr="005723EC">
        <w:rPr>
          <w:rFonts w:asciiTheme="minorHAnsi" w:hAnsiTheme="minorHAnsi"/>
          <w:sz w:val="28"/>
          <w:szCs w:val="28"/>
          <w:lang w:val="en-US"/>
        </w:rPr>
        <w:t xml:space="preserve">s: </w:t>
      </w:r>
    </w:p>
    <w:p w:rsidR="00472348" w:rsidRDefault="006C2BA4" w:rsidP="00472348">
      <w:pPr>
        <w:pStyle w:val="Default"/>
        <w:numPr>
          <w:ilvl w:val="0"/>
          <w:numId w:val="6"/>
        </w:numPr>
        <w:spacing w:line="360" w:lineRule="auto"/>
        <w:jc w:val="both"/>
        <w:rPr>
          <w:rFonts w:asciiTheme="minorHAnsi" w:hAnsiTheme="minorHAnsi"/>
          <w:sz w:val="28"/>
          <w:szCs w:val="28"/>
          <w:lang w:val="en-US"/>
        </w:rPr>
      </w:pPr>
      <w:r>
        <w:rPr>
          <w:rFonts w:asciiTheme="minorHAnsi" w:hAnsiTheme="minorHAnsi"/>
          <w:sz w:val="28"/>
          <w:szCs w:val="28"/>
          <w:lang w:val="en-US"/>
        </w:rPr>
        <w:t>R</w:t>
      </w:r>
      <w:r w:rsidR="00472348">
        <w:rPr>
          <w:rFonts w:asciiTheme="minorHAnsi" w:hAnsiTheme="minorHAnsi"/>
          <w:sz w:val="28"/>
          <w:szCs w:val="28"/>
          <w:lang w:val="en-US"/>
        </w:rPr>
        <w:t>atify the Convention relating to the Status of Refugees and its Protoc</w:t>
      </w:r>
      <w:r>
        <w:rPr>
          <w:rFonts w:asciiTheme="minorHAnsi" w:hAnsiTheme="minorHAnsi"/>
          <w:sz w:val="28"/>
          <w:szCs w:val="28"/>
          <w:lang w:val="en-US"/>
        </w:rPr>
        <w:t>o</w:t>
      </w:r>
      <w:r w:rsidR="00472348">
        <w:rPr>
          <w:rFonts w:asciiTheme="minorHAnsi" w:hAnsiTheme="minorHAnsi"/>
          <w:sz w:val="28"/>
          <w:szCs w:val="28"/>
          <w:lang w:val="en-US"/>
        </w:rPr>
        <w:t xml:space="preserve">l and adopt an appropriate domestic legal framework for the protection </w:t>
      </w:r>
      <w:r>
        <w:rPr>
          <w:rFonts w:asciiTheme="minorHAnsi" w:hAnsiTheme="minorHAnsi"/>
          <w:sz w:val="28"/>
          <w:szCs w:val="28"/>
          <w:lang w:val="en-US"/>
        </w:rPr>
        <w:t xml:space="preserve">of </w:t>
      </w:r>
      <w:r w:rsidR="00472348">
        <w:rPr>
          <w:rFonts w:asciiTheme="minorHAnsi" w:hAnsiTheme="minorHAnsi"/>
          <w:sz w:val="28"/>
          <w:szCs w:val="28"/>
          <w:lang w:val="en-US"/>
        </w:rPr>
        <w:t>the rights of refugees and asylum-seeker</w:t>
      </w:r>
      <w:r w:rsidR="00465722">
        <w:rPr>
          <w:rFonts w:asciiTheme="minorHAnsi" w:hAnsiTheme="minorHAnsi"/>
          <w:sz w:val="28"/>
          <w:szCs w:val="28"/>
          <w:lang w:val="en-US"/>
        </w:rPr>
        <w:t>s</w:t>
      </w:r>
      <w:r w:rsidR="00472348">
        <w:rPr>
          <w:rFonts w:asciiTheme="minorHAnsi" w:hAnsiTheme="minorHAnsi"/>
          <w:sz w:val="28"/>
          <w:szCs w:val="28"/>
          <w:lang w:val="en-US"/>
        </w:rPr>
        <w:t xml:space="preserve"> as well as other migrants and IDPs.</w:t>
      </w:r>
    </w:p>
    <w:p w:rsidR="00472348" w:rsidRDefault="00472348" w:rsidP="00472348">
      <w:pPr>
        <w:pStyle w:val="Default"/>
        <w:numPr>
          <w:ilvl w:val="0"/>
          <w:numId w:val="6"/>
        </w:numPr>
        <w:spacing w:line="360" w:lineRule="auto"/>
        <w:jc w:val="both"/>
        <w:rPr>
          <w:rFonts w:asciiTheme="minorHAnsi" w:hAnsiTheme="minorHAnsi"/>
          <w:sz w:val="28"/>
          <w:szCs w:val="28"/>
          <w:lang w:val="en-US"/>
        </w:rPr>
      </w:pPr>
      <w:r>
        <w:rPr>
          <w:rFonts w:asciiTheme="minorHAnsi" w:hAnsiTheme="minorHAnsi"/>
          <w:sz w:val="28"/>
          <w:szCs w:val="28"/>
          <w:lang w:val="en-US"/>
        </w:rPr>
        <w:t xml:space="preserve">Ratify the Convention for the Protection of all Persons from Enforced Disappearances (CED). </w:t>
      </w:r>
    </w:p>
    <w:p w:rsidR="00472348" w:rsidRDefault="00472348" w:rsidP="00472348">
      <w:pPr>
        <w:pStyle w:val="Default"/>
        <w:numPr>
          <w:ilvl w:val="0"/>
          <w:numId w:val="6"/>
        </w:numPr>
        <w:spacing w:line="360" w:lineRule="auto"/>
        <w:jc w:val="both"/>
        <w:rPr>
          <w:rFonts w:asciiTheme="minorHAnsi" w:hAnsiTheme="minorHAnsi"/>
          <w:sz w:val="28"/>
          <w:szCs w:val="28"/>
          <w:lang w:val="en-US"/>
        </w:rPr>
      </w:pPr>
      <w:r>
        <w:rPr>
          <w:rFonts w:asciiTheme="minorHAnsi" w:hAnsiTheme="minorHAnsi"/>
          <w:sz w:val="28"/>
          <w:szCs w:val="28"/>
          <w:lang w:val="en-US"/>
        </w:rPr>
        <w:t xml:space="preserve">Ensure protection of human rights defenders, journalists and political activists, in particular women, from cases of arbitrary arrests and </w:t>
      </w:r>
      <w:r w:rsidR="00465722">
        <w:rPr>
          <w:rFonts w:asciiTheme="minorHAnsi" w:hAnsiTheme="minorHAnsi"/>
          <w:sz w:val="28"/>
          <w:szCs w:val="28"/>
          <w:lang w:val="en-US"/>
        </w:rPr>
        <w:t>en</w:t>
      </w:r>
      <w:r>
        <w:rPr>
          <w:rFonts w:asciiTheme="minorHAnsi" w:hAnsiTheme="minorHAnsi"/>
          <w:sz w:val="28"/>
          <w:szCs w:val="28"/>
          <w:lang w:val="en-US"/>
        </w:rPr>
        <w:t>forced disappearances.</w:t>
      </w:r>
    </w:p>
    <w:p w:rsidR="00472348" w:rsidRDefault="00472348" w:rsidP="00472348">
      <w:pPr>
        <w:pStyle w:val="Default"/>
        <w:numPr>
          <w:ilvl w:val="0"/>
          <w:numId w:val="6"/>
        </w:numPr>
        <w:spacing w:line="360" w:lineRule="auto"/>
        <w:jc w:val="both"/>
        <w:rPr>
          <w:rFonts w:asciiTheme="minorHAnsi" w:hAnsiTheme="minorHAnsi"/>
          <w:sz w:val="28"/>
          <w:szCs w:val="28"/>
          <w:lang w:val="en-US"/>
        </w:rPr>
      </w:pPr>
      <w:r>
        <w:rPr>
          <w:rFonts w:asciiTheme="minorHAnsi" w:hAnsiTheme="minorHAnsi"/>
          <w:sz w:val="28"/>
          <w:szCs w:val="28"/>
          <w:lang w:val="en-US"/>
        </w:rPr>
        <w:t xml:space="preserve">Ensure that all detained persons have access to formal judicial processes and that minimum standards for their treatment are respected. </w:t>
      </w:r>
    </w:p>
    <w:p w:rsidR="00566D5C" w:rsidRDefault="00566D5C" w:rsidP="00566D5C">
      <w:pPr>
        <w:pStyle w:val="Default"/>
        <w:numPr>
          <w:ilvl w:val="0"/>
          <w:numId w:val="6"/>
        </w:numPr>
        <w:spacing w:line="360" w:lineRule="auto"/>
        <w:jc w:val="both"/>
        <w:rPr>
          <w:rFonts w:asciiTheme="minorHAnsi" w:hAnsiTheme="minorHAnsi"/>
          <w:sz w:val="28"/>
          <w:szCs w:val="28"/>
          <w:lang w:val="en-US"/>
        </w:rPr>
      </w:pPr>
      <w:bookmarkStart w:id="0" w:name="_GoBack"/>
      <w:bookmarkEnd w:id="0"/>
      <w:r w:rsidRPr="00566D5C">
        <w:rPr>
          <w:rFonts w:asciiTheme="minorHAnsi" w:hAnsiTheme="minorHAnsi"/>
          <w:sz w:val="28"/>
          <w:szCs w:val="28"/>
          <w:lang w:val="en-US"/>
        </w:rPr>
        <w:t>Guarantee full cooperation with FMM established by HRC.</w:t>
      </w:r>
    </w:p>
    <w:p w:rsidR="00472348" w:rsidRPr="005723EC" w:rsidRDefault="00472348" w:rsidP="001B5C69">
      <w:pPr>
        <w:pStyle w:val="Default"/>
        <w:spacing w:line="360" w:lineRule="auto"/>
        <w:jc w:val="both"/>
        <w:rPr>
          <w:rFonts w:asciiTheme="minorHAnsi" w:hAnsiTheme="minorHAnsi"/>
          <w:sz w:val="28"/>
          <w:szCs w:val="28"/>
          <w:lang w:val="en-US"/>
        </w:rPr>
      </w:pPr>
    </w:p>
    <w:p w:rsidR="008F2424" w:rsidRPr="00F13B31" w:rsidRDefault="000A7324" w:rsidP="001B5C69">
      <w:pPr>
        <w:pStyle w:val="Default"/>
        <w:spacing w:line="360" w:lineRule="auto"/>
        <w:jc w:val="both"/>
        <w:rPr>
          <w:rFonts w:asciiTheme="minorHAnsi" w:hAnsiTheme="minorHAnsi"/>
          <w:b/>
          <w:szCs w:val="28"/>
          <w:u w:val="single"/>
          <w:lang w:val="en-US"/>
        </w:rPr>
      </w:pPr>
      <w:r w:rsidRPr="005723EC">
        <w:rPr>
          <w:rFonts w:asciiTheme="minorHAnsi" w:hAnsiTheme="minorHAnsi"/>
          <w:sz w:val="28"/>
          <w:szCs w:val="28"/>
          <w:lang w:val="en-US"/>
        </w:rPr>
        <w:t>Thank you, Mr. President.</w:t>
      </w:r>
      <w:r w:rsidRPr="00F13B31">
        <w:rPr>
          <w:rFonts w:asciiTheme="minorHAnsi" w:hAnsiTheme="minorHAnsi"/>
          <w:szCs w:val="28"/>
          <w:lang w:val="en-US"/>
        </w:rPr>
        <w:t xml:space="preserve"> </w:t>
      </w:r>
      <w:r w:rsidR="008F2424" w:rsidRPr="00F13B31">
        <w:rPr>
          <w:rFonts w:asciiTheme="minorHAnsi" w:hAnsiTheme="minorHAnsi"/>
          <w:b/>
          <w:szCs w:val="28"/>
          <w:u w:val="single"/>
          <w:lang w:val="en-US"/>
        </w:rPr>
        <w:br w:type="page"/>
      </w:r>
    </w:p>
    <w:p w:rsidR="004E2C24" w:rsidRPr="00664BA4" w:rsidRDefault="003710C1" w:rsidP="00C8250F">
      <w:pPr>
        <w:spacing w:line="360" w:lineRule="auto"/>
        <w:jc w:val="both"/>
        <w:rPr>
          <w:b/>
          <w:sz w:val="28"/>
          <w:szCs w:val="28"/>
          <w:lang w:val="en-US"/>
        </w:rPr>
      </w:pPr>
      <w:r w:rsidRPr="00664BA4">
        <w:rPr>
          <w:b/>
          <w:sz w:val="28"/>
          <w:szCs w:val="28"/>
          <w:u w:val="single"/>
          <w:lang w:val="en-US"/>
        </w:rPr>
        <w:lastRenderedPageBreak/>
        <w:t xml:space="preserve">GERMAN ADVANCE QUESTIONS TO </w:t>
      </w:r>
      <w:r w:rsidR="00472348" w:rsidRPr="00664BA4">
        <w:rPr>
          <w:b/>
          <w:sz w:val="28"/>
          <w:szCs w:val="28"/>
          <w:u w:val="single"/>
          <w:lang w:val="en-US"/>
        </w:rPr>
        <w:t>LIBYA</w:t>
      </w:r>
      <w:r w:rsidRPr="00664BA4">
        <w:rPr>
          <w:b/>
          <w:sz w:val="28"/>
          <w:szCs w:val="28"/>
          <w:u w:val="single"/>
          <w:lang w:val="en-US"/>
        </w:rPr>
        <w:t>:</w:t>
      </w:r>
    </w:p>
    <w:p w:rsidR="00472348" w:rsidRPr="00664BA4" w:rsidRDefault="00472348" w:rsidP="00664BA4">
      <w:pPr>
        <w:pStyle w:val="Default"/>
        <w:numPr>
          <w:ilvl w:val="0"/>
          <w:numId w:val="7"/>
        </w:numPr>
        <w:spacing w:after="70"/>
        <w:ind w:left="426" w:hanging="426"/>
        <w:rPr>
          <w:rFonts w:asciiTheme="minorHAnsi" w:hAnsiTheme="minorHAnsi"/>
          <w:sz w:val="28"/>
          <w:szCs w:val="28"/>
          <w:lang w:val="en-US"/>
        </w:rPr>
      </w:pPr>
      <w:r w:rsidRPr="00664BA4">
        <w:rPr>
          <w:rFonts w:asciiTheme="minorHAnsi" w:hAnsiTheme="minorHAnsi"/>
          <w:sz w:val="28"/>
          <w:szCs w:val="28"/>
          <w:lang w:val="en-US"/>
        </w:rPr>
        <w:t xml:space="preserve">How will the Government of National Accord ensure comprehensive access and full cooperation of all relevant actors with the Fact Finding Mission established by the Human Rights Council? </w:t>
      </w:r>
    </w:p>
    <w:p w:rsidR="00472348" w:rsidRPr="00664BA4" w:rsidRDefault="00472348" w:rsidP="00664BA4">
      <w:pPr>
        <w:pStyle w:val="Default"/>
        <w:numPr>
          <w:ilvl w:val="0"/>
          <w:numId w:val="7"/>
        </w:numPr>
        <w:spacing w:after="70"/>
        <w:ind w:left="426" w:hanging="426"/>
        <w:rPr>
          <w:rFonts w:asciiTheme="minorHAnsi" w:hAnsiTheme="minorHAnsi"/>
          <w:sz w:val="28"/>
          <w:szCs w:val="28"/>
          <w:lang w:val="en-US"/>
        </w:rPr>
      </w:pPr>
      <w:r w:rsidRPr="00664BA4">
        <w:rPr>
          <w:rFonts w:asciiTheme="minorHAnsi" w:hAnsiTheme="minorHAnsi"/>
          <w:sz w:val="28"/>
          <w:szCs w:val="28"/>
          <w:lang w:val="en-US"/>
        </w:rPr>
        <w:t xml:space="preserve">What efforts has the Government of National Accord undertaken in order to ensure accountability and a judicial follow-up after the finding of mass graves in the city of Tarhouna? How will it support the investigations of the ICC in this regard? </w:t>
      </w:r>
    </w:p>
    <w:p w:rsidR="00472348" w:rsidRPr="00664BA4" w:rsidRDefault="00472348" w:rsidP="00664BA4">
      <w:pPr>
        <w:pStyle w:val="Default"/>
        <w:numPr>
          <w:ilvl w:val="0"/>
          <w:numId w:val="7"/>
        </w:numPr>
        <w:spacing w:after="70"/>
        <w:ind w:left="426" w:hanging="426"/>
        <w:rPr>
          <w:rFonts w:asciiTheme="minorHAnsi" w:hAnsiTheme="minorHAnsi"/>
          <w:sz w:val="28"/>
          <w:szCs w:val="28"/>
          <w:lang w:val="en-US"/>
        </w:rPr>
      </w:pPr>
      <w:r w:rsidRPr="00664BA4">
        <w:rPr>
          <w:rFonts w:asciiTheme="minorHAnsi" w:hAnsiTheme="minorHAnsi"/>
          <w:sz w:val="28"/>
          <w:szCs w:val="28"/>
          <w:lang w:val="en-US"/>
        </w:rPr>
        <w:t xml:space="preserve">How will the Government of National Accord ensure that Civil Society Organizations are able to work freely and without oppression? </w:t>
      </w:r>
    </w:p>
    <w:p w:rsidR="00472348" w:rsidRPr="00664BA4" w:rsidRDefault="00472348" w:rsidP="00664BA4">
      <w:pPr>
        <w:pStyle w:val="Default"/>
        <w:numPr>
          <w:ilvl w:val="0"/>
          <w:numId w:val="7"/>
        </w:numPr>
        <w:ind w:left="426" w:hanging="426"/>
        <w:rPr>
          <w:rFonts w:asciiTheme="minorHAnsi" w:hAnsiTheme="minorHAnsi"/>
          <w:sz w:val="28"/>
          <w:szCs w:val="28"/>
          <w:lang w:val="en-US"/>
        </w:rPr>
      </w:pPr>
      <w:r w:rsidRPr="00664BA4">
        <w:rPr>
          <w:rFonts w:asciiTheme="minorHAnsi" w:hAnsiTheme="minorHAnsi"/>
          <w:sz w:val="28"/>
          <w:szCs w:val="28"/>
          <w:lang w:val="en-US"/>
        </w:rPr>
        <w:t xml:space="preserve">What measures has the Government of National Accord implemented in order to facilitate the return and full enjoyment of civil, political as well as economic, social and cultural rights by internally displaced persons? </w:t>
      </w:r>
    </w:p>
    <w:p w:rsidR="00961D14" w:rsidRPr="00F359FD" w:rsidRDefault="00961D14" w:rsidP="00961D14">
      <w:pPr>
        <w:spacing w:line="360" w:lineRule="auto"/>
        <w:jc w:val="both"/>
        <w:rPr>
          <w:sz w:val="24"/>
          <w:szCs w:val="28"/>
          <w:lang w:val="en-US"/>
        </w:rPr>
      </w:pPr>
    </w:p>
    <w:sectPr w:rsidR="00961D14" w:rsidRPr="00F359F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42" w:rsidRDefault="00CA2742" w:rsidP="004665D6">
      <w:pPr>
        <w:spacing w:after="0" w:line="240" w:lineRule="auto"/>
      </w:pPr>
      <w:r>
        <w:separator/>
      </w:r>
    </w:p>
  </w:endnote>
  <w:endnote w:type="continuationSeparator" w:id="0">
    <w:p w:rsidR="00CA2742" w:rsidRDefault="00CA2742" w:rsidP="0046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42" w:rsidRDefault="00CA2742" w:rsidP="004665D6">
      <w:pPr>
        <w:spacing w:after="0" w:line="240" w:lineRule="auto"/>
      </w:pPr>
      <w:r>
        <w:separator/>
      </w:r>
    </w:p>
  </w:footnote>
  <w:footnote w:type="continuationSeparator" w:id="0">
    <w:p w:rsidR="00CA2742" w:rsidRDefault="00CA2742" w:rsidP="00466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48F"/>
    <w:multiLevelType w:val="hybridMultilevel"/>
    <w:tmpl w:val="D92E62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EE21D6"/>
    <w:multiLevelType w:val="hybridMultilevel"/>
    <w:tmpl w:val="C8E6BB7E"/>
    <w:lvl w:ilvl="0" w:tplc="D8B2AA2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27BB60E3"/>
    <w:multiLevelType w:val="hybridMultilevel"/>
    <w:tmpl w:val="BDFAD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830CDC"/>
    <w:multiLevelType w:val="hybridMultilevel"/>
    <w:tmpl w:val="072C5F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492E75"/>
    <w:multiLevelType w:val="hybridMultilevel"/>
    <w:tmpl w:val="F58248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B013BA"/>
    <w:multiLevelType w:val="hybridMultilevel"/>
    <w:tmpl w:val="A516DC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C1"/>
    <w:rsid w:val="0001570F"/>
    <w:rsid w:val="00036124"/>
    <w:rsid w:val="0005232A"/>
    <w:rsid w:val="00060B24"/>
    <w:rsid w:val="000A7324"/>
    <w:rsid w:val="000F2D01"/>
    <w:rsid w:val="00114B6E"/>
    <w:rsid w:val="001A607F"/>
    <w:rsid w:val="001B5C69"/>
    <w:rsid w:val="001D5976"/>
    <w:rsid w:val="001F3DB5"/>
    <w:rsid w:val="001F4303"/>
    <w:rsid w:val="00252AD4"/>
    <w:rsid w:val="002D37BA"/>
    <w:rsid w:val="00337BA1"/>
    <w:rsid w:val="00350B79"/>
    <w:rsid w:val="003710C1"/>
    <w:rsid w:val="00396955"/>
    <w:rsid w:val="003F67F7"/>
    <w:rsid w:val="00465722"/>
    <w:rsid w:val="004665D6"/>
    <w:rsid w:val="00472348"/>
    <w:rsid w:val="004810D0"/>
    <w:rsid w:val="00493CF5"/>
    <w:rsid w:val="004E2C24"/>
    <w:rsid w:val="00566D5C"/>
    <w:rsid w:val="005723EC"/>
    <w:rsid w:val="0058738C"/>
    <w:rsid w:val="00593959"/>
    <w:rsid w:val="005A3844"/>
    <w:rsid w:val="006021A9"/>
    <w:rsid w:val="0066173E"/>
    <w:rsid w:val="00664BA4"/>
    <w:rsid w:val="00676FC3"/>
    <w:rsid w:val="006C2BA4"/>
    <w:rsid w:val="007411B6"/>
    <w:rsid w:val="007F1D33"/>
    <w:rsid w:val="007F6437"/>
    <w:rsid w:val="00825A3F"/>
    <w:rsid w:val="00865E67"/>
    <w:rsid w:val="008B27B6"/>
    <w:rsid w:val="008C7A45"/>
    <w:rsid w:val="008D7375"/>
    <w:rsid w:val="008F2424"/>
    <w:rsid w:val="0093512F"/>
    <w:rsid w:val="00961D14"/>
    <w:rsid w:val="0099152C"/>
    <w:rsid w:val="009C3991"/>
    <w:rsid w:val="00A67C81"/>
    <w:rsid w:val="00AA5536"/>
    <w:rsid w:val="00B2679D"/>
    <w:rsid w:val="00C32CDD"/>
    <w:rsid w:val="00C70B9E"/>
    <w:rsid w:val="00C8250F"/>
    <w:rsid w:val="00CA2742"/>
    <w:rsid w:val="00D66BAA"/>
    <w:rsid w:val="00DD4135"/>
    <w:rsid w:val="00E63278"/>
    <w:rsid w:val="00E840BC"/>
    <w:rsid w:val="00ED7384"/>
    <w:rsid w:val="00F13B31"/>
    <w:rsid w:val="00F359FD"/>
    <w:rsid w:val="00F54712"/>
    <w:rsid w:val="00F602CF"/>
    <w:rsid w:val="00FA4D6F"/>
    <w:rsid w:val="00FB2E8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75BD"/>
  <w15:docId w15:val="{D30D37F9-4D32-45DA-AA96-440E2AB3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0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710C1"/>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basedOn w:val="Standard"/>
    <w:uiPriority w:val="34"/>
    <w:qFormat/>
    <w:rsid w:val="003710C1"/>
    <w:pPr>
      <w:ind w:left="720"/>
      <w:contextualSpacing/>
    </w:pPr>
  </w:style>
  <w:style w:type="paragraph" w:styleId="StandardWeb">
    <w:name w:val="Normal (Web)"/>
    <w:basedOn w:val="Standard"/>
    <w:rsid w:val="003710C1"/>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Sprechblasentext">
    <w:name w:val="Balloon Text"/>
    <w:basedOn w:val="Standard"/>
    <w:link w:val="SprechblasentextZchn"/>
    <w:uiPriority w:val="99"/>
    <w:semiHidden/>
    <w:unhideWhenUsed/>
    <w:rsid w:val="003710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10C1"/>
    <w:rPr>
      <w:rFonts w:ascii="Tahoma" w:hAnsi="Tahoma" w:cs="Tahoma"/>
      <w:sz w:val="16"/>
      <w:szCs w:val="16"/>
    </w:rPr>
  </w:style>
  <w:style w:type="paragraph" w:styleId="Funotentext">
    <w:name w:val="footnote text"/>
    <w:basedOn w:val="Standard"/>
    <w:link w:val="FunotentextZchn"/>
    <w:uiPriority w:val="99"/>
    <w:semiHidden/>
    <w:unhideWhenUsed/>
    <w:rsid w:val="004665D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65D6"/>
    <w:rPr>
      <w:sz w:val="20"/>
      <w:szCs w:val="20"/>
    </w:rPr>
  </w:style>
  <w:style w:type="character" w:styleId="Funotenzeichen">
    <w:name w:val="footnote reference"/>
    <w:basedOn w:val="Absatz-Standardschriftart"/>
    <w:uiPriority w:val="99"/>
    <w:semiHidden/>
    <w:unhideWhenUsed/>
    <w:rsid w:val="004665D6"/>
    <w:rPr>
      <w:vertAlign w:val="superscript"/>
    </w:rPr>
  </w:style>
  <w:style w:type="character" w:styleId="Kommentarzeichen">
    <w:name w:val="annotation reference"/>
    <w:basedOn w:val="Absatz-Standardschriftart"/>
    <w:uiPriority w:val="99"/>
    <w:semiHidden/>
    <w:unhideWhenUsed/>
    <w:rsid w:val="0005232A"/>
    <w:rPr>
      <w:sz w:val="16"/>
      <w:szCs w:val="16"/>
    </w:rPr>
  </w:style>
  <w:style w:type="paragraph" w:styleId="Kommentartext">
    <w:name w:val="annotation text"/>
    <w:basedOn w:val="Standard"/>
    <w:link w:val="KommentartextZchn"/>
    <w:uiPriority w:val="99"/>
    <w:semiHidden/>
    <w:unhideWhenUsed/>
    <w:rsid w:val="000523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232A"/>
    <w:rPr>
      <w:sz w:val="20"/>
      <w:szCs w:val="20"/>
    </w:rPr>
  </w:style>
  <w:style w:type="paragraph" w:styleId="Kommentarthema">
    <w:name w:val="annotation subject"/>
    <w:basedOn w:val="Kommentartext"/>
    <w:next w:val="Kommentartext"/>
    <w:link w:val="KommentarthemaZchn"/>
    <w:uiPriority w:val="99"/>
    <w:semiHidden/>
    <w:unhideWhenUsed/>
    <w:rsid w:val="0005232A"/>
    <w:rPr>
      <w:b/>
      <w:bCs/>
    </w:rPr>
  </w:style>
  <w:style w:type="character" w:customStyle="1" w:styleId="KommentarthemaZchn">
    <w:name w:val="Kommentarthema Zchn"/>
    <w:basedOn w:val="KommentartextZchn"/>
    <w:link w:val="Kommentarthema"/>
    <w:uiPriority w:val="99"/>
    <w:semiHidden/>
    <w:rsid w:val="0005232A"/>
    <w:rPr>
      <w:b/>
      <w:bCs/>
      <w:sz w:val="20"/>
      <w:szCs w:val="20"/>
    </w:rPr>
  </w:style>
  <w:style w:type="character" w:styleId="Hyperlink">
    <w:name w:val="Hyperlink"/>
    <w:basedOn w:val="Absatz-Standardschriftart"/>
    <w:uiPriority w:val="99"/>
    <w:semiHidden/>
    <w:unhideWhenUsed/>
    <w:rsid w:val="00961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3111">
      <w:bodyDiv w:val="1"/>
      <w:marLeft w:val="0"/>
      <w:marRight w:val="0"/>
      <w:marTop w:val="0"/>
      <w:marBottom w:val="0"/>
      <w:divBdr>
        <w:top w:val="none" w:sz="0" w:space="0" w:color="auto"/>
        <w:left w:val="none" w:sz="0" w:space="0" w:color="auto"/>
        <w:bottom w:val="none" w:sz="0" w:space="0" w:color="auto"/>
        <w:right w:val="none" w:sz="0" w:space="0" w:color="auto"/>
      </w:divBdr>
    </w:div>
    <w:div w:id="133086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11E56-0897-4E81-AFDF-6C724636B74C}"/>
</file>

<file path=customXml/itemProps2.xml><?xml version="1.0" encoding="utf-8"?>
<ds:datastoreItem xmlns:ds="http://schemas.openxmlformats.org/officeDocument/2006/customXml" ds:itemID="{97CFE0EE-58EA-433A-998E-F3BA6EE2BA9F}"/>
</file>

<file path=customXml/itemProps3.xml><?xml version="1.0" encoding="utf-8"?>
<ds:datastoreItem xmlns:ds="http://schemas.openxmlformats.org/officeDocument/2006/customXml" ds:itemID="{C1977C0D-A74F-4516-B65C-797BBF80A5EC}"/>
</file>

<file path=customXml/itemProps4.xml><?xml version="1.0" encoding="utf-8"?>
<ds:datastoreItem xmlns:ds="http://schemas.openxmlformats.org/officeDocument/2006/customXml" ds:itemID="{0C9117B2-403D-4B97-AFCE-3AED97FCE9B5}"/>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Hennecken, Alina (AA privat)</dc:creator>
  <cp:lastModifiedBy>Dr. Thomas Seidel</cp:lastModifiedBy>
  <cp:revision>4</cp:revision>
  <dcterms:created xsi:type="dcterms:W3CDTF">2020-10-15T15:41:00Z</dcterms:created>
  <dcterms:modified xsi:type="dcterms:W3CDTF">2020-10-30T09:26:00Z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