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sz w:val="28"/>
          <w:szCs w:val="28"/>
        </w:rPr>
      </w:pPr>
      <w:r w:rsidDel="00000000" w:rsidR="00000000" w:rsidRPr="00000000">
        <w:rPr>
          <w:b w:val="1"/>
          <w:sz w:val="28"/>
          <w:szCs w:val="28"/>
          <w:rtl w:val="0"/>
        </w:rPr>
        <w:t xml:space="preserve">UPR 36th Session</w:t>
      </w:r>
    </w:p>
    <w:p w:rsidR="00000000" w:rsidDel="00000000" w:rsidP="00000000" w:rsidRDefault="00000000" w:rsidRPr="00000000" w14:paraId="00000002">
      <w:pPr>
        <w:spacing w:line="276" w:lineRule="auto"/>
        <w:jc w:val="center"/>
        <w:rPr>
          <w:b w:val="1"/>
          <w:sz w:val="28"/>
          <w:szCs w:val="28"/>
        </w:rPr>
      </w:pPr>
      <w:r w:rsidDel="00000000" w:rsidR="00000000" w:rsidRPr="00000000">
        <w:rPr>
          <w:b w:val="1"/>
          <w:sz w:val="28"/>
          <w:szCs w:val="28"/>
          <w:rtl w:val="0"/>
        </w:rPr>
        <w:t xml:space="preserve">(Geneva, 2-13 November 2020)</w:t>
      </w:r>
    </w:p>
    <w:p w:rsidR="00000000" w:rsidDel="00000000" w:rsidP="00000000" w:rsidRDefault="00000000" w:rsidRPr="00000000" w14:paraId="00000003">
      <w:pPr>
        <w:spacing w:line="276" w:lineRule="auto"/>
        <w:jc w:val="center"/>
        <w:rPr>
          <w:b w:val="1"/>
          <w:sz w:val="28"/>
          <w:szCs w:val="28"/>
        </w:rPr>
      </w:pPr>
      <w:r w:rsidDel="00000000" w:rsidR="00000000" w:rsidRPr="00000000">
        <w:rPr>
          <w:b w:val="1"/>
          <w:sz w:val="28"/>
          <w:szCs w:val="28"/>
          <w:rtl w:val="0"/>
        </w:rPr>
        <w:t xml:space="preserve">Review of Libya</w:t>
      </w:r>
    </w:p>
    <w:p w:rsidR="00000000" w:rsidDel="00000000" w:rsidP="00000000" w:rsidRDefault="00000000" w:rsidRPr="00000000" w14:paraId="00000004">
      <w:pPr>
        <w:spacing w:line="276" w:lineRule="auto"/>
        <w:jc w:val="center"/>
        <w:rPr>
          <w:b w:val="1"/>
          <w:sz w:val="28"/>
          <w:szCs w:val="28"/>
        </w:rPr>
      </w:pPr>
      <w:r w:rsidDel="00000000" w:rsidR="00000000" w:rsidRPr="00000000">
        <w:rPr>
          <w:b w:val="1"/>
          <w:sz w:val="28"/>
          <w:szCs w:val="28"/>
          <w:rtl w:val="0"/>
        </w:rPr>
        <w:t xml:space="preserve">Statement by Greece</w:t>
      </w:r>
    </w:p>
    <w:p w:rsidR="00000000" w:rsidDel="00000000" w:rsidP="00000000" w:rsidRDefault="00000000" w:rsidRPr="00000000" w14:paraId="00000005">
      <w:pPr>
        <w:spacing w:line="276" w:lineRule="auto"/>
        <w:jc w:val="center"/>
        <w:rPr>
          <w:b w:val="1"/>
          <w:sz w:val="28"/>
          <w:szCs w:val="28"/>
        </w:rPr>
      </w:pPr>
      <w:r w:rsidDel="00000000" w:rsidR="00000000" w:rsidRPr="00000000">
        <w:rPr>
          <w:rtl w:val="0"/>
        </w:rPr>
      </w:r>
    </w:p>
    <w:p w:rsidR="00000000" w:rsidDel="00000000" w:rsidP="00000000" w:rsidRDefault="00000000" w:rsidRPr="00000000" w14:paraId="00000006">
      <w:pPr>
        <w:spacing w:line="276" w:lineRule="auto"/>
        <w:jc w:val="both"/>
        <w:rPr>
          <w:sz w:val="28"/>
          <w:szCs w:val="28"/>
        </w:rPr>
      </w:pPr>
      <w:r w:rsidDel="00000000" w:rsidR="00000000" w:rsidRPr="00000000">
        <w:rPr>
          <w:sz w:val="28"/>
          <w:szCs w:val="28"/>
          <w:rtl w:val="0"/>
        </w:rPr>
        <w:t xml:space="preserve">Thank you Madam President.</w:t>
      </w:r>
    </w:p>
    <w:p w:rsidR="00000000" w:rsidDel="00000000" w:rsidP="00000000" w:rsidRDefault="00000000" w:rsidRPr="00000000" w14:paraId="00000007">
      <w:pPr>
        <w:spacing w:line="276" w:lineRule="auto"/>
        <w:jc w:val="both"/>
        <w:rPr>
          <w:sz w:val="28"/>
          <w:szCs w:val="28"/>
        </w:rPr>
      </w:pPr>
      <w:r w:rsidDel="00000000" w:rsidR="00000000" w:rsidRPr="00000000">
        <w:rPr>
          <w:rtl w:val="0"/>
        </w:rPr>
      </w:r>
    </w:p>
    <w:p w:rsidR="00000000" w:rsidDel="00000000" w:rsidP="00000000" w:rsidRDefault="00000000" w:rsidRPr="00000000" w14:paraId="00000008">
      <w:pPr>
        <w:spacing w:line="276" w:lineRule="auto"/>
        <w:jc w:val="both"/>
        <w:rPr>
          <w:b w:val="1"/>
          <w:sz w:val="28"/>
          <w:szCs w:val="28"/>
        </w:rPr>
      </w:pPr>
      <w:r w:rsidDel="00000000" w:rsidR="00000000" w:rsidRPr="00000000">
        <w:rPr>
          <w:sz w:val="28"/>
          <w:szCs w:val="28"/>
          <w:rtl w:val="0"/>
        </w:rPr>
        <w:t xml:space="preserve">Greece welcomes the delegation of Libya to the UPR and wishes to make</w:t>
      </w:r>
      <w:r w:rsidDel="00000000" w:rsidR="00000000" w:rsidRPr="00000000">
        <w:rPr>
          <w:b w:val="1"/>
          <w:sz w:val="28"/>
          <w:szCs w:val="28"/>
          <w:rtl w:val="0"/>
        </w:rPr>
        <w:t xml:space="preserve"> the following recommendations:</w:t>
      </w:r>
    </w:p>
    <w:p w:rsidR="00000000" w:rsidDel="00000000" w:rsidP="00000000" w:rsidRDefault="00000000" w:rsidRPr="00000000" w14:paraId="00000009">
      <w:pPr>
        <w:spacing w:line="276" w:lineRule="auto"/>
        <w:jc w:val="both"/>
        <w:rPr>
          <w:sz w:val="28"/>
          <w:szCs w:val="28"/>
        </w:rPr>
      </w:pPr>
      <w:r w:rsidDel="00000000" w:rsidR="00000000" w:rsidRPr="00000000">
        <w:rPr>
          <w:rtl w:val="0"/>
        </w:rPr>
      </w:r>
    </w:p>
    <w:p w:rsidR="00000000" w:rsidDel="00000000" w:rsidP="00000000" w:rsidRDefault="00000000" w:rsidRPr="00000000" w14:paraId="0000000A">
      <w:pPr>
        <w:numPr>
          <w:ilvl w:val="0"/>
          <w:numId w:val="1"/>
        </w:numPr>
        <w:spacing w:line="276" w:lineRule="auto"/>
        <w:ind w:left="720" w:hanging="360"/>
        <w:jc w:val="both"/>
        <w:rPr>
          <w:sz w:val="28"/>
          <w:szCs w:val="28"/>
        </w:rPr>
      </w:pPr>
      <w:r w:rsidDel="00000000" w:rsidR="00000000" w:rsidRPr="00000000">
        <w:rPr>
          <w:sz w:val="28"/>
          <w:szCs w:val="28"/>
          <w:rtl w:val="0"/>
        </w:rPr>
        <w:t xml:space="preserve">Ensure accountability for all gross violations and abuses of human rights and violations of international humanitarian law, including summary executions, enforced disappearances and torture,  by any actor, Libyan or foreign, under the control of either the GNA or the LNA, on any part of the national territory.</w:t>
      </w:r>
    </w:p>
    <w:p w:rsidR="00000000" w:rsidDel="00000000" w:rsidP="00000000" w:rsidRDefault="00000000" w:rsidRPr="00000000" w14:paraId="0000000B">
      <w:pPr>
        <w:spacing w:line="276" w:lineRule="auto"/>
        <w:ind w:left="720" w:firstLine="0"/>
        <w:jc w:val="both"/>
        <w:rPr>
          <w:sz w:val="28"/>
          <w:szCs w:val="28"/>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jc w:val="both"/>
        <w:rPr>
          <w:sz w:val="28"/>
          <w:szCs w:val="28"/>
        </w:rPr>
      </w:pPr>
      <w:r w:rsidDel="00000000" w:rsidR="00000000" w:rsidRPr="00000000">
        <w:rPr>
          <w:sz w:val="28"/>
          <w:szCs w:val="28"/>
          <w:rtl w:val="0"/>
        </w:rPr>
        <w:t xml:space="preserve">Investigate all unresolved cases of killings of journalists and media workers.</w:t>
      </w:r>
    </w:p>
    <w:p w:rsidR="00000000" w:rsidDel="00000000" w:rsidP="00000000" w:rsidRDefault="00000000" w:rsidRPr="00000000" w14:paraId="0000000D">
      <w:pPr>
        <w:spacing w:line="276" w:lineRule="auto"/>
        <w:ind w:left="720" w:firstLine="0"/>
        <w:jc w:val="both"/>
        <w:rPr>
          <w:sz w:val="28"/>
          <w:szCs w:val="28"/>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hanging="360"/>
        <w:jc w:val="both"/>
        <w:rPr>
          <w:sz w:val="28"/>
          <w:szCs w:val="28"/>
        </w:rPr>
      </w:pPr>
      <w:r w:rsidDel="00000000" w:rsidR="00000000" w:rsidRPr="00000000">
        <w:rPr>
          <w:sz w:val="28"/>
          <w:szCs w:val="28"/>
          <w:rtl w:val="0"/>
        </w:rPr>
        <w:t xml:space="preserve">Adopt and enact legislation to combat trafficking in human beings and put an effective end to the migration flows from Libyan shores, including by dismantling facilities and networks run by private or foreign State actors.</w:t>
      </w:r>
    </w:p>
    <w:p w:rsidR="00000000" w:rsidDel="00000000" w:rsidP="00000000" w:rsidRDefault="00000000" w:rsidRPr="00000000" w14:paraId="0000000F">
      <w:pPr>
        <w:spacing w:line="276" w:lineRule="auto"/>
        <w:ind w:left="720" w:firstLine="0"/>
        <w:jc w:val="both"/>
        <w:rPr>
          <w:sz w:val="28"/>
          <w:szCs w:val="28"/>
        </w:rPr>
      </w:pPr>
      <w:r w:rsidDel="00000000" w:rsidR="00000000" w:rsidRPr="00000000">
        <w:rPr>
          <w:rtl w:val="0"/>
        </w:rPr>
      </w:r>
    </w:p>
    <w:p w:rsidR="00000000" w:rsidDel="00000000" w:rsidP="00000000" w:rsidRDefault="00000000" w:rsidRPr="00000000" w14:paraId="00000010">
      <w:pPr>
        <w:numPr>
          <w:ilvl w:val="0"/>
          <w:numId w:val="1"/>
        </w:numPr>
        <w:spacing w:line="276" w:lineRule="auto"/>
        <w:ind w:left="720" w:hanging="360"/>
        <w:jc w:val="both"/>
        <w:rPr>
          <w:sz w:val="28"/>
          <w:szCs w:val="28"/>
        </w:rPr>
      </w:pPr>
      <w:r w:rsidDel="00000000" w:rsidR="00000000" w:rsidRPr="00000000">
        <w:rPr>
          <w:sz w:val="28"/>
          <w:szCs w:val="28"/>
          <w:rtl w:val="0"/>
        </w:rPr>
        <w:t xml:space="preserve">Lift all reservations to the Convention on the Elimination of All Forms of Discrimination against Women.</w:t>
      </w:r>
      <w:r w:rsidDel="00000000" w:rsidR="00000000" w:rsidRPr="00000000">
        <w:rPr>
          <w:rtl w:val="0"/>
        </w:rPr>
      </w:r>
    </w:p>
    <w:p w:rsidR="00000000" w:rsidDel="00000000" w:rsidP="00000000" w:rsidRDefault="00000000" w:rsidRPr="00000000" w14:paraId="00000011">
      <w:pPr>
        <w:spacing w:line="276" w:lineRule="auto"/>
        <w:ind w:left="720" w:firstLine="0"/>
        <w:jc w:val="both"/>
        <w:rPr>
          <w:sz w:val="28"/>
          <w:szCs w:val="28"/>
        </w:rPr>
      </w:pPr>
      <w:r w:rsidDel="00000000" w:rsidR="00000000" w:rsidRPr="00000000">
        <w:rPr>
          <w:rtl w:val="0"/>
        </w:rPr>
      </w:r>
    </w:p>
    <w:p w:rsidR="00000000" w:rsidDel="00000000" w:rsidP="00000000" w:rsidRDefault="00000000" w:rsidRPr="00000000" w14:paraId="00000012">
      <w:pPr>
        <w:numPr>
          <w:ilvl w:val="0"/>
          <w:numId w:val="1"/>
        </w:numPr>
        <w:spacing w:line="276" w:lineRule="auto"/>
        <w:ind w:left="720" w:hanging="360"/>
        <w:jc w:val="both"/>
        <w:rPr>
          <w:sz w:val="28"/>
          <w:szCs w:val="28"/>
        </w:rPr>
      </w:pPr>
      <w:r w:rsidDel="00000000" w:rsidR="00000000" w:rsidRPr="00000000">
        <w:rPr>
          <w:sz w:val="28"/>
          <w:szCs w:val="28"/>
          <w:rtl w:val="0"/>
        </w:rPr>
        <w:t xml:space="preserve">Follow-up on its commitment to ratify the International Convention for the Protection of All Persons from Enforced Disappearance.</w:t>
      </w:r>
    </w:p>
    <w:p w:rsidR="00000000" w:rsidDel="00000000" w:rsidP="00000000" w:rsidRDefault="00000000" w:rsidRPr="00000000" w14:paraId="00000013">
      <w:pPr>
        <w:spacing w:line="276" w:lineRule="auto"/>
        <w:ind w:left="720" w:firstLine="0"/>
        <w:jc w:val="both"/>
        <w:rPr>
          <w:sz w:val="28"/>
          <w:szCs w:val="28"/>
        </w:rPr>
      </w:pPr>
      <w:r w:rsidDel="00000000" w:rsidR="00000000" w:rsidRPr="00000000">
        <w:rPr>
          <w:rtl w:val="0"/>
        </w:rPr>
      </w:r>
    </w:p>
    <w:p w:rsidR="00000000" w:rsidDel="00000000" w:rsidP="00000000" w:rsidRDefault="00000000" w:rsidRPr="00000000" w14:paraId="00000014">
      <w:pPr>
        <w:numPr>
          <w:ilvl w:val="0"/>
          <w:numId w:val="1"/>
        </w:numPr>
        <w:spacing w:line="276" w:lineRule="auto"/>
        <w:ind w:left="720" w:hanging="360"/>
        <w:jc w:val="both"/>
        <w:rPr>
          <w:sz w:val="28"/>
          <w:szCs w:val="28"/>
          <w:u w:val="none"/>
        </w:rPr>
      </w:pPr>
      <w:r w:rsidDel="00000000" w:rsidR="00000000" w:rsidRPr="00000000">
        <w:rPr>
          <w:sz w:val="28"/>
          <w:szCs w:val="28"/>
          <w:rtl w:val="0"/>
        </w:rPr>
        <w:t xml:space="preserve">Commit to implement UN Security Council Resolution 1325 </w:t>
      </w:r>
      <w:r w:rsidDel="00000000" w:rsidR="00000000" w:rsidRPr="00000000">
        <w:rPr>
          <w:sz w:val="28"/>
          <w:szCs w:val="28"/>
          <w:rtl w:val="0"/>
        </w:rPr>
        <w:t xml:space="preserve">by adopting a relevant National Action Plan</w:t>
      </w:r>
      <w:r w:rsidDel="00000000" w:rsidR="00000000" w:rsidRPr="00000000">
        <w:rPr>
          <w:sz w:val="28"/>
          <w:szCs w:val="28"/>
          <w:rtl w:val="0"/>
        </w:rPr>
        <w:t xml:space="preserve">.</w:t>
      </w:r>
    </w:p>
    <w:p w:rsidR="00000000" w:rsidDel="00000000" w:rsidP="00000000" w:rsidRDefault="00000000" w:rsidRPr="00000000" w14:paraId="00000015">
      <w:pPr>
        <w:spacing w:line="276" w:lineRule="auto"/>
        <w:ind w:left="720" w:firstLine="0"/>
        <w:jc w:val="both"/>
        <w:rPr>
          <w:sz w:val="28"/>
          <w:szCs w:val="28"/>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sz w:val="28"/>
          <w:szCs w:val="28"/>
          <w:rtl w:val="0"/>
        </w:rPr>
        <w:t xml:space="preserve">I thank you</w:t>
      </w:r>
      <w:r w:rsidDel="00000000" w:rsidR="00000000" w:rsidRPr="00000000">
        <w:rPr>
          <w:rtl w:val="0"/>
        </w:rPr>
        <w:t xml:space="preserve">.</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991BB9-F1D6-4379-8E9C-2299A3BF1B45}"/>
</file>

<file path=customXml/itemProps2.xml><?xml version="1.0" encoding="utf-8"?>
<ds:datastoreItem xmlns:ds="http://schemas.openxmlformats.org/officeDocument/2006/customXml" ds:itemID="{9DF885E4-D5BA-45B0-B1F2-B2A2A56F3FA3}"/>
</file>

<file path=customXml/itemProps3.xml><?xml version="1.0" encoding="utf-8"?>
<ds:datastoreItem xmlns:ds="http://schemas.openxmlformats.org/officeDocument/2006/customXml" ds:itemID="{B5ADDF9D-7558-4648-B2A4-B03F2509C611}"/>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