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36th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Review of Jamaica</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7">
      <w:pPr>
        <w:spacing w:line="276" w:lineRule="auto"/>
        <w:jc w:val="both"/>
        <w:rPr>
          <w:sz w:val="28"/>
          <w:szCs w:val="28"/>
        </w:rPr>
      </w:pPr>
      <w:r w:rsidDel="00000000" w:rsidR="00000000" w:rsidRPr="00000000">
        <w:rPr>
          <w:rtl w:val="0"/>
        </w:rPr>
      </w:r>
    </w:p>
    <w:p w:rsidR="00000000" w:rsidDel="00000000" w:rsidP="00000000" w:rsidRDefault="00000000" w:rsidRPr="00000000" w14:paraId="00000008">
      <w:pPr>
        <w:spacing w:line="276" w:lineRule="auto"/>
        <w:jc w:val="both"/>
        <w:rPr>
          <w:sz w:val="28"/>
          <w:szCs w:val="28"/>
        </w:rPr>
      </w:pPr>
      <w:r w:rsidDel="00000000" w:rsidR="00000000" w:rsidRPr="00000000">
        <w:rPr>
          <w:sz w:val="28"/>
          <w:szCs w:val="28"/>
          <w:rtl w:val="0"/>
        </w:rPr>
        <w:t xml:space="preserve">Greece welcomes the Jamaican delegation to the UPR. </w:t>
      </w:r>
    </w:p>
    <w:p w:rsidR="00000000" w:rsidDel="00000000" w:rsidP="00000000" w:rsidRDefault="00000000" w:rsidRPr="00000000" w14:paraId="00000009">
      <w:pPr>
        <w:spacing w:line="276" w:lineRule="auto"/>
        <w:jc w:val="both"/>
        <w:rPr>
          <w:sz w:val="28"/>
          <w:szCs w:val="28"/>
        </w:rPr>
      </w:pP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sz w:val="28"/>
          <w:szCs w:val="28"/>
          <w:rtl w:val="0"/>
        </w:rPr>
        <w:t xml:space="preserve">We recognize the progress achieved since the last review, notably through the 10-year National Strategic Action Plan to Eliminate Gender-Based Violence and the launch and implementation of the Spotlight Initiative against family violence. We look forward to the review of the Offences Against the Person act, and in particular to the removal of existing restrictive conditions to determining marital rape.</w:t>
      </w:r>
    </w:p>
    <w:p w:rsidR="00000000" w:rsidDel="00000000" w:rsidP="00000000" w:rsidRDefault="00000000" w:rsidRPr="00000000" w14:paraId="0000000B">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C">
      <w:pPr>
        <w:spacing w:line="276" w:lineRule="auto"/>
        <w:jc w:val="both"/>
        <w:rPr>
          <w:b w:val="1"/>
          <w:sz w:val="28"/>
          <w:szCs w:val="28"/>
        </w:rPr>
      </w:pPr>
      <w:r w:rsidDel="00000000" w:rsidR="00000000" w:rsidRPr="00000000">
        <w:rPr>
          <w:b w:val="1"/>
          <w:sz w:val="28"/>
          <w:szCs w:val="28"/>
          <w:rtl w:val="0"/>
        </w:rPr>
        <w:t xml:space="preserve">Greece recommends that Jamaica:</w:t>
      </w:r>
    </w:p>
    <w:p w:rsidR="00000000" w:rsidDel="00000000" w:rsidP="00000000" w:rsidRDefault="00000000" w:rsidRPr="00000000" w14:paraId="0000000D">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jc w:val="both"/>
        <w:rPr>
          <w:sz w:val="28"/>
          <w:szCs w:val="28"/>
        </w:rPr>
      </w:pPr>
      <w:r w:rsidDel="00000000" w:rsidR="00000000" w:rsidRPr="00000000">
        <w:rPr>
          <w:sz w:val="28"/>
          <w:szCs w:val="28"/>
          <w:rtl w:val="0"/>
        </w:rPr>
        <w:t xml:space="preserve">Continue its efforts towards eliminating domestic and gender-based violence;</w:t>
      </w: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jc w:val="both"/>
        <w:rPr>
          <w:sz w:val="28"/>
          <w:szCs w:val="28"/>
        </w:rPr>
      </w:pPr>
      <w:r w:rsidDel="00000000" w:rsidR="00000000" w:rsidRPr="00000000">
        <w:rPr>
          <w:sz w:val="28"/>
          <w:szCs w:val="28"/>
          <w:rtl w:val="0"/>
        </w:rPr>
        <w:t xml:space="preserve">Remove the existing restrictive conditions to determining marital rape in the Offences Against the Person Act;</w:t>
      </w:r>
    </w:p>
    <w:p w:rsidR="00000000" w:rsidDel="00000000" w:rsidP="00000000" w:rsidRDefault="00000000" w:rsidRPr="00000000" w14:paraId="00000010">
      <w:pPr>
        <w:widowControl w:val="0"/>
        <w:numPr>
          <w:ilvl w:val="0"/>
          <w:numId w:val="1"/>
        </w:numPr>
        <w:ind w:left="720" w:hanging="360"/>
        <w:jc w:val="both"/>
        <w:rPr>
          <w:sz w:val="28"/>
          <w:szCs w:val="28"/>
        </w:rPr>
      </w:pPr>
      <w:r w:rsidDel="00000000" w:rsidR="00000000" w:rsidRPr="00000000">
        <w:rPr>
          <w:sz w:val="28"/>
          <w:szCs w:val="28"/>
          <w:rtl w:val="0"/>
        </w:rPr>
        <w:t xml:space="preserve">Step up its efforts to protect all citizens from violence and discrimination, including lesbian, gay, bisexual and transgender persons.</w:t>
      </w:r>
    </w:p>
    <w:p w:rsidR="00000000" w:rsidDel="00000000" w:rsidP="00000000" w:rsidRDefault="00000000" w:rsidRPr="00000000" w14:paraId="00000011">
      <w:pPr>
        <w:widowControl w:val="0"/>
        <w:ind w:left="0" w:firstLine="0"/>
        <w:jc w:val="both"/>
        <w:rPr>
          <w:sz w:val="28"/>
          <w:szCs w:val="28"/>
        </w:rPr>
      </w:pPr>
      <w:r w:rsidDel="00000000" w:rsidR="00000000" w:rsidRPr="00000000">
        <w:rPr>
          <w:rtl w:val="0"/>
        </w:rPr>
      </w:r>
    </w:p>
    <w:p w:rsidR="00000000" w:rsidDel="00000000" w:rsidP="00000000" w:rsidRDefault="00000000" w:rsidRPr="00000000" w14:paraId="00000012">
      <w:pPr>
        <w:spacing w:line="276" w:lineRule="auto"/>
        <w:ind w:firstLine="720"/>
        <w:jc w:val="both"/>
        <w:rPr>
          <w:sz w:val="28"/>
          <w:szCs w:val="28"/>
        </w:rPr>
      </w:pPr>
      <w:r w:rsidDel="00000000" w:rsidR="00000000" w:rsidRPr="00000000">
        <w:rPr>
          <w:sz w:val="28"/>
          <w:szCs w:val="28"/>
          <w:rtl w:val="0"/>
        </w:rPr>
        <w:t xml:space="preserve">Greece wishes the Jamaican Delegation every success in implementing the recommendations received today.</w:t>
      </w:r>
    </w:p>
    <w:p w:rsidR="00000000" w:rsidDel="00000000" w:rsidP="00000000" w:rsidRDefault="00000000" w:rsidRPr="00000000" w14:paraId="00000013">
      <w:pPr>
        <w:spacing w:line="276" w:lineRule="auto"/>
        <w:jc w:val="both"/>
        <w:rPr>
          <w:sz w:val="28"/>
          <w:szCs w:val="28"/>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sz w:val="28"/>
          <w:szCs w:val="28"/>
          <w:rtl w:val="0"/>
        </w:rPr>
        <w:t xml:space="preserve">I thank you.</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5B6E9-590B-49E9-B977-313BD80716E3}"/>
</file>

<file path=customXml/itemProps2.xml><?xml version="1.0" encoding="utf-8"?>
<ds:datastoreItem xmlns:ds="http://schemas.openxmlformats.org/officeDocument/2006/customXml" ds:itemID="{567E94B9-162E-4899-AC62-B53C3A31326C}"/>
</file>

<file path=customXml/itemProps3.xml><?xml version="1.0" encoding="utf-8"?>
<ds:datastoreItem xmlns:ds="http://schemas.openxmlformats.org/officeDocument/2006/customXml" ds:itemID="{C7E83DB7-CB27-486E-9264-0EBCF20F439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