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center"/>
        <w:rPr>
          <w:b w:val="1"/>
          <w:sz w:val="24"/>
          <w:szCs w:val="24"/>
        </w:rPr>
      </w:pPr>
      <w:r w:rsidDel="00000000" w:rsidR="00000000" w:rsidRPr="00000000">
        <w:rPr>
          <w:b w:val="1"/>
          <w:sz w:val="24"/>
          <w:szCs w:val="24"/>
          <w:rtl w:val="0"/>
        </w:rPr>
        <w:t xml:space="preserve">UPR 36th Session</w:t>
      </w:r>
    </w:p>
    <w:p w:rsidR="00000000" w:rsidDel="00000000" w:rsidP="00000000" w:rsidRDefault="00000000" w:rsidRPr="00000000" w14:paraId="00000002">
      <w:pPr>
        <w:spacing w:after="240" w:before="240" w:line="240" w:lineRule="auto"/>
        <w:jc w:val="center"/>
        <w:rPr>
          <w:b w:val="1"/>
          <w:sz w:val="24"/>
          <w:szCs w:val="24"/>
        </w:rPr>
      </w:pPr>
      <w:r w:rsidDel="00000000" w:rsidR="00000000" w:rsidRPr="00000000">
        <w:rPr>
          <w:b w:val="1"/>
          <w:sz w:val="24"/>
          <w:szCs w:val="24"/>
          <w:rtl w:val="0"/>
        </w:rPr>
        <w:t xml:space="preserve">(Geneva, 2-11 Nov 2020)</w:t>
      </w:r>
    </w:p>
    <w:p w:rsidR="00000000" w:rsidDel="00000000" w:rsidP="00000000" w:rsidRDefault="00000000" w:rsidRPr="00000000" w14:paraId="00000003">
      <w:pPr>
        <w:spacing w:after="240" w:before="240" w:line="240" w:lineRule="auto"/>
        <w:jc w:val="center"/>
        <w:rPr>
          <w:b w:val="1"/>
          <w:sz w:val="24"/>
          <w:szCs w:val="24"/>
        </w:rPr>
      </w:pPr>
      <w:r w:rsidDel="00000000" w:rsidR="00000000" w:rsidRPr="00000000">
        <w:rPr>
          <w:b w:val="1"/>
          <w:sz w:val="24"/>
          <w:szCs w:val="24"/>
          <w:rtl w:val="0"/>
        </w:rPr>
        <w:t xml:space="preserve">Review of Honduras</w:t>
      </w:r>
    </w:p>
    <w:p w:rsidR="00000000" w:rsidDel="00000000" w:rsidP="00000000" w:rsidRDefault="00000000" w:rsidRPr="00000000" w14:paraId="00000004">
      <w:pPr>
        <w:spacing w:after="240" w:before="240" w:line="240" w:lineRule="auto"/>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5">
      <w:pPr>
        <w:spacing w:after="240" w:before="240" w:lineRule="auto"/>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after="240" w:before="240" w:lineRule="auto"/>
        <w:jc w:val="both"/>
        <w:rPr>
          <w:b w:val="1"/>
          <w:sz w:val="24"/>
          <w:szCs w:val="24"/>
        </w:rPr>
      </w:pPr>
      <w:r w:rsidDel="00000000" w:rsidR="00000000" w:rsidRPr="00000000">
        <w:rPr>
          <w:b w:val="1"/>
          <w:sz w:val="24"/>
          <w:szCs w:val="24"/>
          <w:rtl w:val="0"/>
        </w:rPr>
        <w:t xml:space="preserve">1:20 mn</w:t>
      </w:r>
    </w:p>
    <w:p w:rsidR="00000000" w:rsidDel="00000000" w:rsidP="00000000" w:rsidRDefault="00000000" w:rsidRPr="00000000" w14:paraId="00000007">
      <w:pPr>
        <w:spacing w:after="240" w:before="240" w:lineRule="auto"/>
        <w:jc w:val="both"/>
        <w:rPr>
          <w:sz w:val="24"/>
          <w:szCs w:val="24"/>
        </w:rPr>
      </w:pPr>
      <w:r w:rsidDel="00000000" w:rsidR="00000000" w:rsidRPr="00000000">
        <w:rPr>
          <w:sz w:val="24"/>
          <w:szCs w:val="24"/>
          <w:rtl w:val="0"/>
        </w:rPr>
        <w:t xml:space="preserve">Thank you Madam President.</w:t>
      </w:r>
    </w:p>
    <w:p w:rsidR="00000000" w:rsidDel="00000000" w:rsidP="00000000" w:rsidRDefault="00000000" w:rsidRPr="00000000" w14:paraId="00000008">
      <w:pPr>
        <w:spacing w:after="240" w:before="24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after="240" w:before="240" w:lineRule="auto"/>
        <w:jc w:val="both"/>
        <w:rPr>
          <w:sz w:val="24"/>
          <w:szCs w:val="24"/>
        </w:rPr>
      </w:pPr>
      <w:r w:rsidDel="00000000" w:rsidR="00000000" w:rsidRPr="00000000">
        <w:rPr>
          <w:sz w:val="24"/>
          <w:szCs w:val="24"/>
          <w:rtl w:val="0"/>
        </w:rPr>
        <w:t xml:space="preserve">      </w:t>
        <w:tab/>
        <w:t xml:space="preserve">Greece welcomes the Delegation of Honduras to the UPR.</w:t>
      </w:r>
    </w:p>
    <w:p w:rsidR="00000000" w:rsidDel="00000000" w:rsidP="00000000" w:rsidRDefault="00000000" w:rsidRPr="00000000" w14:paraId="0000000A">
      <w:pPr>
        <w:spacing w:after="240" w:before="240" w:lineRule="auto"/>
        <w:jc w:val="both"/>
        <w:rPr>
          <w:sz w:val="24"/>
          <w:szCs w:val="24"/>
        </w:rPr>
      </w:pPr>
      <w:r w:rsidDel="00000000" w:rsidR="00000000" w:rsidRPr="00000000">
        <w:rPr>
          <w:sz w:val="24"/>
          <w:szCs w:val="24"/>
          <w:rtl w:val="0"/>
        </w:rPr>
        <w:t xml:space="preserve">      </w:t>
        <w:tab/>
        <w:t xml:space="preserve">We welcome the progress made by Honduras in strengthening its institutions in the field of human rights, especially for the protection of journalists and Human Right Defenders. </w:t>
      </w:r>
    </w:p>
    <w:p w:rsidR="00000000" w:rsidDel="00000000" w:rsidP="00000000" w:rsidRDefault="00000000" w:rsidRPr="00000000" w14:paraId="0000000B">
      <w:pPr>
        <w:spacing w:after="240" w:before="240" w:lineRule="auto"/>
        <w:ind w:firstLine="720"/>
        <w:jc w:val="both"/>
        <w:rPr>
          <w:sz w:val="24"/>
          <w:szCs w:val="24"/>
        </w:rPr>
      </w:pPr>
      <w:r w:rsidDel="00000000" w:rsidR="00000000" w:rsidRPr="00000000">
        <w:rPr>
          <w:b w:val="1"/>
          <w:sz w:val="24"/>
          <w:szCs w:val="24"/>
          <w:rtl w:val="0"/>
        </w:rPr>
        <w:t xml:space="preserve">Greece wishes to</w:t>
      </w:r>
      <w:r w:rsidDel="00000000" w:rsidR="00000000" w:rsidRPr="00000000">
        <w:rPr>
          <w:sz w:val="24"/>
          <w:szCs w:val="24"/>
          <w:rtl w:val="0"/>
        </w:rPr>
        <w:t xml:space="preserve"> </w:t>
      </w:r>
      <w:r w:rsidDel="00000000" w:rsidR="00000000" w:rsidRPr="00000000">
        <w:rPr>
          <w:b w:val="1"/>
          <w:sz w:val="24"/>
          <w:szCs w:val="24"/>
          <w:rtl w:val="0"/>
        </w:rPr>
        <w:t xml:space="preserve">make the following recommendations</w:t>
      </w:r>
      <w:r w:rsidDel="00000000" w:rsidR="00000000" w:rsidRPr="00000000">
        <w:rPr>
          <w:sz w:val="24"/>
          <w:szCs w:val="24"/>
          <w:rtl w:val="0"/>
        </w:rPr>
        <w:t xml:space="preserve">:</w:t>
      </w:r>
    </w:p>
    <w:p w:rsidR="00000000" w:rsidDel="00000000" w:rsidP="00000000" w:rsidRDefault="00000000" w:rsidRPr="00000000" w14:paraId="0000000C">
      <w:pPr>
        <w:spacing w:after="240" w:before="240" w:line="266.4" w:lineRule="auto"/>
        <w:ind w:left="1080" w:hanging="360"/>
        <w:jc w:val="both"/>
        <w:rPr>
          <w:sz w:val="24"/>
          <w:szCs w:val="24"/>
        </w:rPr>
      </w:pPr>
      <w:r w:rsidDel="00000000" w:rsidR="00000000" w:rsidRPr="00000000">
        <w:rPr>
          <w:sz w:val="24"/>
          <w:szCs w:val="24"/>
          <w:rtl w:val="0"/>
        </w:rPr>
        <w:t xml:space="preserve">1.</w:t>
      </w:r>
      <w:r w:rsidDel="00000000" w:rsidR="00000000" w:rsidRPr="00000000">
        <w:rPr>
          <w:sz w:val="14"/>
          <w:szCs w:val="14"/>
          <w:rtl w:val="0"/>
        </w:rPr>
        <w:t xml:space="preserve">    </w:t>
      </w:r>
      <w:r w:rsidDel="00000000" w:rsidR="00000000" w:rsidRPr="00000000">
        <w:rPr>
          <w:sz w:val="24"/>
          <w:szCs w:val="24"/>
          <w:rtl w:val="0"/>
        </w:rPr>
        <w:t xml:space="preserve">Take further steps to improve the effectiveness of the Protection Mechanism for Human Rights Defenders, Journalists and media workers.</w:t>
      </w:r>
    </w:p>
    <w:p w:rsidR="00000000" w:rsidDel="00000000" w:rsidP="00000000" w:rsidRDefault="00000000" w:rsidRPr="00000000" w14:paraId="0000000D">
      <w:pPr>
        <w:spacing w:after="240" w:before="240" w:line="266.4" w:lineRule="auto"/>
        <w:ind w:left="1080" w:hanging="360"/>
        <w:jc w:val="both"/>
        <w:rPr>
          <w:sz w:val="24"/>
          <w:szCs w:val="24"/>
        </w:rPr>
      </w:pPr>
      <w:r w:rsidDel="00000000" w:rsidR="00000000" w:rsidRPr="00000000">
        <w:rPr>
          <w:sz w:val="24"/>
          <w:szCs w:val="24"/>
          <w:rtl w:val="0"/>
        </w:rPr>
        <w:t xml:space="preserve">2.</w:t>
      </w:r>
      <w:r w:rsidDel="00000000" w:rsidR="00000000" w:rsidRPr="00000000">
        <w:rPr>
          <w:sz w:val="14"/>
          <w:szCs w:val="14"/>
          <w:rtl w:val="0"/>
        </w:rPr>
        <w:t xml:space="preserve">    </w:t>
      </w:r>
      <w:r w:rsidDel="00000000" w:rsidR="00000000" w:rsidRPr="00000000">
        <w:rPr>
          <w:sz w:val="24"/>
          <w:szCs w:val="24"/>
          <w:rtl w:val="0"/>
        </w:rPr>
        <w:t xml:space="preserve">Promptly and impartially investigate all unresolved cases of attacks against journalists and consider taking advantage of the United Nations Plan of Action on the Safety of Journalists and the Issue of Impunity.</w:t>
      </w:r>
    </w:p>
    <w:p w:rsidR="00000000" w:rsidDel="00000000" w:rsidP="00000000" w:rsidRDefault="00000000" w:rsidRPr="00000000" w14:paraId="0000000E">
      <w:pPr>
        <w:spacing w:after="240" w:before="240" w:line="266.4" w:lineRule="auto"/>
        <w:ind w:left="1080" w:hanging="360"/>
        <w:jc w:val="both"/>
        <w:rPr>
          <w:sz w:val="24"/>
          <w:szCs w:val="24"/>
        </w:rPr>
      </w:pPr>
      <w:r w:rsidDel="00000000" w:rsidR="00000000" w:rsidRPr="00000000">
        <w:rPr>
          <w:sz w:val="24"/>
          <w:szCs w:val="24"/>
          <w:rtl w:val="0"/>
        </w:rPr>
        <w:t xml:space="preserve">3.</w:t>
      </w:r>
      <w:r w:rsidDel="00000000" w:rsidR="00000000" w:rsidRPr="00000000">
        <w:rPr>
          <w:sz w:val="14"/>
          <w:szCs w:val="14"/>
          <w:rtl w:val="0"/>
        </w:rPr>
        <w:t xml:space="preserve">    </w:t>
      </w:r>
      <w:r w:rsidDel="00000000" w:rsidR="00000000" w:rsidRPr="00000000">
        <w:rPr>
          <w:sz w:val="24"/>
          <w:szCs w:val="24"/>
          <w:rtl w:val="0"/>
        </w:rPr>
        <w:t xml:space="preserve">Step up its efforts to prevent and combat all acts of violence against women, ensure accountability for those responsible and strengthen  its efforts to provide assistance and protection to victims of gender based violence. </w:t>
      </w:r>
    </w:p>
    <w:p w:rsidR="00000000" w:rsidDel="00000000" w:rsidP="00000000" w:rsidRDefault="00000000" w:rsidRPr="00000000" w14:paraId="0000000F">
      <w:pPr>
        <w:spacing w:after="240" w:before="240" w:line="266.4" w:lineRule="auto"/>
        <w:ind w:left="1080" w:hanging="360"/>
        <w:jc w:val="both"/>
        <w:rPr>
          <w:sz w:val="24"/>
          <w:szCs w:val="24"/>
        </w:rPr>
      </w:pPr>
      <w:r w:rsidDel="00000000" w:rsidR="00000000" w:rsidRPr="00000000">
        <w:rPr>
          <w:sz w:val="24"/>
          <w:szCs w:val="24"/>
          <w:rtl w:val="0"/>
        </w:rPr>
        <w:t xml:space="preserve">4. Consider ratifying the Optional </w:t>
      </w:r>
      <w:r w:rsidDel="00000000" w:rsidR="00000000" w:rsidRPr="00000000">
        <w:rPr>
          <w:sz w:val="24"/>
          <w:szCs w:val="24"/>
          <w:rtl w:val="0"/>
        </w:rPr>
        <w:t xml:space="preserve">Protocol to the Convention on the Elimination of All Forms of Discrimination against Women</w:t>
      </w:r>
      <w:r w:rsidDel="00000000" w:rsidR="00000000" w:rsidRPr="00000000">
        <w:rPr>
          <w:sz w:val="24"/>
          <w:szCs w:val="24"/>
          <w:rtl w:val="0"/>
        </w:rPr>
        <w:t xml:space="preserve">.</w:t>
      </w:r>
    </w:p>
    <w:p w:rsidR="00000000" w:rsidDel="00000000" w:rsidP="00000000" w:rsidRDefault="00000000" w:rsidRPr="00000000" w14:paraId="00000010">
      <w:pPr>
        <w:spacing w:after="240" w:before="240" w:lineRule="auto"/>
        <w:ind w:firstLine="720"/>
        <w:jc w:val="both"/>
        <w:rPr>
          <w:sz w:val="24"/>
          <w:szCs w:val="24"/>
        </w:rPr>
      </w:pPr>
      <w:r w:rsidDel="00000000" w:rsidR="00000000" w:rsidRPr="00000000">
        <w:rPr>
          <w:sz w:val="24"/>
          <w:szCs w:val="24"/>
          <w:rtl w:val="0"/>
        </w:rPr>
        <w:t xml:space="preserve">Greece wishes the Delegation of Honduras success in implementing the recommendations received today.</w:t>
      </w:r>
    </w:p>
    <w:p w:rsidR="00000000" w:rsidDel="00000000" w:rsidP="00000000" w:rsidRDefault="00000000" w:rsidRPr="00000000" w14:paraId="00000011">
      <w:pPr>
        <w:spacing w:after="240" w:before="240" w:lineRule="auto"/>
        <w:jc w:val="both"/>
        <w:rPr>
          <w:sz w:val="24"/>
          <w:szCs w:val="24"/>
        </w:rPr>
      </w:pPr>
      <w:r w:rsidDel="00000000" w:rsidR="00000000" w:rsidRPr="00000000">
        <w:rPr>
          <w:sz w:val="24"/>
          <w:szCs w:val="24"/>
          <w:rtl w:val="0"/>
        </w:rPr>
        <w:t xml:space="preserve"> I thank you.</w:t>
      </w:r>
    </w:p>
    <w:p w:rsidR="00000000" w:rsidDel="00000000" w:rsidP="00000000" w:rsidRDefault="00000000" w:rsidRPr="00000000" w14:paraId="00000012">
      <w:pPr>
        <w:spacing w:after="240" w:before="240" w:line="240" w:lineRule="auto"/>
        <w:jc w:val="both"/>
        <w:rPr>
          <w:b w:val="1"/>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386F0F-7AB3-4079-ABF2-058269D319D3}"/>
</file>

<file path=customXml/itemProps2.xml><?xml version="1.0" encoding="utf-8"?>
<ds:datastoreItem xmlns:ds="http://schemas.openxmlformats.org/officeDocument/2006/customXml" ds:itemID="{D9146B18-7837-4853-93CE-84543E82098D}"/>
</file>

<file path=customXml/itemProps3.xml><?xml version="1.0" encoding="utf-8"?>
<ds:datastoreItem xmlns:ds="http://schemas.openxmlformats.org/officeDocument/2006/customXml" ds:itemID="{F106D56B-732F-47AE-A6FC-5336186D8DB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