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70DF70" w14:textId="77777777" w:rsidR="00017E3C" w:rsidRPr="00415D5D" w:rsidRDefault="00017E3C" w:rsidP="00017E3C">
      <w:pPr>
        <w:spacing w:after="0" w:line="240" w:lineRule="auto"/>
        <w:jc w:val="center"/>
        <w:rPr>
          <w:rFonts w:ascii="Montserrat" w:hAnsi="Montserrat" w:cs="Arial"/>
        </w:rPr>
      </w:pPr>
      <w:r w:rsidRPr="00415D5D">
        <w:rPr>
          <w:rFonts w:ascii="Montserrat" w:eastAsia="Montserrat" w:hAnsi="Montserrat" w:cs="Montserrat"/>
          <w:b/>
          <w:noProof/>
          <w:lang w:val="en-US"/>
        </w:rPr>
        <w:drawing>
          <wp:inline distT="114300" distB="114300" distL="114300" distR="114300" wp14:anchorId="7FAC8946" wp14:editId="191B42A2">
            <wp:extent cx="2844058" cy="1128713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44058" cy="11287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538C66B" w14:textId="77777777" w:rsidR="00017E3C" w:rsidRPr="00415D5D" w:rsidRDefault="00017E3C" w:rsidP="00017E3C">
      <w:pPr>
        <w:spacing w:after="0" w:line="240" w:lineRule="auto"/>
        <w:jc w:val="center"/>
        <w:rPr>
          <w:rFonts w:ascii="Montserrat" w:hAnsi="Montserrat" w:cs="Arial"/>
          <w:b/>
        </w:rPr>
      </w:pPr>
    </w:p>
    <w:p w14:paraId="4E20E4F1" w14:textId="68F4B1B7" w:rsidR="00017E3C" w:rsidRPr="00A62E05" w:rsidRDefault="00017E3C" w:rsidP="00A62E05">
      <w:pPr>
        <w:pStyle w:val="Body"/>
        <w:spacing w:after="0" w:line="240" w:lineRule="auto"/>
        <w:jc w:val="center"/>
        <w:rPr>
          <w:rFonts w:ascii="Montserrat" w:hAnsi="Montserrat" w:cs="Arial"/>
          <w:b/>
          <w:sz w:val="24"/>
          <w:szCs w:val="24"/>
        </w:rPr>
      </w:pPr>
      <w:r w:rsidRPr="00A62E05">
        <w:rPr>
          <w:rFonts w:ascii="Montserrat" w:hAnsi="Montserrat" w:cs="Arial"/>
          <w:b/>
          <w:sz w:val="24"/>
          <w:szCs w:val="24"/>
        </w:rPr>
        <w:t>Intervención de la Delegación de México en el diálogo con Panamá</w:t>
      </w:r>
    </w:p>
    <w:p w14:paraId="5EFBC4DF" w14:textId="77777777" w:rsidR="00017E3C" w:rsidRPr="00A62E05" w:rsidRDefault="00017E3C" w:rsidP="00A62E05">
      <w:pPr>
        <w:pStyle w:val="Body"/>
        <w:spacing w:after="0" w:line="240" w:lineRule="auto"/>
        <w:jc w:val="center"/>
        <w:rPr>
          <w:rFonts w:ascii="Montserrat" w:hAnsi="Montserrat" w:cs="Arial"/>
          <w:b/>
          <w:sz w:val="24"/>
          <w:szCs w:val="24"/>
        </w:rPr>
      </w:pPr>
      <w:r w:rsidRPr="00A62E05">
        <w:rPr>
          <w:rFonts w:ascii="Montserrat" w:hAnsi="Montserrat" w:cs="Arial"/>
          <w:b/>
          <w:sz w:val="24"/>
          <w:szCs w:val="24"/>
        </w:rPr>
        <w:t xml:space="preserve">36º período de sesiones Mecanismo de Examen Periódico Universal  </w:t>
      </w:r>
    </w:p>
    <w:p w14:paraId="3D940DF8" w14:textId="77777777" w:rsidR="00A62E05" w:rsidRPr="00513FE2" w:rsidRDefault="00A62E05" w:rsidP="00A62E05">
      <w:pPr>
        <w:pStyle w:val="Body"/>
        <w:spacing w:after="0" w:line="240" w:lineRule="auto"/>
        <w:jc w:val="center"/>
        <w:rPr>
          <w:rFonts w:ascii="Montserrat" w:hAnsi="Montserrat" w:cs="Arial"/>
          <w:color w:val="auto"/>
          <w:sz w:val="24"/>
          <w:szCs w:val="24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513FE2">
        <w:rPr>
          <w:rFonts w:ascii="Montserrat" w:hAnsi="Montserrat" w:cs="Arial"/>
          <w:color w:val="auto"/>
          <w:sz w:val="24"/>
          <w:szCs w:val="24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Ginebra, </w:t>
      </w:r>
      <w:r>
        <w:rPr>
          <w:rFonts w:ascii="Montserrat" w:hAnsi="Montserrat" w:cs="Arial"/>
          <w:color w:val="auto"/>
          <w:sz w:val="24"/>
          <w:szCs w:val="24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3 </w:t>
      </w:r>
      <w:r w:rsidRPr="00513FE2">
        <w:rPr>
          <w:rFonts w:ascii="Montserrat" w:hAnsi="Montserrat" w:cs="Arial"/>
          <w:color w:val="auto"/>
          <w:sz w:val="24"/>
          <w:szCs w:val="24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de noviembre de 2020. </w:t>
      </w:r>
    </w:p>
    <w:p w14:paraId="3FB3D061" w14:textId="77777777" w:rsidR="00A62E05" w:rsidRDefault="00A62E05" w:rsidP="00A62E05">
      <w:pPr>
        <w:spacing w:after="0" w:line="240" w:lineRule="auto"/>
        <w:jc w:val="right"/>
        <w:rPr>
          <w:rFonts w:ascii="Montserrat" w:hAnsi="Montserrat" w:cs="Arial"/>
        </w:rPr>
      </w:pPr>
    </w:p>
    <w:p w14:paraId="0692B48B" w14:textId="046683EF" w:rsidR="00A62E05" w:rsidRDefault="00A62E05" w:rsidP="00A62E05">
      <w:pPr>
        <w:spacing w:after="0" w:line="240" w:lineRule="auto"/>
        <w:jc w:val="right"/>
        <w:rPr>
          <w:rFonts w:ascii="Montserrat" w:hAnsi="Montserrat" w:cs="Arial"/>
        </w:rPr>
      </w:pPr>
      <w:r>
        <w:rPr>
          <w:rFonts w:ascii="Montserrat" w:hAnsi="Montserrat" w:cs="Arial"/>
        </w:rPr>
        <w:t>México orador num. 3 (14:30- 15:30)</w:t>
      </w:r>
    </w:p>
    <w:p w14:paraId="1C7B1311" w14:textId="4DB9437B" w:rsidR="00017E3C" w:rsidRDefault="00A62E05" w:rsidP="00A62E05">
      <w:pPr>
        <w:spacing w:after="0" w:line="240" w:lineRule="auto"/>
        <w:jc w:val="right"/>
        <w:rPr>
          <w:rFonts w:ascii="Montserrat" w:hAnsi="Montserrat" w:cs="Arial"/>
        </w:rPr>
      </w:pPr>
      <w:r>
        <w:rPr>
          <w:rFonts w:ascii="Montserrat" w:hAnsi="Montserrat" w:cs="Arial"/>
        </w:rPr>
        <w:t>Tiempo: 1</w:t>
      </w:r>
      <w:r w:rsidR="00B82922">
        <w:rPr>
          <w:rFonts w:ascii="Montserrat" w:hAnsi="Montserrat" w:cs="Arial"/>
        </w:rPr>
        <w:t>:40 min</w:t>
      </w:r>
    </w:p>
    <w:p w14:paraId="575E9EFF" w14:textId="491F3CD1" w:rsidR="0019776F" w:rsidRPr="00415D5D" w:rsidRDefault="0019776F" w:rsidP="00A62E05">
      <w:pPr>
        <w:spacing w:after="0" w:line="240" w:lineRule="auto"/>
        <w:jc w:val="right"/>
        <w:rPr>
          <w:rFonts w:ascii="Montserrat" w:hAnsi="Montserrat" w:cs="Arial"/>
        </w:rPr>
      </w:pPr>
      <w:r>
        <w:rPr>
          <w:rFonts w:ascii="Montserrat" w:hAnsi="Montserrat" w:cs="Arial"/>
        </w:rPr>
        <w:t>247 palabras</w:t>
      </w:r>
      <w:bookmarkStart w:id="0" w:name="_GoBack"/>
      <w:bookmarkEnd w:id="0"/>
    </w:p>
    <w:p w14:paraId="389725FA" w14:textId="77777777" w:rsidR="00017E3C" w:rsidRPr="00415D5D" w:rsidRDefault="00017E3C" w:rsidP="00017E3C">
      <w:pPr>
        <w:spacing w:after="0" w:line="240" w:lineRule="auto"/>
        <w:jc w:val="center"/>
        <w:rPr>
          <w:rFonts w:ascii="Montserrat" w:hAnsi="Montserrat" w:cs="Arial"/>
        </w:rPr>
      </w:pPr>
    </w:p>
    <w:p w14:paraId="152A77FB" w14:textId="2EF905B9" w:rsidR="00017E3C" w:rsidRPr="00A62E05" w:rsidRDefault="00017E3C" w:rsidP="00A62E05">
      <w:pPr>
        <w:spacing w:line="360" w:lineRule="auto"/>
        <w:jc w:val="both"/>
        <w:rPr>
          <w:rFonts w:ascii="Montserrat" w:eastAsia="Arial Unicode MS" w:hAnsi="Montserrat" w:cs="Arial"/>
          <w:sz w:val="24"/>
          <w:szCs w:val="24"/>
          <w:bdr w:val="nil"/>
        </w:rPr>
      </w:pPr>
      <w:r w:rsidRPr="00A62E05">
        <w:rPr>
          <w:rFonts w:ascii="Montserrat" w:eastAsia="Arial Unicode MS" w:hAnsi="Montserrat" w:cs="Arial"/>
          <w:sz w:val="24"/>
          <w:szCs w:val="24"/>
          <w:bdr w:val="nil"/>
        </w:rPr>
        <w:t>Gracias señora Presidenta,</w:t>
      </w:r>
    </w:p>
    <w:p w14:paraId="393DEB62" w14:textId="22BAA33F" w:rsidR="00FE09B3" w:rsidRPr="00DD47B4" w:rsidRDefault="000D246A" w:rsidP="007C46CA">
      <w:pPr>
        <w:spacing w:line="360" w:lineRule="auto"/>
        <w:jc w:val="both"/>
        <w:rPr>
          <w:rFonts w:ascii="Montserrat" w:eastAsia="Arial Unicode MS" w:hAnsi="Montserrat" w:cs="Arial"/>
          <w:sz w:val="24"/>
          <w:szCs w:val="24"/>
          <w:bdr w:val="nil"/>
        </w:rPr>
      </w:pPr>
      <w:r>
        <w:rPr>
          <w:rFonts w:ascii="Montserrat" w:eastAsia="Arial Unicode MS" w:hAnsi="Montserrat" w:cs="Arial"/>
          <w:sz w:val="24"/>
          <w:szCs w:val="24"/>
          <w:bdr w:val="nil"/>
        </w:rPr>
        <w:t>A</w:t>
      </w:r>
      <w:r w:rsidR="00017E3C" w:rsidRPr="00A62E05">
        <w:rPr>
          <w:rFonts w:ascii="Montserrat" w:eastAsia="Arial Unicode MS" w:hAnsi="Montserrat" w:cs="Arial"/>
          <w:sz w:val="24"/>
          <w:szCs w:val="24"/>
          <w:bdr w:val="nil"/>
        </w:rPr>
        <w:t xml:space="preserve">gradecemos </w:t>
      </w:r>
      <w:r>
        <w:rPr>
          <w:rFonts w:ascii="Montserrat" w:eastAsia="Arial Unicode MS" w:hAnsi="Montserrat" w:cs="Arial"/>
          <w:sz w:val="24"/>
          <w:szCs w:val="24"/>
          <w:bdr w:val="nil"/>
        </w:rPr>
        <w:t>a Panamá la</w:t>
      </w:r>
      <w:r w:rsidR="00017E3C" w:rsidRPr="00A62E05">
        <w:rPr>
          <w:rFonts w:ascii="Montserrat" w:eastAsia="Arial Unicode MS" w:hAnsi="Montserrat" w:cs="Arial"/>
          <w:sz w:val="24"/>
          <w:szCs w:val="24"/>
          <w:bdr w:val="nil"/>
        </w:rPr>
        <w:t xml:space="preserve"> presentación de su informe</w:t>
      </w:r>
      <w:r>
        <w:rPr>
          <w:rFonts w:ascii="Montserrat" w:eastAsia="Arial Unicode MS" w:hAnsi="Montserrat" w:cs="Arial"/>
          <w:sz w:val="24"/>
          <w:szCs w:val="24"/>
          <w:bdr w:val="nil"/>
        </w:rPr>
        <w:t>. Reconocemos al Estado panameño la</w:t>
      </w:r>
      <w:r w:rsidR="00FE09B3" w:rsidRPr="00A62E05">
        <w:rPr>
          <w:rFonts w:ascii="Montserrat" w:eastAsia="Arial Unicode MS" w:hAnsi="Montserrat" w:cs="Arial"/>
          <w:sz w:val="24"/>
          <w:szCs w:val="24"/>
          <w:bdr w:val="nil"/>
        </w:rPr>
        <w:t xml:space="preserve"> adopción del índice de pobreza multidimensional en todos los niveles de gobierno</w:t>
      </w:r>
      <w:r>
        <w:rPr>
          <w:rFonts w:ascii="Montserrat" w:eastAsia="Arial Unicode MS" w:hAnsi="Montserrat" w:cs="Arial"/>
          <w:sz w:val="24"/>
          <w:szCs w:val="24"/>
          <w:bdr w:val="nil"/>
        </w:rPr>
        <w:t xml:space="preserve">, así como </w:t>
      </w:r>
      <w:r w:rsidR="00FE09B3" w:rsidRPr="00A62E05">
        <w:rPr>
          <w:rFonts w:ascii="Montserrat" w:eastAsia="Arial Unicode MS" w:hAnsi="Montserrat" w:cs="Arial"/>
          <w:sz w:val="24"/>
          <w:szCs w:val="24"/>
          <w:bdr w:val="nil"/>
        </w:rPr>
        <w:t>las acciones en favor de un tránsito ordenado y seguro de</w:t>
      </w:r>
      <w:r>
        <w:rPr>
          <w:rFonts w:ascii="Montserrat" w:eastAsia="Arial Unicode MS" w:hAnsi="Montserrat" w:cs="Arial"/>
          <w:sz w:val="24"/>
          <w:szCs w:val="24"/>
          <w:bdr w:val="nil"/>
        </w:rPr>
        <w:t xml:space="preserve"> personas </w:t>
      </w:r>
      <w:r w:rsidR="00FE09B3" w:rsidRPr="00A62E05">
        <w:rPr>
          <w:rFonts w:ascii="Montserrat" w:eastAsia="Arial Unicode MS" w:hAnsi="Montserrat" w:cs="Arial"/>
          <w:sz w:val="24"/>
          <w:szCs w:val="24"/>
          <w:bdr w:val="nil"/>
        </w:rPr>
        <w:t>migrantes</w:t>
      </w:r>
      <w:r>
        <w:rPr>
          <w:rFonts w:ascii="Montserrat" w:eastAsia="Arial Unicode MS" w:hAnsi="Montserrat" w:cs="Arial"/>
          <w:sz w:val="24"/>
          <w:szCs w:val="24"/>
          <w:bdr w:val="nil"/>
        </w:rPr>
        <w:t>.</w:t>
      </w:r>
    </w:p>
    <w:p w14:paraId="5264B0A8" w14:textId="6AB324D0" w:rsidR="007C46CA" w:rsidRPr="00DD47B4" w:rsidRDefault="000D246A" w:rsidP="007C46CA">
      <w:pPr>
        <w:spacing w:line="360" w:lineRule="auto"/>
        <w:jc w:val="both"/>
        <w:rPr>
          <w:rFonts w:ascii="Montserrat" w:eastAsia="Arial Unicode MS" w:hAnsi="Montserrat" w:cs="Arial"/>
          <w:sz w:val="24"/>
          <w:szCs w:val="24"/>
          <w:bdr w:val="nil"/>
        </w:rPr>
      </w:pPr>
      <w:r>
        <w:rPr>
          <w:rFonts w:ascii="Montserrat" w:eastAsia="Arial Unicode MS" w:hAnsi="Montserrat" w:cs="Arial"/>
          <w:sz w:val="24"/>
          <w:szCs w:val="24"/>
          <w:bdr w:val="nil"/>
        </w:rPr>
        <w:t xml:space="preserve">Damos la bienvenida a </w:t>
      </w:r>
      <w:r w:rsidRPr="000D246A">
        <w:rPr>
          <w:rFonts w:ascii="Montserrat" w:eastAsia="Arial Unicode MS" w:hAnsi="Montserrat" w:cs="Arial"/>
          <w:sz w:val="24"/>
          <w:szCs w:val="24"/>
          <w:bdr w:val="nil"/>
        </w:rPr>
        <w:t>las</w:t>
      </w:r>
      <w:r w:rsidRPr="000D246A">
        <w:rPr>
          <w:rFonts w:ascii="Montserrat" w:eastAsia="Arial Unicode MS" w:hAnsi="Montserrat" w:cs="Arial"/>
          <w:sz w:val="24"/>
          <w:szCs w:val="24"/>
          <w:bdr w:val="nil"/>
        </w:rPr>
        <w:t xml:space="preserve"> </w:t>
      </w:r>
      <w:r w:rsidR="00FE09B3" w:rsidRPr="00DD47B4">
        <w:rPr>
          <w:rFonts w:ascii="Montserrat" w:eastAsia="Arial Unicode MS" w:hAnsi="Montserrat" w:cs="Arial"/>
          <w:sz w:val="24"/>
          <w:szCs w:val="24"/>
          <w:bdr w:val="nil"/>
        </w:rPr>
        <w:t>reformas legales en materia de combate a la corrupción, transparencia y rendición de cuentas</w:t>
      </w:r>
      <w:r w:rsidR="00A159EA">
        <w:rPr>
          <w:rFonts w:ascii="Montserrat" w:eastAsia="Arial Unicode MS" w:hAnsi="Montserrat" w:cs="Arial"/>
          <w:sz w:val="24"/>
          <w:szCs w:val="24"/>
          <w:bdr w:val="nil"/>
        </w:rPr>
        <w:t>;</w:t>
      </w:r>
      <w:r w:rsidR="007C46CA">
        <w:rPr>
          <w:rFonts w:ascii="Montserrat" w:eastAsia="Arial Unicode MS" w:hAnsi="Montserrat" w:cs="Arial"/>
          <w:sz w:val="24"/>
          <w:szCs w:val="24"/>
          <w:bdr w:val="nil"/>
        </w:rPr>
        <w:t xml:space="preserve"> </w:t>
      </w:r>
      <w:r w:rsidR="001934C9">
        <w:rPr>
          <w:rFonts w:ascii="Montserrat" w:eastAsia="Arial Unicode MS" w:hAnsi="Montserrat" w:cs="Arial"/>
          <w:sz w:val="24"/>
          <w:szCs w:val="24"/>
          <w:bdr w:val="nil"/>
        </w:rPr>
        <w:t>combate</w:t>
      </w:r>
      <w:r w:rsidR="007C46CA">
        <w:rPr>
          <w:rFonts w:ascii="Montserrat" w:eastAsia="Arial Unicode MS" w:hAnsi="Montserrat" w:cs="Arial"/>
          <w:sz w:val="24"/>
          <w:szCs w:val="24"/>
          <w:bdr w:val="nil"/>
        </w:rPr>
        <w:t xml:space="preserve"> a la violencia contra las mujeres, y</w:t>
      </w:r>
      <w:r>
        <w:rPr>
          <w:rFonts w:ascii="Montserrat" w:eastAsia="Arial Unicode MS" w:hAnsi="Montserrat" w:cs="Arial"/>
          <w:sz w:val="24"/>
          <w:szCs w:val="24"/>
          <w:bdr w:val="nil"/>
        </w:rPr>
        <w:t xml:space="preserve"> </w:t>
      </w:r>
      <w:r w:rsidRPr="000D246A">
        <w:rPr>
          <w:rFonts w:ascii="Montserrat" w:eastAsia="Arial Unicode MS" w:hAnsi="Montserrat" w:cs="Arial"/>
          <w:sz w:val="24"/>
          <w:szCs w:val="24"/>
          <w:bdr w:val="nil"/>
        </w:rPr>
        <w:t xml:space="preserve">la creación del </w:t>
      </w:r>
      <w:r w:rsidR="007C46CA">
        <w:rPr>
          <w:rFonts w:ascii="Montserrat" w:eastAsia="Arial Unicode MS" w:hAnsi="Montserrat" w:cs="Arial"/>
          <w:sz w:val="24"/>
          <w:szCs w:val="24"/>
          <w:bdr w:val="nil"/>
        </w:rPr>
        <w:t>M</w:t>
      </w:r>
      <w:r w:rsidR="007C46CA" w:rsidRPr="007C46CA">
        <w:rPr>
          <w:rFonts w:ascii="Montserrat" w:eastAsia="Arial Unicode MS" w:hAnsi="Montserrat" w:cs="Arial"/>
          <w:sz w:val="24"/>
          <w:szCs w:val="24"/>
          <w:bdr w:val="nil"/>
        </w:rPr>
        <w:t>ecanismo para la prevención de la tortura, penas y tratos crueles, inhumanos o degradantes</w:t>
      </w:r>
      <w:r w:rsidR="007C46CA">
        <w:rPr>
          <w:rFonts w:ascii="Montserrat" w:eastAsia="Arial Unicode MS" w:hAnsi="Montserrat" w:cs="Arial"/>
          <w:sz w:val="24"/>
          <w:szCs w:val="24"/>
          <w:bdr w:val="nil"/>
        </w:rPr>
        <w:t>.</w:t>
      </w:r>
    </w:p>
    <w:p w14:paraId="7A2A2AFF" w14:textId="77777777" w:rsidR="00922744" w:rsidRPr="00922744" w:rsidRDefault="00922744" w:rsidP="00922744">
      <w:pPr>
        <w:spacing w:line="360" w:lineRule="auto"/>
        <w:jc w:val="both"/>
        <w:rPr>
          <w:rFonts w:ascii="Montserrat" w:eastAsia="Arial Unicode MS" w:hAnsi="Montserrat" w:cs="Arial"/>
          <w:sz w:val="24"/>
          <w:szCs w:val="24"/>
          <w:bdr w:val="nil"/>
        </w:rPr>
      </w:pPr>
      <w:r w:rsidRPr="00922744">
        <w:rPr>
          <w:rFonts w:ascii="Montserrat" w:eastAsia="Arial Unicode MS" w:hAnsi="Montserrat" w:cs="Arial"/>
          <w:sz w:val="24"/>
          <w:szCs w:val="24"/>
          <w:bdr w:val="nil"/>
        </w:rPr>
        <w:t>Con objeto de contribuir a los avances en materia de derechos humanos, recomendamos lo siguiente:</w:t>
      </w:r>
    </w:p>
    <w:p w14:paraId="720953C7" w14:textId="70B28332" w:rsidR="00FE09B3" w:rsidRPr="000D246A" w:rsidRDefault="000D246A" w:rsidP="007C46CA">
      <w:pPr>
        <w:pStyle w:val="Prrafodelista"/>
        <w:numPr>
          <w:ilvl w:val="0"/>
          <w:numId w:val="2"/>
        </w:numPr>
        <w:spacing w:line="360" w:lineRule="auto"/>
        <w:ind w:left="360"/>
        <w:jc w:val="both"/>
        <w:rPr>
          <w:rFonts w:ascii="Montserrat" w:eastAsia="Arial Unicode MS" w:hAnsi="Montserrat" w:cs="Arial"/>
          <w:sz w:val="24"/>
          <w:szCs w:val="24"/>
          <w:bdr w:val="nil"/>
        </w:rPr>
      </w:pPr>
      <w:r w:rsidRPr="000D246A">
        <w:rPr>
          <w:rFonts w:ascii="Montserrat" w:eastAsia="Arial Unicode MS" w:hAnsi="Montserrat" w:cs="Arial"/>
          <w:sz w:val="24"/>
          <w:szCs w:val="24"/>
          <w:bdr w:val="nil"/>
        </w:rPr>
        <w:t>Adoptar legislación para prohibir</w:t>
      </w:r>
      <w:r w:rsidR="007C46CA">
        <w:rPr>
          <w:rFonts w:ascii="Montserrat" w:eastAsia="Arial Unicode MS" w:hAnsi="Montserrat" w:cs="Arial"/>
          <w:sz w:val="24"/>
          <w:szCs w:val="24"/>
          <w:bdr w:val="nil"/>
        </w:rPr>
        <w:t xml:space="preserve"> todo</w:t>
      </w:r>
      <w:r w:rsidRPr="000D246A">
        <w:rPr>
          <w:rFonts w:ascii="Montserrat" w:eastAsia="Arial Unicode MS" w:hAnsi="Montserrat" w:cs="Arial"/>
          <w:sz w:val="24"/>
          <w:szCs w:val="24"/>
          <w:bdr w:val="nil"/>
        </w:rPr>
        <w:t xml:space="preserve"> tipo de discriminación, incluyendo por motivos de orientación sexual o identidad de género, y adoptar las medidas necesarias para garantizar los derechos y la seguridad de la población LGBTI</w:t>
      </w:r>
      <w:r w:rsidRPr="000D246A">
        <w:rPr>
          <w:rFonts w:ascii="Montserrat" w:eastAsia="Arial Unicode MS" w:hAnsi="Montserrat" w:cs="Arial"/>
          <w:sz w:val="24"/>
          <w:szCs w:val="24"/>
          <w:bdr w:val="nil"/>
        </w:rPr>
        <w:t xml:space="preserve">, incluyendo </w:t>
      </w:r>
      <w:r w:rsidR="00FE09B3" w:rsidRPr="000D246A">
        <w:rPr>
          <w:rFonts w:ascii="Montserrat" w:eastAsia="Arial Unicode MS" w:hAnsi="Montserrat" w:cs="Arial"/>
          <w:sz w:val="24"/>
          <w:szCs w:val="24"/>
          <w:bdr w:val="nil"/>
        </w:rPr>
        <w:t xml:space="preserve">en materia de </w:t>
      </w:r>
      <w:r w:rsidR="00E57179" w:rsidRPr="000D246A">
        <w:rPr>
          <w:rFonts w:ascii="Montserrat" w:eastAsia="Arial Unicode MS" w:hAnsi="Montserrat" w:cs="Arial"/>
          <w:sz w:val="24"/>
          <w:szCs w:val="24"/>
          <w:bdr w:val="nil"/>
        </w:rPr>
        <w:t>uniones</w:t>
      </w:r>
      <w:r w:rsidR="00FE09B3" w:rsidRPr="000D246A">
        <w:rPr>
          <w:rFonts w:ascii="Montserrat" w:eastAsia="Arial Unicode MS" w:hAnsi="Montserrat" w:cs="Arial"/>
          <w:sz w:val="24"/>
          <w:szCs w:val="24"/>
          <w:bdr w:val="nil"/>
        </w:rPr>
        <w:t xml:space="preserve"> civil</w:t>
      </w:r>
      <w:r w:rsidR="00E57179" w:rsidRPr="000D246A">
        <w:rPr>
          <w:rFonts w:ascii="Montserrat" w:eastAsia="Arial Unicode MS" w:hAnsi="Montserrat" w:cs="Arial"/>
          <w:sz w:val="24"/>
          <w:szCs w:val="24"/>
          <w:bdr w:val="nil"/>
        </w:rPr>
        <w:t>es</w:t>
      </w:r>
      <w:r w:rsidR="00FE09B3" w:rsidRPr="000D246A">
        <w:rPr>
          <w:rFonts w:ascii="Montserrat" w:eastAsia="Arial Unicode MS" w:hAnsi="Montserrat" w:cs="Arial"/>
          <w:sz w:val="24"/>
          <w:szCs w:val="24"/>
          <w:bdr w:val="nil"/>
        </w:rPr>
        <w:t xml:space="preserve">. </w:t>
      </w:r>
    </w:p>
    <w:p w14:paraId="77A2FB19" w14:textId="04D89D90" w:rsidR="00FE09B3" w:rsidRPr="00A62E05" w:rsidRDefault="00FE09B3" w:rsidP="007C46CA">
      <w:pPr>
        <w:pStyle w:val="Prrafodelista"/>
        <w:numPr>
          <w:ilvl w:val="0"/>
          <w:numId w:val="2"/>
        </w:numPr>
        <w:spacing w:line="360" w:lineRule="auto"/>
        <w:ind w:left="360"/>
        <w:jc w:val="both"/>
        <w:rPr>
          <w:rFonts w:ascii="Montserrat" w:eastAsia="Arial Unicode MS" w:hAnsi="Montserrat" w:cs="Arial"/>
          <w:sz w:val="24"/>
          <w:szCs w:val="24"/>
          <w:bdr w:val="nil"/>
        </w:rPr>
      </w:pPr>
      <w:r w:rsidRPr="00A62E05">
        <w:rPr>
          <w:rFonts w:ascii="Montserrat" w:eastAsia="Arial Unicode MS" w:hAnsi="Montserrat" w:cs="Arial"/>
          <w:sz w:val="24"/>
          <w:szCs w:val="24"/>
          <w:bdr w:val="nil"/>
        </w:rPr>
        <w:t xml:space="preserve">Adoptar medidas para garantizar a todas las personas el acceso a la salud sexual y reproductiva, incluyendo la eliminación de obstáculos jurídicos y la elaboración y aplicación de políticas, buenas prácticas y marcos </w:t>
      </w:r>
      <w:r w:rsidR="000D246A">
        <w:rPr>
          <w:rFonts w:ascii="Montserrat" w:eastAsia="Arial Unicode MS" w:hAnsi="Montserrat" w:cs="Arial"/>
          <w:sz w:val="24"/>
          <w:szCs w:val="24"/>
          <w:bdr w:val="nil"/>
        </w:rPr>
        <w:t>normativos</w:t>
      </w:r>
      <w:r w:rsidRPr="00A62E05">
        <w:rPr>
          <w:rFonts w:ascii="Montserrat" w:eastAsia="Arial Unicode MS" w:hAnsi="Montserrat" w:cs="Arial"/>
          <w:sz w:val="24"/>
          <w:szCs w:val="24"/>
          <w:bdr w:val="nil"/>
        </w:rPr>
        <w:t xml:space="preserve"> que respeten la dignidad, la integridad y el derecho a la autonomía física.</w:t>
      </w:r>
    </w:p>
    <w:p w14:paraId="47A72E20" w14:textId="6D636B19" w:rsidR="00FE09B3" w:rsidRPr="00A62E05" w:rsidRDefault="00FE09B3" w:rsidP="007C46CA">
      <w:pPr>
        <w:pStyle w:val="Prrafodelista"/>
        <w:numPr>
          <w:ilvl w:val="0"/>
          <w:numId w:val="2"/>
        </w:numPr>
        <w:spacing w:line="360" w:lineRule="auto"/>
        <w:ind w:left="360"/>
        <w:jc w:val="both"/>
        <w:rPr>
          <w:rFonts w:ascii="Montserrat" w:eastAsia="Arial Unicode MS" w:hAnsi="Montserrat" w:cs="Arial"/>
          <w:sz w:val="24"/>
          <w:szCs w:val="24"/>
          <w:bdr w:val="nil"/>
        </w:rPr>
      </w:pPr>
      <w:r w:rsidRPr="00A62E05">
        <w:rPr>
          <w:rFonts w:ascii="Montserrat" w:eastAsia="Arial Unicode MS" w:hAnsi="Montserrat" w:cs="Arial"/>
          <w:sz w:val="24"/>
          <w:szCs w:val="24"/>
          <w:bdr w:val="nil"/>
        </w:rPr>
        <w:t xml:space="preserve">Considerar la </w:t>
      </w:r>
      <w:r w:rsidR="000D246A">
        <w:rPr>
          <w:rFonts w:ascii="Montserrat" w:eastAsia="Arial Unicode MS" w:hAnsi="Montserrat" w:cs="Arial"/>
          <w:sz w:val="24"/>
          <w:szCs w:val="24"/>
          <w:bdr w:val="nil"/>
        </w:rPr>
        <w:t>posiblidad de ratificar</w:t>
      </w:r>
      <w:r w:rsidRPr="00A62E05">
        <w:rPr>
          <w:rFonts w:ascii="Montserrat" w:eastAsia="Arial Unicode MS" w:hAnsi="Montserrat" w:cs="Arial"/>
          <w:sz w:val="24"/>
          <w:szCs w:val="24"/>
          <w:bdr w:val="nil"/>
        </w:rPr>
        <w:t xml:space="preserve"> el Convenio 169 de la OIT sobre Pueblos Indígenas y Tribales, y adoptar las medidas necesarias para llevar a cabo consultas libres, previas e informadas, mediante procedimientos apropiados cuando se prevean medidas legislativas o administrativas susceptibles de afectarles directamente.</w:t>
      </w:r>
    </w:p>
    <w:p w14:paraId="33EF7BB3" w14:textId="77777777" w:rsidR="001934C9" w:rsidRPr="001934C9" w:rsidRDefault="001934C9" w:rsidP="001934C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Montserrat" w:eastAsia="Arial Unicode MS" w:hAnsi="Montserrat" w:cs="Arial"/>
          <w:sz w:val="24"/>
          <w:szCs w:val="24"/>
          <w:bdr w:val="nil"/>
        </w:rPr>
      </w:pPr>
      <w:r w:rsidRPr="001934C9">
        <w:rPr>
          <w:rFonts w:ascii="Montserrat" w:eastAsia="Arial Unicode MS" w:hAnsi="Montserrat" w:cs="Arial"/>
          <w:sz w:val="24"/>
          <w:szCs w:val="24"/>
          <w:bdr w:val="nil"/>
        </w:rPr>
        <w:lastRenderedPageBreak/>
        <w:t>Deseamos a Panamá éxito en este proceso de examen.</w:t>
      </w:r>
    </w:p>
    <w:p w14:paraId="05694923" w14:textId="77777777" w:rsidR="001934C9" w:rsidRPr="001934C9" w:rsidRDefault="001934C9" w:rsidP="001934C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Montserrat" w:eastAsia="Arial Unicode MS" w:hAnsi="Montserrat" w:cs="Arial"/>
          <w:sz w:val="24"/>
          <w:szCs w:val="24"/>
          <w:bdr w:val="nil"/>
        </w:rPr>
      </w:pPr>
    </w:p>
    <w:p w14:paraId="103A1CCC" w14:textId="49D3FC9A" w:rsidR="00FE09B3" w:rsidRPr="00922744" w:rsidRDefault="00922744" w:rsidP="00922744">
      <w:pPr>
        <w:rPr>
          <w:rFonts w:ascii="Montserrat" w:eastAsia="Arial Unicode MS" w:hAnsi="Montserrat" w:cs="Arial"/>
          <w:sz w:val="24"/>
          <w:szCs w:val="24"/>
          <w:bdr w:val="nil"/>
        </w:rPr>
      </w:pPr>
      <w:r w:rsidRPr="00922744">
        <w:rPr>
          <w:rFonts w:ascii="Montserrat" w:eastAsia="Arial Unicode MS" w:hAnsi="Montserrat" w:cs="Arial"/>
          <w:sz w:val="24"/>
          <w:szCs w:val="24"/>
          <w:bdr w:val="nil"/>
        </w:rPr>
        <w:t>Muchas gracias.</w:t>
      </w:r>
    </w:p>
    <w:sectPr w:rsidR="00FE09B3" w:rsidRPr="00922744" w:rsidSect="003925AF">
      <w:pgSz w:w="12240" w:h="15840"/>
      <w:pgMar w:top="40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3C6126" w14:textId="77777777" w:rsidR="00CA06EA" w:rsidRDefault="00CA06EA" w:rsidP="000D246A">
      <w:pPr>
        <w:spacing w:after="0" w:line="240" w:lineRule="auto"/>
      </w:pPr>
      <w:r>
        <w:separator/>
      </w:r>
    </w:p>
  </w:endnote>
  <w:endnote w:type="continuationSeparator" w:id="0">
    <w:p w14:paraId="0E469423" w14:textId="77777777" w:rsidR="00CA06EA" w:rsidRDefault="00CA06EA" w:rsidP="000D2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Calibri"/>
    <w:panose1 w:val="020B0604020202020204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F32F39" w14:textId="77777777" w:rsidR="00CA06EA" w:rsidRDefault="00CA06EA" w:rsidP="000D246A">
      <w:pPr>
        <w:spacing w:after="0" w:line="240" w:lineRule="auto"/>
      </w:pPr>
      <w:r>
        <w:separator/>
      </w:r>
    </w:p>
  </w:footnote>
  <w:footnote w:type="continuationSeparator" w:id="0">
    <w:p w14:paraId="46423D72" w14:textId="77777777" w:rsidR="00CA06EA" w:rsidRDefault="00CA06EA" w:rsidP="000D24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EF15EB"/>
    <w:multiLevelType w:val="hybridMultilevel"/>
    <w:tmpl w:val="28B88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245939"/>
    <w:multiLevelType w:val="hybridMultilevel"/>
    <w:tmpl w:val="2D825FA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7A5A7A"/>
    <w:multiLevelType w:val="hybridMultilevel"/>
    <w:tmpl w:val="0396F91E"/>
    <w:lvl w:ilvl="0" w:tplc="AAFC1BB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E3C"/>
    <w:rsid w:val="00017E3C"/>
    <w:rsid w:val="000D246A"/>
    <w:rsid w:val="001934C9"/>
    <w:rsid w:val="0019776F"/>
    <w:rsid w:val="003925AF"/>
    <w:rsid w:val="004B672D"/>
    <w:rsid w:val="005305FE"/>
    <w:rsid w:val="007C46CA"/>
    <w:rsid w:val="007D75F9"/>
    <w:rsid w:val="00922744"/>
    <w:rsid w:val="00A159EA"/>
    <w:rsid w:val="00A62E05"/>
    <w:rsid w:val="00B82922"/>
    <w:rsid w:val="00CA06EA"/>
    <w:rsid w:val="00DD47B4"/>
    <w:rsid w:val="00E57179"/>
    <w:rsid w:val="00FE09B3"/>
    <w:rsid w:val="00FE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8CE24"/>
  <w15:chartTrackingRefBased/>
  <w15:docId w15:val="{9F25F259-785C-453E-ACC8-4D0397592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17E3C"/>
    <w:rPr>
      <w:lang w:val="es-MX"/>
    </w:rPr>
  </w:style>
  <w:style w:type="paragraph" w:styleId="Ttulo2">
    <w:name w:val="heading 2"/>
    <w:basedOn w:val="Normal"/>
    <w:link w:val="Ttulo2Car"/>
    <w:uiPriority w:val="9"/>
    <w:qFormat/>
    <w:rsid w:val="007C46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odyA">
    <w:name w:val="Body A"/>
    <w:rsid w:val="00017E3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</w:rPr>
  </w:style>
  <w:style w:type="paragraph" w:styleId="Prrafodelista">
    <w:name w:val="List Paragraph"/>
    <w:aliases w:val="Dot pt,No Spacing1,List Paragraph Char Char Char,Indicator Text,List Paragraph1,Numbered Para 1,Colorful List - Accent 11,Bullet 1,F5 List Paragraph,Bullet Points,MAIN CONTENT,Recommendation,List Paragraph2,Normal numbere,viñetas,lp1,3"/>
    <w:basedOn w:val="Normal"/>
    <w:link w:val="PrrafodelistaCar"/>
    <w:uiPriority w:val="34"/>
    <w:qFormat/>
    <w:rsid w:val="00FE09B3"/>
    <w:pPr>
      <w:ind w:left="720"/>
      <w:contextualSpacing/>
    </w:pPr>
  </w:style>
  <w:style w:type="paragraph" w:customStyle="1" w:styleId="Body">
    <w:name w:val="Body"/>
    <w:rsid w:val="00A62E0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MX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PrrafodelistaCar">
    <w:name w:val="Párrafo de lista Car"/>
    <w:aliases w:val="Dot pt Car,No Spacing1 Car,List Paragraph Char Char Char Car,Indicator Text Car,List Paragraph1 Car,Numbered Para 1 Car,Colorful List - Accent 11 Car,Bullet 1 Car,F5 List Paragraph Car,Bullet Points Car,MAIN CONTENT Car,viñetas Car"/>
    <w:basedOn w:val="Fuentedeprrafopredeter"/>
    <w:link w:val="Prrafodelista"/>
    <w:uiPriority w:val="34"/>
    <w:qFormat/>
    <w:locked/>
    <w:rsid w:val="00A62E05"/>
    <w:rPr>
      <w:lang w:val="es-MX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D246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D246A"/>
    <w:rPr>
      <w:sz w:val="20"/>
      <w:szCs w:val="20"/>
      <w:lang w:val="es-MX"/>
    </w:rPr>
  </w:style>
  <w:style w:type="character" w:styleId="Refdenotaalpie">
    <w:name w:val="footnote reference"/>
    <w:basedOn w:val="Fuentedeprrafopredeter"/>
    <w:uiPriority w:val="99"/>
    <w:semiHidden/>
    <w:unhideWhenUsed/>
    <w:rsid w:val="000D246A"/>
    <w:rPr>
      <w:vertAlign w:val="superscript"/>
    </w:rPr>
  </w:style>
  <w:style w:type="character" w:customStyle="1" w:styleId="Ttulo2Car">
    <w:name w:val="Título 2 Car"/>
    <w:basedOn w:val="Fuentedeprrafopredeter"/>
    <w:link w:val="Ttulo2"/>
    <w:uiPriority w:val="9"/>
    <w:rsid w:val="007C46CA"/>
    <w:rPr>
      <w:rFonts w:ascii="Times New Roman" w:eastAsia="Times New Roman" w:hAnsi="Times New Roman" w:cs="Times New Roman"/>
      <w:b/>
      <w:bCs/>
      <w:sz w:val="36"/>
      <w:szCs w:val="36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42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2839E5-06B8-41E0-884E-63AAB6E2FD5F}"/>
</file>

<file path=customXml/itemProps2.xml><?xml version="1.0" encoding="utf-8"?>
<ds:datastoreItem xmlns:ds="http://schemas.openxmlformats.org/officeDocument/2006/customXml" ds:itemID="{DC24B381-3CEA-42CE-B7F4-74EFB5AA9CA8}"/>
</file>

<file path=customXml/itemProps3.xml><?xml version="1.0" encoding="utf-8"?>
<ds:datastoreItem xmlns:ds="http://schemas.openxmlformats.org/officeDocument/2006/customXml" ds:itemID="{838963FF-473E-447C-AE26-6DD7AD24524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</dc:creator>
  <cp:keywords/>
  <dc:description/>
  <cp:lastModifiedBy>Microsoft Office User</cp:lastModifiedBy>
  <cp:revision>4</cp:revision>
  <dcterms:created xsi:type="dcterms:W3CDTF">2020-11-02T10:53:00Z</dcterms:created>
  <dcterms:modified xsi:type="dcterms:W3CDTF">2020-11-02T10:55:00Z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