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7BEE" w14:textId="77777777" w:rsidR="00BC1CFA" w:rsidRDefault="00BC1CFA" w:rsidP="009406C2">
      <w:pPr>
        <w:rPr>
          <w:rFonts w:asciiTheme="majorBidi" w:hAnsiTheme="majorBidi" w:cstheme="majorBidi"/>
          <w:szCs w:val="24"/>
        </w:rPr>
      </w:pPr>
    </w:p>
    <w:p w14:paraId="2D2C9423" w14:textId="3ABDBC9F" w:rsidR="00DE1665" w:rsidRPr="00DE1665" w:rsidRDefault="00DE1665" w:rsidP="00DE1665">
      <w:pPr>
        <w:tabs>
          <w:tab w:val="left" w:pos="708"/>
          <w:tab w:val="center" w:pos="4536"/>
          <w:tab w:val="right" w:pos="9072"/>
        </w:tabs>
        <w:spacing w:line="240" w:lineRule="atLeast"/>
        <w:jc w:val="center"/>
        <w:rPr>
          <w:rFonts w:ascii="Times New Roman" w:eastAsia="Times New Roman" w:hAnsi="Times New Roman" w:cs="Times New Roman"/>
          <w:bCs/>
          <w:sz w:val="40"/>
          <w:szCs w:val="40"/>
          <w:lang w:val="fr-FR" w:eastAsia="fr-FR" w:bidi="ar-DZ"/>
        </w:rPr>
      </w:pPr>
      <w:r w:rsidRPr="00DE1665">
        <w:rPr>
          <w:rFonts w:ascii="Times New Roman" w:eastAsia="Times New Roman" w:hAnsi="Times New Roman" w:cs="Times New Roman"/>
          <w:noProof/>
          <w:szCs w:val="24"/>
          <w:lang w:val="fr-CH" w:eastAsia="fr-CH"/>
        </w:rPr>
        <w:drawing>
          <wp:inline distT="0" distB="0" distL="0" distR="0" wp14:anchorId="5DFC2537" wp14:editId="2EDBA10A">
            <wp:extent cx="723900" cy="638175"/>
            <wp:effectExtent l="0" t="0" r="0" b="9525"/>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DE1665">
        <w:rPr>
          <w:rFonts w:ascii="Times New Roman" w:eastAsia="Times New Roman" w:hAnsi="Times New Roman" w:cs="Times New Roman"/>
          <w:bCs/>
          <w:sz w:val="40"/>
          <w:szCs w:val="40"/>
          <w:rtl/>
          <w:lang w:val="fr-FR" w:eastAsia="fr-FR" w:bidi="ar-DZ"/>
        </w:rPr>
        <w:t xml:space="preserve"> </w:t>
      </w:r>
    </w:p>
    <w:p w14:paraId="223BBE6F" w14:textId="77777777" w:rsidR="00DE1665" w:rsidRPr="00DE1665" w:rsidRDefault="00DE1665" w:rsidP="00DE1665">
      <w:pPr>
        <w:tabs>
          <w:tab w:val="left" w:pos="708"/>
          <w:tab w:val="center" w:pos="4536"/>
          <w:tab w:val="right" w:pos="9072"/>
        </w:tabs>
        <w:jc w:val="center"/>
        <w:rPr>
          <w:rFonts w:ascii="Calibri" w:eastAsia="Times New Roman" w:hAnsi="Calibri" w:cs="Calibri"/>
          <w:b/>
          <w:bCs/>
          <w:sz w:val="40"/>
          <w:szCs w:val="24"/>
          <w:lang w:val="fr-FR" w:eastAsia="fr-FR"/>
        </w:rPr>
      </w:pPr>
      <w:r w:rsidRPr="00DE1665">
        <w:rPr>
          <w:rFonts w:ascii="Times New Roman" w:eastAsia="Times New Roman" w:hAnsi="Times New Roman" w:cs="Times New Roman"/>
          <w:b/>
          <w:bCs/>
          <w:sz w:val="40"/>
          <w:szCs w:val="40"/>
          <w:rtl/>
          <w:lang w:val="fr-FR" w:eastAsia="fr-FR"/>
        </w:rPr>
        <w:t>الجـمهــوريـــة الجـــزائريـــة الـــديمـقراطيــة الشــعبيـــة</w:t>
      </w:r>
      <w:r w:rsidRPr="00DE1665">
        <w:rPr>
          <w:rFonts w:ascii="Calibri" w:eastAsia="Times New Roman" w:hAnsi="Calibri" w:cs="Calibri"/>
          <w:b/>
          <w:bCs/>
          <w:sz w:val="40"/>
          <w:szCs w:val="24"/>
          <w:lang w:val="fr-FR" w:eastAsia="fr-FR"/>
        </w:rPr>
        <w:t xml:space="preserve">   </w:t>
      </w:r>
    </w:p>
    <w:p w14:paraId="6905793F" w14:textId="77777777" w:rsidR="00DE1665" w:rsidRPr="00DE1665" w:rsidRDefault="00DE1665" w:rsidP="00DE1665">
      <w:pPr>
        <w:tabs>
          <w:tab w:val="left" w:pos="708"/>
          <w:tab w:val="center" w:pos="4536"/>
          <w:tab w:val="right" w:pos="9072"/>
        </w:tabs>
        <w:spacing w:line="240" w:lineRule="atLeast"/>
        <w:jc w:val="center"/>
        <w:rPr>
          <w:rFonts w:ascii="Times New Roman" w:eastAsia="Times New Roman" w:hAnsi="Times New Roman" w:cs="Times New Roman"/>
          <w:b/>
          <w:szCs w:val="24"/>
          <w:lang w:val="fr-FR" w:eastAsia="fr-FR" w:bidi="ar-DZ"/>
        </w:rPr>
      </w:pPr>
      <w:r w:rsidRPr="00DE1665">
        <w:rPr>
          <w:rFonts w:ascii="Times New Roman" w:eastAsia="Times New Roman" w:hAnsi="Times New Roman" w:cs="Times New Roman"/>
          <w:b/>
          <w:szCs w:val="24"/>
          <w:lang w:val="fr-FR" w:eastAsia="fr-FR" w:bidi="ar-DZ"/>
        </w:rPr>
        <w:t>REPUBLIQUE ALGERIENNE DEMOCRATIQUE ET POPULAIRE</w:t>
      </w:r>
    </w:p>
    <w:p w14:paraId="12094653" w14:textId="77777777" w:rsidR="00DE1665" w:rsidRPr="00DE1665" w:rsidRDefault="00DE1665" w:rsidP="00DE1665">
      <w:pPr>
        <w:tabs>
          <w:tab w:val="left" w:pos="708"/>
          <w:tab w:val="center" w:pos="4536"/>
          <w:tab w:val="right" w:pos="9072"/>
        </w:tabs>
        <w:spacing w:line="240" w:lineRule="atLeast"/>
        <w:jc w:val="center"/>
        <w:rPr>
          <w:rFonts w:ascii="Times New Roman" w:eastAsia="Times New Roman" w:hAnsi="Times New Roman" w:cs="Times New Roman"/>
          <w:b/>
          <w:szCs w:val="24"/>
          <w:lang w:val="fr-FR" w:eastAsia="fr-FR" w:bidi="ar-DZ"/>
        </w:rPr>
      </w:pPr>
    </w:p>
    <w:tbl>
      <w:tblPr>
        <w:tblStyle w:val="Grilledutableau6"/>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87"/>
        <w:gridCol w:w="4308"/>
      </w:tblGrid>
      <w:tr w:rsidR="00DE1665" w:rsidRPr="00DE1665" w14:paraId="500294AA" w14:textId="77777777" w:rsidTr="00CB34C4">
        <w:tc>
          <w:tcPr>
            <w:tcW w:w="4962" w:type="dxa"/>
          </w:tcPr>
          <w:p w14:paraId="08DB88DD" w14:textId="77777777" w:rsidR="00DE1665" w:rsidRPr="00DE1665" w:rsidRDefault="00DE1665" w:rsidP="00DE1665">
            <w:pPr>
              <w:tabs>
                <w:tab w:val="left" w:pos="708"/>
                <w:tab w:val="center" w:pos="4536"/>
                <w:tab w:val="right" w:pos="9072"/>
              </w:tabs>
              <w:jc w:val="center"/>
              <w:rPr>
                <w:rFonts w:ascii="Times New Roman" w:hAnsi="Times New Roman" w:cs="Times New Roman"/>
                <w:b/>
                <w:sz w:val="20"/>
                <w:szCs w:val="20"/>
                <w:lang w:val="fr-FR" w:eastAsia="fr-FR" w:bidi="ar-DZ"/>
              </w:rPr>
            </w:pPr>
            <w:r w:rsidRPr="00DE1665">
              <w:rPr>
                <w:rFonts w:ascii="Times New Roman" w:hAnsi="Times New Roman" w:cs="Times New Roman"/>
                <w:b/>
                <w:sz w:val="20"/>
                <w:szCs w:val="20"/>
                <w:lang w:val="fr-FR" w:eastAsia="fr-FR" w:bidi="ar-DZ"/>
              </w:rPr>
              <w:t>MISSION PERMANENTE D’ALGERIE</w:t>
            </w:r>
          </w:p>
          <w:p w14:paraId="691E4E4A" w14:textId="77777777" w:rsidR="00DE1665" w:rsidRPr="00DE1665" w:rsidRDefault="00DE1665" w:rsidP="00DE1665">
            <w:pPr>
              <w:tabs>
                <w:tab w:val="left" w:pos="708"/>
                <w:tab w:val="center" w:pos="4536"/>
                <w:tab w:val="right" w:pos="9072"/>
              </w:tabs>
              <w:jc w:val="center"/>
              <w:rPr>
                <w:rFonts w:ascii="Times New Roman" w:hAnsi="Times New Roman" w:cs="Times New Roman"/>
                <w:b/>
                <w:sz w:val="20"/>
                <w:szCs w:val="20"/>
                <w:lang w:val="fr-FR" w:eastAsia="fr-FR" w:bidi="ar-DZ"/>
              </w:rPr>
            </w:pPr>
            <w:r w:rsidRPr="00DE1665">
              <w:rPr>
                <w:rFonts w:ascii="Times New Roman" w:hAnsi="Times New Roman" w:cs="Times New Roman"/>
                <w:b/>
                <w:sz w:val="20"/>
                <w:szCs w:val="20"/>
                <w:lang w:val="fr-FR" w:eastAsia="fr-FR" w:bidi="ar-DZ"/>
              </w:rPr>
              <w:t xml:space="preserve">AUPRES DE L’OFFICE DES NATIONS UNIES </w:t>
            </w:r>
          </w:p>
          <w:p w14:paraId="4AAE5C13" w14:textId="77777777" w:rsidR="00DE1665" w:rsidRPr="00DE1665" w:rsidRDefault="00DE1665" w:rsidP="00DE1665">
            <w:pPr>
              <w:tabs>
                <w:tab w:val="left" w:pos="708"/>
                <w:tab w:val="center" w:pos="4536"/>
                <w:tab w:val="right" w:pos="9072"/>
              </w:tabs>
              <w:jc w:val="center"/>
              <w:rPr>
                <w:rFonts w:ascii="Times New Roman" w:hAnsi="Times New Roman" w:cs="Times New Roman"/>
                <w:b/>
                <w:sz w:val="20"/>
                <w:szCs w:val="20"/>
                <w:rtl/>
                <w:lang w:val="fr-FR" w:eastAsia="fr-FR" w:bidi="ar-DZ"/>
              </w:rPr>
            </w:pPr>
            <w:r w:rsidRPr="00DE1665">
              <w:rPr>
                <w:rFonts w:ascii="Times New Roman" w:hAnsi="Times New Roman" w:cs="Times New Roman"/>
                <w:b/>
                <w:sz w:val="20"/>
                <w:szCs w:val="20"/>
                <w:lang w:val="fr-FR" w:eastAsia="fr-FR" w:bidi="ar-DZ"/>
              </w:rPr>
              <w:t>A GENEVE ET DES ORGANISATIONS</w:t>
            </w:r>
          </w:p>
          <w:p w14:paraId="1E0F3406" w14:textId="77777777" w:rsidR="00DE1665" w:rsidRPr="00DE1665" w:rsidRDefault="00DE1665" w:rsidP="00DE1665">
            <w:pPr>
              <w:tabs>
                <w:tab w:val="left" w:pos="708"/>
                <w:tab w:val="center" w:pos="4536"/>
                <w:tab w:val="right" w:pos="9072"/>
              </w:tabs>
              <w:jc w:val="center"/>
              <w:rPr>
                <w:rFonts w:ascii="Times New Roman" w:hAnsi="Times New Roman" w:cs="Times New Roman"/>
                <w:b/>
                <w:sz w:val="20"/>
                <w:szCs w:val="20"/>
                <w:rtl/>
                <w:lang w:val="fr-FR" w:eastAsia="fr-FR" w:bidi="ar-DZ"/>
              </w:rPr>
            </w:pPr>
            <w:r w:rsidRPr="00DE1665">
              <w:rPr>
                <w:rFonts w:ascii="Times New Roman" w:hAnsi="Times New Roman" w:cs="Times New Roman"/>
                <w:b/>
                <w:sz w:val="20"/>
                <w:szCs w:val="20"/>
                <w:lang w:val="fr-FR" w:eastAsia="fr-FR" w:bidi="ar-DZ"/>
              </w:rPr>
              <w:t xml:space="preserve"> INTERNATIONALES EN SUISSE</w:t>
            </w:r>
          </w:p>
          <w:p w14:paraId="484B8BF7" w14:textId="77777777" w:rsidR="00DE1665" w:rsidRPr="00DE1665" w:rsidRDefault="00DE1665" w:rsidP="00DE1665">
            <w:pPr>
              <w:tabs>
                <w:tab w:val="left" w:pos="708"/>
                <w:tab w:val="center" w:pos="4536"/>
                <w:tab w:val="right" w:pos="9072"/>
              </w:tabs>
              <w:jc w:val="center"/>
              <w:rPr>
                <w:rFonts w:ascii="Times New Roman" w:hAnsi="Times New Roman" w:cs="Times New Roman"/>
                <w:b/>
                <w:i/>
                <w:iCs/>
                <w:sz w:val="36"/>
                <w:szCs w:val="36"/>
                <w:lang w:val="fr-FR" w:eastAsia="fr-FR" w:bidi="ar-DZ"/>
              </w:rPr>
            </w:pPr>
          </w:p>
        </w:tc>
        <w:tc>
          <w:tcPr>
            <w:tcW w:w="1787" w:type="dxa"/>
          </w:tcPr>
          <w:p w14:paraId="15456F01" w14:textId="77777777" w:rsidR="00DE1665" w:rsidRPr="00DE1665" w:rsidRDefault="00DE1665" w:rsidP="00DE1665">
            <w:pPr>
              <w:tabs>
                <w:tab w:val="left" w:pos="708"/>
                <w:tab w:val="center" w:pos="4536"/>
                <w:tab w:val="right" w:pos="9072"/>
              </w:tabs>
              <w:jc w:val="center"/>
              <w:rPr>
                <w:rFonts w:ascii="Times New Roman" w:hAnsi="Times New Roman" w:cs="Times New Roman"/>
                <w:b/>
                <w:i/>
                <w:iCs/>
                <w:sz w:val="36"/>
                <w:szCs w:val="36"/>
                <w:lang w:val="fr-FR" w:eastAsia="fr-FR" w:bidi="ar-DZ"/>
              </w:rPr>
            </w:pPr>
          </w:p>
        </w:tc>
        <w:tc>
          <w:tcPr>
            <w:tcW w:w="4308" w:type="dxa"/>
          </w:tcPr>
          <w:p w14:paraId="23C03EE6" w14:textId="77777777" w:rsidR="00DE1665" w:rsidRPr="00DE1665" w:rsidRDefault="00DE1665" w:rsidP="00DE1665">
            <w:pPr>
              <w:tabs>
                <w:tab w:val="left" w:pos="708"/>
                <w:tab w:val="center" w:pos="4536"/>
                <w:tab w:val="right" w:pos="9072"/>
              </w:tabs>
              <w:jc w:val="center"/>
              <w:rPr>
                <w:rFonts w:ascii="Times New Roman" w:hAnsi="Times New Roman" w:cs="Times New Roman"/>
                <w:bCs/>
                <w:sz w:val="30"/>
                <w:szCs w:val="30"/>
                <w:rtl/>
                <w:lang w:val="fr-FR" w:eastAsia="fr-FR" w:bidi="ar-DZ"/>
              </w:rPr>
            </w:pPr>
            <w:r w:rsidRPr="00DE1665">
              <w:rPr>
                <w:rFonts w:ascii="Times New Roman" w:hAnsi="Times New Roman" w:cs="Times New Roman"/>
                <w:bCs/>
                <w:sz w:val="30"/>
                <w:szCs w:val="30"/>
                <w:rtl/>
                <w:lang w:val="fr-FR" w:eastAsia="fr-FR" w:bidi="ar-DZ"/>
              </w:rPr>
              <w:t>البعثة الدائمة للجزائر</w:t>
            </w:r>
          </w:p>
          <w:p w14:paraId="2139C69D" w14:textId="77777777" w:rsidR="00DE1665" w:rsidRPr="00DE1665" w:rsidRDefault="00DE1665" w:rsidP="00DE1665">
            <w:pPr>
              <w:tabs>
                <w:tab w:val="left" w:pos="708"/>
                <w:tab w:val="center" w:pos="4536"/>
                <w:tab w:val="right" w:pos="9072"/>
              </w:tabs>
              <w:jc w:val="center"/>
              <w:rPr>
                <w:rFonts w:ascii="Times New Roman" w:hAnsi="Times New Roman" w:cs="Times New Roman"/>
                <w:bCs/>
                <w:sz w:val="30"/>
                <w:szCs w:val="30"/>
                <w:rtl/>
                <w:lang w:val="fr-FR" w:eastAsia="fr-FR" w:bidi="ar-DZ"/>
              </w:rPr>
            </w:pPr>
            <w:r w:rsidRPr="00DE1665">
              <w:rPr>
                <w:rFonts w:ascii="Times New Roman" w:hAnsi="Times New Roman" w:cs="Times New Roman"/>
                <w:bCs/>
                <w:sz w:val="30"/>
                <w:szCs w:val="30"/>
                <w:rtl/>
                <w:lang w:val="fr-FR" w:eastAsia="fr-FR" w:bidi="ar-DZ"/>
              </w:rPr>
              <w:t xml:space="preserve"> لدى مكتب الأمم المتحدة بجنيف </w:t>
            </w:r>
          </w:p>
          <w:p w14:paraId="40852C55" w14:textId="77777777" w:rsidR="00DE1665" w:rsidRPr="00DE1665" w:rsidRDefault="00DE1665" w:rsidP="00DE1665">
            <w:pPr>
              <w:tabs>
                <w:tab w:val="left" w:pos="708"/>
                <w:tab w:val="center" w:pos="4536"/>
                <w:tab w:val="right" w:pos="9072"/>
              </w:tabs>
              <w:jc w:val="center"/>
              <w:rPr>
                <w:rFonts w:ascii="Times New Roman" w:hAnsi="Times New Roman" w:cs="Times New Roman"/>
                <w:bCs/>
                <w:i/>
                <w:iCs/>
                <w:sz w:val="30"/>
                <w:szCs w:val="30"/>
                <w:lang w:val="fr-FR" w:eastAsia="fr-FR" w:bidi="ar-DZ"/>
              </w:rPr>
            </w:pPr>
            <w:r w:rsidRPr="00DE1665">
              <w:rPr>
                <w:rFonts w:ascii="Times New Roman" w:hAnsi="Times New Roman" w:cs="Times New Roman"/>
                <w:bCs/>
                <w:sz w:val="30"/>
                <w:szCs w:val="30"/>
                <w:rtl/>
                <w:lang w:val="fr-FR" w:eastAsia="fr-FR" w:bidi="ar-DZ"/>
              </w:rPr>
              <w:t>والمنظمات الدولية بسويسرا</w:t>
            </w:r>
          </w:p>
        </w:tc>
      </w:tr>
    </w:tbl>
    <w:p w14:paraId="0E0E2B28" w14:textId="77777777" w:rsidR="00DE1665" w:rsidRPr="00DE1665" w:rsidRDefault="00DE1665" w:rsidP="00DE1665">
      <w:pPr>
        <w:suppressAutoHyphens/>
        <w:autoSpaceDN w:val="0"/>
        <w:spacing w:before="120" w:after="120"/>
        <w:jc w:val="center"/>
        <w:textAlignment w:val="baseline"/>
        <w:rPr>
          <w:rFonts w:ascii="Times New Roman" w:eastAsia="Times New Roman" w:hAnsi="Times New Roman" w:cs="Times New Roman"/>
          <w:b/>
          <w:bCs/>
          <w:sz w:val="40"/>
          <w:szCs w:val="40"/>
          <w:lang w:val="fr-FR" w:eastAsia="fr-FR" w:bidi="ar-DZ"/>
        </w:rPr>
      </w:pPr>
      <w:r w:rsidRPr="00DE1665">
        <w:rPr>
          <w:rFonts w:ascii="Times New Roman" w:eastAsia="Times New Roman" w:hAnsi="Times New Roman" w:cs="Times New Roman"/>
          <w:b/>
          <w:bCs/>
          <w:sz w:val="40"/>
          <w:szCs w:val="40"/>
          <w:lang w:val="fr-FR" w:eastAsia="fr-FR" w:bidi="ar-DZ"/>
        </w:rPr>
        <w:t>Déclaration de la délégation algérienne</w:t>
      </w:r>
    </w:p>
    <w:p w14:paraId="509A5880" w14:textId="77777777" w:rsidR="00DE1665" w:rsidRPr="00DE1665" w:rsidRDefault="00DE1665" w:rsidP="00DE1665">
      <w:pPr>
        <w:jc w:val="center"/>
        <w:rPr>
          <w:rFonts w:ascii="Times New Roman" w:eastAsia="Times New Roman" w:hAnsi="Times New Roman" w:cs="Times New Roman"/>
          <w:b/>
          <w:szCs w:val="24"/>
          <w:lang w:val="fr-CH" w:eastAsia="fr-CH"/>
        </w:rPr>
      </w:pPr>
      <w:r w:rsidRPr="00DE1665">
        <w:rPr>
          <w:rFonts w:ascii="Times New Roman" w:eastAsia="Times New Roman" w:hAnsi="Times New Roman" w:cs="Times New Roman"/>
          <w:b/>
          <w:szCs w:val="24"/>
          <w:lang w:val="fr-CH" w:eastAsia="fr-CH"/>
        </w:rPr>
        <w:t>36</w:t>
      </w:r>
      <w:r w:rsidRPr="00DE1665">
        <w:rPr>
          <w:rFonts w:ascii="Times New Roman" w:eastAsia="Times New Roman" w:hAnsi="Times New Roman" w:cs="Times New Roman"/>
          <w:b/>
          <w:szCs w:val="24"/>
          <w:vertAlign w:val="superscript"/>
          <w:lang w:val="fr-CH" w:eastAsia="fr-CH"/>
        </w:rPr>
        <w:t>ème</w:t>
      </w:r>
      <w:r w:rsidRPr="00DE1665">
        <w:rPr>
          <w:rFonts w:ascii="Times New Roman" w:eastAsia="Times New Roman" w:hAnsi="Times New Roman" w:cs="Times New Roman"/>
          <w:b/>
          <w:szCs w:val="24"/>
          <w:lang w:val="fr-CH" w:eastAsia="fr-CH"/>
        </w:rPr>
        <w:t xml:space="preserve"> session du Groupe de travail sur l’Examen Périodique Universel</w:t>
      </w:r>
    </w:p>
    <w:p w14:paraId="4C41FE77" w14:textId="25438CE9" w:rsidR="00DE1665" w:rsidRPr="00DE1665" w:rsidRDefault="00DE1665" w:rsidP="00DE1665">
      <w:pPr>
        <w:suppressAutoHyphens/>
        <w:autoSpaceDN w:val="0"/>
        <w:spacing w:before="120" w:after="120"/>
        <w:jc w:val="center"/>
        <w:textAlignment w:val="baseline"/>
        <w:rPr>
          <w:rFonts w:ascii="Times New Roman" w:eastAsia="Times New Roman" w:hAnsi="Times New Roman" w:cs="Times New Roman"/>
          <w:b/>
          <w:bCs/>
          <w:szCs w:val="24"/>
          <w:lang w:val="fr-FR" w:eastAsia="fr-FR" w:bidi="ar-DZ"/>
        </w:rPr>
      </w:pPr>
      <w:r>
        <w:rPr>
          <w:rFonts w:ascii="Times New Roman" w:eastAsia="Times New Roman" w:hAnsi="Times New Roman" w:cs="Times New Roman"/>
          <w:b/>
          <w:bCs/>
          <w:szCs w:val="24"/>
          <w:lang w:val="fr-FR" w:eastAsia="fr-FR" w:bidi="ar-DZ"/>
        </w:rPr>
        <w:t>Les Etats Unis d’Amériques</w:t>
      </w:r>
    </w:p>
    <w:p w14:paraId="1ACBFE83" w14:textId="185A84BC" w:rsidR="00DE1665" w:rsidRPr="00DE1665" w:rsidRDefault="00DE1665" w:rsidP="00DE1665">
      <w:pPr>
        <w:suppressAutoHyphens/>
        <w:autoSpaceDN w:val="0"/>
        <w:spacing w:before="120" w:after="120"/>
        <w:jc w:val="center"/>
        <w:textAlignment w:val="baseline"/>
        <w:rPr>
          <w:rFonts w:ascii="Times New Roman" w:eastAsia="Times New Roman" w:hAnsi="Times New Roman" w:cs="Times New Roman"/>
          <w:b/>
          <w:bCs/>
          <w:szCs w:val="24"/>
          <w:lang w:val="fr-FR" w:eastAsia="fr-FR" w:bidi="ar-DZ"/>
        </w:rPr>
      </w:pPr>
      <w:r w:rsidRPr="00DE1665">
        <w:rPr>
          <w:rFonts w:ascii="Times New Roman" w:eastAsia="Times New Roman" w:hAnsi="Times New Roman" w:cs="Times New Roman"/>
          <w:b/>
          <w:bCs/>
          <w:szCs w:val="24"/>
          <w:lang w:val="fr-FR" w:eastAsia="fr-FR" w:bidi="ar-DZ"/>
        </w:rPr>
        <w:t>Genève, le 0</w:t>
      </w:r>
      <w:r>
        <w:rPr>
          <w:rFonts w:ascii="Times New Roman" w:eastAsia="Times New Roman" w:hAnsi="Times New Roman" w:cs="Times New Roman"/>
          <w:b/>
          <w:bCs/>
          <w:szCs w:val="24"/>
          <w:lang w:val="fr-FR" w:eastAsia="fr-FR" w:bidi="ar-DZ"/>
        </w:rPr>
        <w:t>9</w:t>
      </w:r>
      <w:r w:rsidRPr="00DE1665">
        <w:rPr>
          <w:rFonts w:ascii="Times New Roman" w:eastAsia="Times New Roman" w:hAnsi="Times New Roman" w:cs="Times New Roman"/>
          <w:b/>
          <w:bCs/>
          <w:szCs w:val="24"/>
          <w:lang w:val="fr-FR" w:eastAsia="fr-FR" w:bidi="ar-DZ"/>
        </w:rPr>
        <w:t xml:space="preserve"> novembre 2020</w:t>
      </w:r>
    </w:p>
    <w:p w14:paraId="1F733E2E" w14:textId="77777777" w:rsidR="00BC1CFA" w:rsidRPr="00DE1665" w:rsidRDefault="00BC1CFA" w:rsidP="009406C2">
      <w:pPr>
        <w:rPr>
          <w:rFonts w:asciiTheme="majorBidi" w:hAnsiTheme="majorBidi" w:cstheme="majorBidi"/>
          <w:szCs w:val="24"/>
          <w:lang w:val="fr-CH"/>
        </w:rPr>
      </w:pPr>
    </w:p>
    <w:p w14:paraId="61D30B4E" w14:textId="77777777" w:rsidR="00BC1CFA" w:rsidRPr="00DE1665" w:rsidRDefault="00BC1CFA" w:rsidP="009406C2">
      <w:pPr>
        <w:rPr>
          <w:rFonts w:asciiTheme="majorBidi" w:hAnsiTheme="majorBidi" w:cstheme="majorBidi"/>
          <w:szCs w:val="24"/>
          <w:lang w:val="fr-CH"/>
        </w:rPr>
      </w:pPr>
    </w:p>
    <w:p w14:paraId="2DFF680B" w14:textId="23251CEA" w:rsidR="006A5D1D" w:rsidRPr="00BE014C" w:rsidRDefault="00D41B2D" w:rsidP="009406C2">
      <w:pPr>
        <w:rPr>
          <w:rFonts w:asciiTheme="majorBidi" w:hAnsiTheme="majorBidi" w:cstheme="majorBidi"/>
          <w:szCs w:val="24"/>
        </w:rPr>
      </w:pPr>
      <w:r w:rsidRPr="00BE014C">
        <w:rPr>
          <w:rFonts w:asciiTheme="majorBidi" w:hAnsiTheme="majorBidi" w:cstheme="majorBidi"/>
          <w:szCs w:val="24"/>
        </w:rPr>
        <w:t>Thank you, Madam</w:t>
      </w:r>
      <w:r w:rsidR="001924A3" w:rsidRPr="00BE014C">
        <w:rPr>
          <w:rFonts w:asciiTheme="majorBidi" w:hAnsiTheme="majorBidi" w:cstheme="majorBidi"/>
          <w:szCs w:val="24"/>
        </w:rPr>
        <w:t>e</w:t>
      </w:r>
      <w:r w:rsidRPr="00BE014C">
        <w:rPr>
          <w:rFonts w:asciiTheme="majorBidi" w:hAnsiTheme="majorBidi" w:cstheme="majorBidi"/>
          <w:szCs w:val="24"/>
        </w:rPr>
        <w:t xml:space="preserve"> </w:t>
      </w:r>
      <w:r w:rsidR="001924A3" w:rsidRPr="00BE014C">
        <w:rPr>
          <w:rFonts w:asciiTheme="majorBidi" w:hAnsiTheme="majorBidi" w:cstheme="majorBidi"/>
          <w:szCs w:val="24"/>
        </w:rPr>
        <w:t>President.</w:t>
      </w:r>
    </w:p>
    <w:p w14:paraId="16B6F65B" w14:textId="77777777" w:rsidR="0060327A" w:rsidRPr="00BE014C" w:rsidRDefault="0060327A" w:rsidP="009406C2">
      <w:pPr>
        <w:rPr>
          <w:rFonts w:asciiTheme="majorBidi" w:hAnsiTheme="majorBidi" w:cstheme="majorBidi"/>
          <w:szCs w:val="24"/>
        </w:rPr>
      </w:pPr>
    </w:p>
    <w:p w14:paraId="485548AD" w14:textId="582661C7" w:rsidR="0060327A" w:rsidRPr="00BE014C" w:rsidRDefault="0060327A" w:rsidP="0015246A">
      <w:pPr>
        <w:jc w:val="both"/>
        <w:rPr>
          <w:rFonts w:asciiTheme="majorBidi" w:hAnsiTheme="majorBidi" w:cstheme="majorBidi"/>
          <w:szCs w:val="24"/>
        </w:rPr>
      </w:pPr>
      <w:r w:rsidRPr="00BE014C">
        <w:rPr>
          <w:rFonts w:asciiTheme="majorBidi" w:hAnsiTheme="majorBidi" w:cstheme="majorBidi"/>
          <w:szCs w:val="24"/>
        </w:rPr>
        <w:t>Algeria welcomes the delegation of the United States of America to the third cycle of the UPR. We praise USA for the efforts undertaken to implement the numerous recommendations received during the second cycle of the UPR</w:t>
      </w:r>
      <w:r w:rsidR="0015246A" w:rsidRPr="00BE014C">
        <w:rPr>
          <w:rFonts w:asciiTheme="majorBidi" w:hAnsiTheme="majorBidi" w:cstheme="majorBidi"/>
          <w:szCs w:val="24"/>
        </w:rPr>
        <w:t>, especially</w:t>
      </w:r>
      <w:r w:rsidRPr="00BE014C">
        <w:rPr>
          <w:rFonts w:asciiTheme="majorBidi" w:hAnsiTheme="majorBidi" w:cstheme="majorBidi"/>
          <w:szCs w:val="24"/>
        </w:rPr>
        <w:t xml:space="preserve"> to prevent racism and promote tolerance and mutual understanding and further integrate foreigners into American society.</w:t>
      </w:r>
    </w:p>
    <w:p w14:paraId="1BA8A111" w14:textId="77777777" w:rsidR="0060327A" w:rsidRPr="00BE014C" w:rsidRDefault="0060327A" w:rsidP="0060327A">
      <w:pPr>
        <w:pStyle w:val="Body"/>
        <w:spacing w:line="240" w:lineRule="auto"/>
        <w:rPr>
          <w:rFonts w:asciiTheme="majorBidi" w:eastAsia="Arial" w:hAnsiTheme="majorBidi" w:cstheme="majorBidi"/>
        </w:rPr>
      </w:pPr>
    </w:p>
    <w:p w14:paraId="3317C39A" w14:textId="32FEB4CF" w:rsidR="0060327A" w:rsidRPr="00BE014C" w:rsidRDefault="0060327A" w:rsidP="0060327A">
      <w:pPr>
        <w:pStyle w:val="Body"/>
        <w:spacing w:line="240" w:lineRule="auto"/>
        <w:rPr>
          <w:rFonts w:asciiTheme="majorBidi" w:eastAsia="Arial" w:hAnsiTheme="majorBidi" w:cstheme="majorBidi"/>
        </w:rPr>
      </w:pPr>
      <w:r w:rsidRPr="00BE014C">
        <w:rPr>
          <w:rFonts w:asciiTheme="majorBidi" w:eastAsia="Arial" w:hAnsiTheme="majorBidi" w:cstheme="majorBidi"/>
        </w:rPr>
        <w:t>In the spirit of constructive engagement, Algeria would like to make the following recommendations:</w:t>
      </w:r>
    </w:p>
    <w:p w14:paraId="6C608E7C" w14:textId="77777777" w:rsidR="0015246A" w:rsidRPr="00DE1665" w:rsidRDefault="0015246A" w:rsidP="0015246A">
      <w:pPr>
        <w:pStyle w:val="Paragraphedeliste"/>
        <w:jc w:val="lowKashida"/>
        <w:rPr>
          <w:rFonts w:asciiTheme="majorBidi" w:hAnsiTheme="majorBidi" w:cstheme="majorBidi"/>
          <w:b/>
          <w:bCs/>
        </w:rPr>
      </w:pPr>
    </w:p>
    <w:p w14:paraId="3719B2B3" w14:textId="6E743337" w:rsidR="00BC1CFA" w:rsidRPr="00DE1665" w:rsidRDefault="00BC1CFA" w:rsidP="00BC1CFA">
      <w:pPr>
        <w:pStyle w:val="Paragraphedeliste"/>
        <w:numPr>
          <w:ilvl w:val="0"/>
          <w:numId w:val="3"/>
        </w:numPr>
        <w:jc w:val="lowKashida"/>
        <w:rPr>
          <w:rFonts w:asciiTheme="majorBidi" w:hAnsiTheme="majorBidi" w:cstheme="majorBidi"/>
          <w:b/>
          <w:bCs/>
          <w:highlight w:val="yellow"/>
        </w:rPr>
      </w:pPr>
      <w:r w:rsidRPr="00DE1665">
        <w:rPr>
          <w:rFonts w:asciiTheme="majorBidi" w:hAnsiTheme="majorBidi" w:cstheme="majorBidi"/>
          <w:b/>
          <w:bCs/>
          <w:highlight w:val="yellow"/>
        </w:rPr>
        <w:t>Combat racial profiling and Islamophobia on a non-discriminatory basis applicable to all religious groups;</w:t>
      </w:r>
    </w:p>
    <w:p w14:paraId="7ADDBEE3" w14:textId="77777777" w:rsidR="00BC1CFA" w:rsidRPr="00DE1665" w:rsidRDefault="00BC1CFA" w:rsidP="00BC1CFA">
      <w:pPr>
        <w:pStyle w:val="Paragraphedeliste"/>
        <w:ind w:left="786"/>
        <w:jc w:val="lowKashida"/>
        <w:rPr>
          <w:rFonts w:asciiTheme="majorBidi" w:hAnsiTheme="majorBidi" w:cstheme="majorBidi"/>
          <w:b/>
          <w:bCs/>
          <w:highlight w:val="yellow"/>
        </w:rPr>
      </w:pPr>
    </w:p>
    <w:p w14:paraId="24C5EF11" w14:textId="27F0F8B0" w:rsidR="00BC1CFA" w:rsidRPr="00DE1665" w:rsidRDefault="00BC1CFA" w:rsidP="00BC1CFA">
      <w:pPr>
        <w:pStyle w:val="Paragraphedeliste"/>
        <w:numPr>
          <w:ilvl w:val="0"/>
          <w:numId w:val="3"/>
        </w:numPr>
        <w:jc w:val="lowKashida"/>
        <w:rPr>
          <w:rFonts w:asciiTheme="majorBidi" w:hAnsiTheme="majorBidi" w:cstheme="majorBidi"/>
          <w:b/>
          <w:bCs/>
          <w:highlight w:val="yellow"/>
        </w:rPr>
      </w:pPr>
      <w:r w:rsidRPr="00DE1665">
        <w:rPr>
          <w:rFonts w:asciiTheme="majorBidi" w:hAnsiTheme="majorBidi" w:cstheme="majorBidi"/>
          <w:b/>
          <w:bCs/>
          <w:highlight w:val="yellow"/>
        </w:rPr>
        <w:t>Consider adopting measures to combat racial discrimination, including adoption of a National Action Plan to Combat Racial Discrimination as recommended by the Committee on the Elimination of Racial Discrimination;</w:t>
      </w:r>
    </w:p>
    <w:p w14:paraId="118AC640" w14:textId="77777777" w:rsidR="00BC1CFA" w:rsidRPr="00DE1665" w:rsidRDefault="00BC1CFA" w:rsidP="00BC1CFA">
      <w:pPr>
        <w:pStyle w:val="Paragraphedeliste"/>
        <w:rPr>
          <w:rFonts w:asciiTheme="majorBidi" w:hAnsiTheme="majorBidi" w:cstheme="majorBidi"/>
          <w:b/>
          <w:bCs/>
          <w:highlight w:val="yellow"/>
        </w:rPr>
      </w:pPr>
    </w:p>
    <w:p w14:paraId="628132E7" w14:textId="77777777" w:rsidR="00BC1CFA" w:rsidRPr="00DE1665" w:rsidRDefault="00BC1CFA" w:rsidP="00BC1CFA">
      <w:pPr>
        <w:pStyle w:val="Paragraphedeliste"/>
        <w:ind w:left="786"/>
        <w:jc w:val="lowKashida"/>
        <w:rPr>
          <w:rFonts w:asciiTheme="majorBidi" w:hAnsiTheme="majorBidi" w:cstheme="majorBidi"/>
          <w:b/>
          <w:bCs/>
          <w:highlight w:val="yellow"/>
        </w:rPr>
      </w:pPr>
    </w:p>
    <w:p w14:paraId="4509F503" w14:textId="0160B429" w:rsidR="00BE014C" w:rsidRPr="00DE1665" w:rsidRDefault="00BE014C" w:rsidP="00BC1CFA">
      <w:pPr>
        <w:pStyle w:val="Paragraphedeliste"/>
        <w:numPr>
          <w:ilvl w:val="0"/>
          <w:numId w:val="3"/>
        </w:numPr>
        <w:jc w:val="lowKashida"/>
        <w:rPr>
          <w:rFonts w:asciiTheme="majorBidi" w:hAnsiTheme="majorBidi" w:cstheme="majorBidi"/>
          <w:b/>
          <w:bCs/>
          <w:highlight w:val="yellow"/>
        </w:rPr>
      </w:pPr>
      <w:r w:rsidRPr="00DE1665">
        <w:rPr>
          <w:rFonts w:asciiTheme="majorBidi" w:hAnsiTheme="majorBidi" w:cstheme="majorBidi"/>
          <w:b/>
          <w:bCs/>
          <w:highlight w:val="yellow"/>
        </w:rPr>
        <w:t>Work more with the international community to monitor and follow up on human rights violations of peoples under foreign occupation and work towards the implementation of their right to self-determination in accordance with relevant United Nations resolutions;</w:t>
      </w:r>
    </w:p>
    <w:p w14:paraId="4AD7E038" w14:textId="77777777" w:rsidR="0015246A" w:rsidRPr="00BE014C" w:rsidRDefault="0015246A" w:rsidP="0015246A">
      <w:pPr>
        <w:pStyle w:val="Paragraphedeliste"/>
        <w:jc w:val="lowKashida"/>
        <w:rPr>
          <w:rFonts w:asciiTheme="majorBidi" w:hAnsiTheme="majorBidi" w:cstheme="majorBidi"/>
        </w:rPr>
      </w:pPr>
    </w:p>
    <w:p w14:paraId="16D771F7" w14:textId="0C675331" w:rsidR="006D1C3B" w:rsidRPr="00BE014C" w:rsidRDefault="006D1C3B" w:rsidP="006D1C3B">
      <w:pPr>
        <w:autoSpaceDE w:val="0"/>
        <w:autoSpaceDN w:val="0"/>
        <w:adjustRightInd w:val="0"/>
        <w:jc w:val="both"/>
        <w:rPr>
          <w:rFonts w:asciiTheme="majorBidi" w:hAnsiTheme="majorBidi" w:cstheme="majorBidi"/>
        </w:rPr>
      </w:pPr>
      <w:r w:rsidRPr="00BE014C">
        <w:rPr>
          <w:rFonts w:asciiTheme="majorBidi" w:hAnsiTheme="majorBidi" w:cstheme="majorBidi"/>
        </w:rPr>
        <w:t xml:space="preserve">In closing, </w:t>
      </w:r>
      <w:r w:rsidR="0060327A" w:rsidRPr="00BE014C">
        <w:rPr>
          <w:rFonts w:asciiTheme="majorBidi" w:hAnsiTheme="majorBidi" w:cstheme="majorBidi"/>
        </w:rPr>
        <w:t>Algeria</w:t>
      </w:r>
      <w:r w:rsidRPr="00BE014C">
        <w:rPr>
          <w:rFonts w:asciiTheme="majorBidi" w:hAnsiTheme="majorBidi" w:cstheme="majorBidi"/>
        </w:rPr>
        <w:t xml:space="preserve"> wishes </w:t>
      </w:r>
      <w:r w:rsidR="0060327A" w:rsidRPr="00BE014C">
        <w:rPr>
          <w:rFonts w:asciiTheme="majorBidi" w:hAnsiTheme="majorBidi" w:cstheme="majorBidi"/>
        </w:rPr>
        <w:t>USA</w:t>
      </w:r>
      <w:r w:rsidR="006C423D" w:rsidRPr="00BE014C">
        <w:rPr>
          <w:rFonts w:asciiTheme="majorBidi" w:hAnsiTheme="majorBidi" w:cstheme="majorBidi"/>
        </w:rPr>
        <w:t xml:space="preserve"> </w:t>
      </w:r>
      <w:r w:rsidRPr="00BE014C">
        <w:rPr>
          <w:rFonts w:asciiTheme="majorBidi" w:hAnsiTheme="majorBidi" w:cstheme="majorBidi"/>
        </w:rPr>
        <w:t>success in the continued implementation of its accepted recommendations</w:t>
      </w:r>
      <w:r w:rsidR="002753CA" w:rsidRPr="00BE014C">
        <w:rPr>
          <w:rFonts w:asciiTheme="majorBidi" w:hAnsiTheme="majorBidi" w:cstheme="majorBidi"/>
        </w:rPr>
        <w:t xml:space="preserve"> to promote and protect human rights</w:t>
      </w:r>
      <w:r w:rsidR="00606C61" w:rsidRPr="00BE014C">
        <w:rPr>
          <w:rFonts w:asciiTheme="majorBidi" w:hAnsiTheme="majorBidi" w:cstheme="majorBidi"/>
        </w:rPr>
        <w:t xml:space="preserve"> </w:t>
      </w:r>
      <w:r w:rsidR="002E14F2" w:rsidRPr="00BE014C">
        <w:rPr>
          <w:rFonts w:asciiTheme="majorBidi" w:hAnsiTheme="majorBidi" w:cstheme="majorBidi"/>
        </w:rPr>
        <w:t>for the good of all.</w:t>
      </w:r>
    </w:p>
    <w:p w14:paraId="623BC2B5" w14:textId="77777777" w:rsidR="006D1C3B" w:rsidRPr="00BE014C" w:rsidRDefault="006D1C3B" w:rsidP="006D1C3B">
      <w:pPr>
        <w:jc w:val="both"/>
        <w:rPr>
          <w:rFonts w:asciiTheme="majorBidi" w:hAnsiTheme="majorBidi" w:cstheme="majorBidi"/>
        </w:rPr>
      </w:pPr>
    </w:p>
    <w:p w14:paraId="29A97984" w14:textId="75EC278A" w:rsidR="004413FB" w:rsidRPr="00BE014C" w:rsidRDefault="006D1C3B" w:rsidP="00B440C6">
      <w:pPr>
        <w:jc w:val="both"/>
        <w:rPr>
          <w:rFonts w:asciiTheme="majorBidi" w:hAnsiTheme="majorBidi" w:cstheme="majorBidi"/>
        </w:rPr>
      </w:pPr>
      <w:r w:rsidRPr="00BE014C">
        <w:rPr>
          <w:rFonts w:asciiTheme="majorBidi" w:hAnsiTheme="majorBidi" w:cstheme="majorBidi"/>
        </w:rPr>
        <w:t xml:space="preserve">Thank you, </w:t>
      </w:r>
      <w:r w:rsidR="00D41B2D" w:rsidRPr="00BE014C">
        <w:rPr>
          <w:rFonts w:asciiTheme="majorBidi" w:hAnsiTheme="majorBidi" w:cstheme="majorBidi"/>
        </w:rPr>
        <w:t>Madam</w:t>
      </w:r>
      <w:r w:rsidR="001924A3" w:rsidRPr="00BE014C">
        <w:rPr>
          <w:rFonts w:asciiTheme="majorBidi" w:hAnsiTheme="majorBidi" w:cstheme="majorBidi"/>
        </w:rPr>
        <w:t>e</w:t>
      </w:r>
      <w:r w:rsidR="00D41B2D" w:rsidRPr="00BE014C">
        <w:rPr>
          <w:rFonts w:asciiTheme="majorBidi" w:hAnsiTheme="majorBidi" w:cstheme="majorBidi"/>
        </w:rPr>
        <w:t xml:space="preserve"> </w:t>
      </w:r>
      <w:r w:rsidR="004E5C91" w:rsidRPr="00BE014C">
        <w:rPr>
          <w:rFonts w:asciiTheme="majorBidi" w:hAnsiTheme="majorBidi" w:cstheme="majorBidi"/>
        </w:rPr>
        <w:t>President.</w:t>
      </w:r>
    </w:p>
    <w:sectPr w:rsidR="004413FB" w:rsidRPr="00BE014C" w:rsidSect="00DD48CF">
      <w:pgSz w:w="11906" w:h="16838"/>
      <w:pgMar w:top="454" w:right="851" w:bottom="454"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73C2" w14:textId="77777777" w:rsidR="007D5455" w:rsidRDefault="007D5455" w:rsidP="00FF2D2A">
      <w:r>
        <w:separator/>
      </w:r>
    </w:p>
  </w:endnote>
  <w:endnote w:type="continuationSeparator" w:id="0">
    <w:p w14:paraId="0C4515DB" w14:textId="77777777" w:rsidR="007D5455" w:rsidRDefault="007D5455"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AA8" w14:textId="77777777" w:rsidR="007D5455" w:rsidRDefault="007D5455" w:rsidP="00FF2D2A">
      <w:r>
        <w:separator/>
      </w:r>
    </w:p>
  </w:footnote>
  <w:footnote w:type="continuationSeparator" w:id="0">
    <w:p w14:paraId="36F4A0E1" w14:textId="77777777" w:rsidR="007D5455" w:rsidRDefault="007D5455" w:rsidP="00FF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 w15:restartNumberingAfterBreak="0">
    <w:nsid w:val="5421325A"/>
    <w:multiLevelType w:val="hybridMultilevel"/>
    <w:tmpl w:val="D74CF9A4"/>
    <w:lvl w:ilvl="0" w:tplc="AA80703C">
      <w:start w:val="1"/>
      <w:numFmt w:val="decimal"/>
      <w:lvlText w:val="%1-"/>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0063"/>
    <w:rsid w:val="00022AD6"/>
    <w:rsid w:val="00024B21"/>
    <w:rsid w:val="00071F0F"/>
    <w:rsid w:val="00091A12"/>
    <w:rsid w:val="000F581A"/>
    <w:rsid w:val="0013647D"/>
    <w:rsid w:val="0015246A"/>
    <w:rsid w:val="00166337"/>
    <w:rsid w:val="00173AFC"/>
    <w:rsid w:val="001816FB"/>
    <w:rsid w:val="001924A3"/>
    <w:rsid w:val="00195934"/>
    <w:rsid w:val="001D6D83"/>
    <w:rsid w:val="0024555F"/>
    <w:rsid w:val="00261A73"/>
    <w:rsid w:val="002753CA"/>
    <w:rsid w:val="002770E5"/>
    <w:rsid w:val="002C246D"/>
    <w:rsid w:val="002C3828"/>
    <w:rsid w:val="002D49A9"/>
    <w:rsid w:val="002E14F2"/>
    <w:rsid w:val="002E68F2"/>
    <w:rsid w:val="002F36CB"/>
    <w:rsid w:val="00335639"/>
    <w:rsid w:val="0034539F"/>
    <w:rsid w:val="003576AC"/>
    <w:rsid w:val="00366D09"/>
    <w:rsid w:val="003E7450"/>
    <w:rsid w:val="003F2D17"/>
    <w:rsid w:val="004413FB"/>
    <w:rsid w:val="004462F2"/>
    <w:rsid w:val="004703FC"/>
    <w:rsid w:val="0047352F"/>
    <w:rsid w:val="004B5E97"/>
    <w:rsid w:val="004E5C91"/>
    <w:rsid w:val="00513C6E"/>
    <w:rsid w:val="00542F44"/>
    <w:rsid w:val="005639FD"/>
    <w:rsid w:val="0056705A"/>
    <w:rsid w:val="00567F60"/>
    <w:rsid w:val="00574121"/>
    <w:rsid w:val="005857A8"/>
    <w:rsid w:val="005A20C0"/>
    <w:rsid w:val="005A5787"/>
    <w:rsid w:val="005A75B0"/>
    <w:rsid w:val="005C3FCB"/>
    <w:rsid w:val="005E5EA1"/>
    <w:rsid w:val="0060327A"/>
    <w:rsid w:val="00606C61"/>
    <w:rsid w:val="00614886"/>
    <w:rsid w:val="00665A7F"/>
    <w:rsid w:val="00665E11"/>
    <w:rsid w:val="00672928"/>
    <w:rsid w:val="00675494"/>
    <w:rsid w:val="006946E7"/>
    <w:rsid w:val="00696BF4"/>
    <w:rsid w:val="006A5D1D"/>
    <w:rsid w:val="006B475F"/>
    <w:rsid w:val="006C423D"/>
    <w:rsid w:val="006D1C3B"/>
    <w:rsid w:val="006E23E2"/>
    <w:rsid w:val="0072127F"/>
    <w:rsid w:val="00756A8D"/>
    <w:rsid w:val="007819A0"/>
    <w:rsid w:val="00787F84"/>
    <w:rsid w:val="00796E03"/>
    <w:rsid w:val="007C1340"/>
    <w:rsid w:val="007D4C2B"/>
    <w:rsid w:val="007D5455"/>
    <w:rsid w:val="00801F06"/>
    <w:rsid w:val="008223A0"/>
    <w:rsid w:val="008453E4"/>
    <w:rsid w:val="00872C09"/>
    <w:rsid w:val="0088510B"/>
    <w:rsid w:val="00897750"/>
    <w:rsid w:val="008D7C39"/>
    <w:rsid w:val="008E6A46"/>
    <w:rsid w:val="00910CFA"/>
    <w:rsid w:val="0091410C"/>
    <w:rsid w:val="009406C2"/>
    <w:rsid w:val="009520A4"/>
    <w:rsid w:val="00985AAA"/>
    <w:rsid w:val="009A7CAA"/>
    <w:rsid w:val="009D140F"/>
    <w:rsid w:val="009E43C7"/>
    <w:rsid w:val="00A235DD"/>
    <w:rsid w:val="00A25C3F"/>
    <w:rsid w:val="00A97AEB"/>
    <w:rsid w:val="00AC4BDD"/>
    <w:rsid w:val="00AD2ECF"/>
    <w:rsid w:val="00AF2C2D"/>
    <w:rsid w:val="00AF63EA"/>
    <w:rsid w:val="00B25ECB"/>
    <w:rsid w:val="00B440C6"/>
    <w:rsid w:val="00B7085A"/>
    <w:rsid w:val="00B715D2"/>
    <w:rsid w:val="00BC1CFA"/>
    <w:rsid w:val="00BE014C"/>
    <w:rsid w:val="00BE6B35"/>
    <w:rsid w:val="00BF2A32"/>
    <w:rsid w:val="00BF6F78"/>
    <w:rsid w:val="00C02DFA"/>
    <w:rsid w:val="00CC1525"/>
    <w:rsid w:val="00D12FDC"/>
    <w:rsid w:val="00D16DD3"/>
    <w:rsid w:val="00D21A65"/>
    <w:rsid w:val="00D24A48"/>
    <w:rsid w:val="00D40301"/>
    <w:rsid w:val="00D41B2D"/>
    <w:rsid w:val="00D47CAF"/>
    <w:rsid w:val="00D532DB"/>
    <w:rsid w:val="00D91538"/>
    <w:rsid w:val="00D97F7C"/>
    <w:rsid w:val="00DD2B57"/>
    <w:rsid w:val="00DD48CF"/>
    <w:rsid w:val="00DE1665"/>
    <w:rsid w:val="00DE3ED3"/>
    <w:rsid w:val="00E01AF9"/>
    <w:rsid w:val="00E05D4D"/>
    <w:rsid w:val="00E063D4"/>
    <w:rsid w:val="00E235DD"/>
    <w:rsid w:val="00E34C17"/>
    <w:rsid w:val="00E42F09"/>
    <w:rsid w:val="00E61CE8"/>
    <w:rsid w:val="00E9062E"/>
    <w:rsid w:val="00EB6FD9"/>
    <w:rsid w:val="00ED4D28"/>
    <w:rsid w:val="00F1638A"/>
    <w:rsid w:val="00F35ACF"/>
    <w:rsid w:val="00F3691F"/>
    <w:rsid w:val="00F42167"/>
    <w:rsid w:val="00F5328C"/>
    <w:rsid w:val="00F7151C"/>
    <w:rsid w:val="00F95263"/>
    <w:rsid w:val="00FB6864"/>
    <w:rsid w:val="00FB74A6"/>
    <w:rsid w:val="00FC5E0C"/>
    <w:rsid w:val="00FC638D"/>
    <w:rsid w:val="00FF2D2A"/>
    <w:rsid w:val="00FF4A9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8F833"/>
  <w15:docId w15:val="{12207853-A1CC-4157-9E17-34F8AF8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1AF9"/>
    <w:rPr>
      <w:rFonts w:ascii="Tahoma" w:hAnsi="Tahoma" w:cs="Tahoma"/>
      <w:sz w:val="16"/>
      <w:szCs w:val="16"/>
    </w:rPr>
  </w:style>
  <w:style w:type="character" w:customStyle="1" w:styleId="TextedebullesCar">
    <w:name w:val="Texte de bulles Car"/>
    <w:basedOn w:val="Policepardfaut"/>
    <w:link w:val="Textedebulles"/>
    <w:uiPriority w:val="99"/>
    <w:semiHidden/>
    <w:rsid w:val="00E01AF9"/>
    <w:rPr>
      <w:rFonts w:ascii="Tahoma" w:hAnsi="Tahoma" w:cs="Tahoma"/>
      <w:sz w:val="16"/>
      <w:szCs w:val="16"/>
    </w:rPr>
  </w:style>
  <w:style w:type="paragraph" w:styleId="En-tte">
    <w:name w:val="header"/>
    <w:basedOn w:val="Normal"/>
    <w:link w:val="En-tteCar"/>
    <w:uiPriority w:val="99"/>
    <w:unhideWhenUsed/>
    <w:rsid w:val="00FF2D2A"/>
    <w:pPr>
      <w:tabs>
        <w:tab w:val="center" w:pos="4513"/>
        <w:tab w:val="right" w:pos="9026"/>
      </w:tabs>
    </w:pPr>
  </w:style>
  <w:style w:type="character" w:customStyle="1" w:styleId="En-tteCar">
    <w:name w:val="En-tête Car"/>
    <w:basedOn w:val="Policepardfaut"/>
    <w:link w:val="En-tte"/>
    <w:uiPriority w:val="99"/>
    <w:rsid w:val="00FF2D2A"/>
  </w:style>
  <w:style w:type="paragraph" w:styleId="Pieddepage">
    <w:name w:val="footer"/>
    <w:basedOn w:val="Normal"/>
    <w:link w:val="PieddepageCar"/>
    <w:uiPriority w:val="99"/>
    <w:unhideWhenUsed/>
    <w:rsid w:val="00FF2D2A"/>
    <w:pPr>
      <w:tabs>
        <w:tab w:val="center" w:pos="4513"/>
        <w:tab w:val="right" w:pos="9026"/>
      </w:tabs>
    </w:pPr>
  </w:style>
  <w:style w:type="character" w:customStyle="1" w:styleId="PieddepageCar">
    <w:name w:val="Pied de page Car"/>
    <w:basedOn w:val="Policepardfaut"/>
    <w:link w:val="Pieddepage"/>
    <w:uiPriority w:val="99"/>
    <w:rsid w:val="00FF2D2A"/>
  </w:style>
  <w:style w:type="paragraph" w:styleId="Paragraphedeliste">
    <w:name w:val="List Paragraph"/>
    <w:basedOn w:val="Normal"/>
    <w:uiPriority w:val="34"/>
    <w:qFormat/>
    <w:rsid w:val="00F3691F"/>
    <w:pPr>
      <w:ind w:left="720"/>
      <w:contextualSpacing/>
    </w:pPr>
  </w:style>
  <w:style w:type="paragraph" w:styleId="Notedebasdepage">
    <w:name w:val="footnote text"/>
    <w:basedOn w:val="Normal"/>
    <w:link w:val="NotedebasdepageCar"/>
    <w:uiPriority w:val="99"/>
    <w:unhideWhenUsed/>
    <w:rsid w:val="00F3691F"/>
    <w:rPr>
      <w:sz w:val="20"/>
      <w:szCs w:val="20"/>
    </w:rPr>
  </w:style>
  <w:style w:type="character" w:customStyle="1" w:styleId="NotedebasdepageCar">
    <w:name w:val="Note de bas de page Car"/>
    <w:basedOn w:val="Policepardfaut"/>
    <w:link w:val="Notedebasdepage"/>
    <w:uiPriority w:val="99"/>
    <w:rsid w:val="00F3691F"/>
    <w:rPr>
      <w:sz w:val="20"/>
      <w:szCs w:val="20"/>
    </w:rPr>
  </w:style>
  <w:style w:type="character" w:styleId="Appelnotedebasdep">
    <w:name w:val="footnote reference"/>
    <w:basedOn w:val="Policepardfaut"/>
    <w:uiPriority w:val="99"/>
    <w:semiHidden/>
    <w:unhideWhenUsed/>
    <w:rsid w:val="00F3691F"/>
    <w:rPr>
      <w:vertAlign w:val="superscript"/>
    </w:rPr>
  </w:style>
  <w:style w:type="paragraph" w:customStyle="1" w:styleId="Body">
    <w:name w:val="Body"/>
    <w:rsid w:val="0060327A"/>
    <w:pPr>
      <w:pBdr>
        <w:top w:val="nil"/>
        <w:left w:val="nil"/>
        <w:bottom w:val="nil"/>
        <w:right w:val="nil"/>
        <w:between w:val="nil"/>
        <w:bar w:val="nil"/>
      </w:pBdr>
      <w:spacing w:line="360" w:lineRule="auto"/>
      <w:jc w:val="both"/>
    </w:pPr>
    <w:rPr>
      <w:rFonts w:ascii="Cambria" w:eastAsia="Cambria" w:hAnsi="Cambria" w:cs="Cambria"/>
      <w:color w:val="000000"/>
      <w:szCs w:val="24"/>
      <w:u w:color="000000"/>
      <w:bdr w:val="nil"/>
      <w:lang w:val="en-US"/>
    </w:rPr>
  </w:style>
  <w:style w:type="table" w:customStyle="1" w:styleId="Grilledutableau6">
    <w:name w:val="Grille du tableau6"/>
    <w:basedOn w:val="TableauNormal"/>
    <w:uiPriority w:val="59"/>
    <w:rsid w:val="00DE1665"/>
    <w:rPr>
      <w:rFonts w:ascii="Calibri" w:eastAsia="Times New Roman" w:hAnsi="Calibri" w:cs="Arial"/>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8720F-8804-0443-8608-AB6EE38CB60C}">
  <ds:schemaRefs>
    <ds:schemaRef ds:uri="http://schemas.openxmlformats.org/officeDocument/2006/bibliography"/>
  </ds:schemaRefs>
</ds:datastoreItem>
</file>

<file path=customXml/itemProps2.xml><?xml version="1.0" encoding="utf-8"?>
<ds:datastoreItem xmlns:ds="http://schemas.openxmlformats.org/officeDocument/2006/customXml" ds:itemID="{7439081E-2249-42FD-9070-400E7AFE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18989A-DFF8-46C4-9C4B-1055A7EF936B}">
  <ds:schemaRefs>
    <ds:schemaRef ds:uri="http://schemas.microsoft.com/sharepoint/v3/contenttype/forms"/>
  </ds:schemaRefs>
</ds:datastoreItem>
</file>

<file path=customXml/itemProps4.xml><?xml version="1.0" encoding="utf-8"?>
<ds:datastoreItem xmlns:ds="http://schemas.openxmlformats.org/officeDocument/2006/customXml" ds:itemID="{F157CCB8-056F-4235-8DF0-A8E053862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Chona</dc:creator>
  <cp:lastModifiedBy>Ambassade d'Algérie</cp:lastModifiedBy>
  <cp:revision>2</cp:revision>
  <cp:lastPrinted>2018-01-11T16:19:00Z</cp:lastPrinted>
  <dcterms:created xsi:type="dcterms:W3CDTF">2020-11-09T09:26:00Z</dcterms:created>
  <dcterms:modified xsi:type="dcterms:W3CDTF">2020-11-09T09:26:00Z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