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7BA8" w14:textId="77777777" w:rsidR="00B15803" w:rsidRPr="00B15803" w:rsidRDefault="00B15803" w:rsidP="00B15803">
      <w:pPr>
        <w:shd w:val="clear" w:color="auto" w:fill="FFFFFF"/>
        <w:jc w:val="center"/>
        <w:rPr>
          <w:rFonts w:ascii="Bookman Old Style" w:eastAsia="Times New Roman" w:hAnsi="Bookman Old Style"/>
          <w:color w:val="000000"/>
          <w:sz w:val="26"/>
          <w:szCs w:val="26"/>
        </w:rPr>
      </w:pPr>
      <w:r w:rsidRPr="00B15803">
        <w:rPr>
          <w:rFonts w:ascii="Bookman Old Style" w:eastAsia="Times New Roman" w:hAnsi="Bookman Old Style"/>
          <w:noProof/>
          <w:color w:val="000000"/>
          <w:sz w:val="26"/>
          <w:szCs w:val="26"/>
        </w:rPr>
        <w:drawing>
          <wp:inline distT="0" distB="0" distL="0" distR="0" wp14:anchorId="4BECAAE0" wp14:editId="51643FDF">
            <wp:extent cx="5334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85825"/>
                    </a:xfrm>
                    <a:prstGeom prst="rect">
                      <a:avLst/>
                    </a:prstGeom>
                    <a:noFill/>
                    <a:ln>
                      <a:noFill/>
                    </a:ln>
                  </pic:spPr>
                </pic:pic>
              </a:graphicData>
            </a:graphic>
          </wp:inline>
        </w:drawing>
      </w:r>
    </w:p>
    <w:p w14:paraId="4E37C0CF" w14:textId="5597AE65" w:rsidR="00B15803" w:rsidRPr="00B15803" w:rsidRDefault="00B15803" w:rsidP="00B15803">
      <w:pPr>
        <w:jc w:val="both"/>
        <w:rPr>
          <w:rFonts w:ascii="Bookman Old Style" w:hAnsi="Bookman Old Style" w:cs="Segoe UI"/>
          <w:b/>
          <w:bCs/>
          <w:sz w:val="26"/>
          <w:szCs w:val="26"/>
        </w:rPr>
      </w:pPr>
      <w:r w:rsidRPr="00B15803">
        <w:rPr>
          <w:rFonts w:ascii="Bookman Old Style" w:hAnsi="Bookman Old Style" w:cs="Segoe UI"/>
          <w:b/>
          <w:bCs/>
          <w:sz w:val="26"/>
          <w:szCs w:val="26"/>
        </w:rPr>
        <w:t>Statement by India at the Universal Periodic Review (UPR) Working Group 36</w:t>
      </w:r>
      <w:r w:rsidRPr="00B15803">
        <w:rPr>
          <w:rFonts w:ascii="Bookman Old Style" w:hAnsi="Bookman Old Style" w:cs="Segoe UI"/>
          <w:b/>
          <w:bCs/>
          <w:sz w:val="26"/>
          <w:szCs w:val="26"/>
          <w:vertAlign w:val="superscript"/>
        </w:rPr>
        <w:t>th</w:t>
      </w:r>
      <w:r w:rsidRPr="00B15803">
        <w:rPr>
          <w:rFonts w:ascii="Bookman Old Style" w:hAnsi="Bookman Old Style" w:cs="Segoe UI"/>
          <w:b/>
          <w:bCs/>
          <w:sz w:val="26"/>
          <w:szCs w:val="26"/>
        </w:rPr>
        <w:t xml:space="preserve"> Session (02-13 November 2020): 3</w:t>
      </w:r>
      <w:r w:rsidRPr="00B15803">
        <w:rPr>
          <w:rFonts w:ascii="Bookman Old Style" w:hAnsi="Bookman Old Style" w:cs="Segoe UI"/>
          <w:b/>
          <w:bCs/>
          <w:sz w:val="26"/>
          <w:szCs w:val="26"/>
          <w:vertAlign w:val="superscript"/>
        </w:rPr>
        <w:t>rd</w:t>
      </w:r>
      <w:r w:rsidRPr="00B15803">
        <w:rPr>
          <w:rFonts w:ascii="Bookman Old Style" w:hAnsi="Bookman Old Style" w:cs="Segoe UI"/>
          <w:b/>
          <w:bCs/>
          <w:sz w:val="26"/>
          <w:szCs w:val="26"/>
        </w:rPr>
        <w:t xml:space="preserve"> UPR of </w:t>
      </w:r>
      <w:r w:rsidRPr="00B15803">
        <w:rPr>
          <w:rFonts w:ascii="Bookman Old Style" w:hAnsi="Bookman Old Style" w:cs="Segoe UI"/>
          <w:b/>
          <w:bCs/>
          <w:sz w:val="26"/>
          <w:szCs w:val="26"/>
        </w:rPr>
        <w:t>Libya</w:t>
      </w:r>
      <w:r w:rsidRPr="00B15803">
        <w:rPr>
          <w:rFonts w:ascii="Bookman Old Style" w:hAnsi="Bookman Old Style" w:cs="Segoe UI"/>
          <w:b/>
          <w:bCs/>
          <w:sz w:val="26"/>
          <w:szCs w:val="26"/>
        </w:rPr>
        <w:t xml:space="preserve"> - Interactive Dialogue, delivered by Shri Senthil Kumar, First Secretary, Permanent Mission of India [Geneva, </w:t>
      </w:r>
      <w:r w:rsidRPr="00B15803">
        <w:rPr>
          <w:rFonts w:ascii="Bookman Old Style" w:hAnsi="Bookman Old Style" w:cs="Segoe UI"/>
          <w:b/>
          <w:bCs/>
          <w:sz w:val="26"/>
          <w:szCs w:val="26"/>
        </w:rPr>
        <w:t>11</w:t>
      </w:r>
      <w:r w:rsidRPr="00B15803">
        <w:rPr>
          <w:rFonts w:ascii="Bookman Old Style" w:hAnsi="Bookman Old Style" w:cs="Segoe UI"/>
          <w:b/>
          <w:bCs/>
          <w:sz w:val="26"/>
          <w:szCs w:val="26"/>
        </w:rPr>
        <w:t xml:space="preserve"> November 2020]</w:t>
      </w:r>
    </w:p>
    <w:p w14:paraId="32D2D33E" w14:textId="77777777" w:rsidR="00A74FAF" w:rsidRPr="00B15803" w:rsidRDefault="00EE5F0F">
      <w:pPr>
        <w:rPr>
          <w:rFonts w:ascii="Bookman Old Style" w:hAnsi="Bookman Old Style" w:cs="Arial"/>
          <w:sz w:val="26"/>
          <w:szCs w:val="26"/>
        </w:rPr>
      </w:pPr>
      <w:r w:rsidRPr="00B15803">
        <w:rPr>
          <w:rFonts w:ascii="Bookman Old Style" w:hAnsi="Bookman Old Style" w:cs="Arial"/>
          <w:b/>
          <w:bCs/>
          <w:sz w:val="26"/>
          <w:szCs w:val="26"/>
        </w:rPr>
        <w:t>Madam President,</w:t>
      </w:r>
    </w:p>
    <w:p w14:paraId="5CFED2DB" w14:textId="77777777" w:rsidR="00A74FAF" w:rsidRPr="00B15803" w:rsidRDefault="00A74FAF">
      <w:pPr>
        <w:spacing w:after="0" w:line="240" w:lineRule="auto"/>
        <w:ind w:firstLine="720"/>
        <w:jc w:val="both"/>
        <w:rPr>
          <w:rFonts w:ascii="Bookman Old Style" w:hAnsi="Bookman Old Style" w:cs="Arial"/>
          <w:sz w:val="26"/>
          <w:szCs w:val="26"/>
        </w:rPr>
      </w:pPr>
    </w:p>
    <w:p w14:paraId="36EBF386" w14:textId="5DA61623" w:rsidR="00A74FAF" w:rsidRPr="00B15803" w:rsidRDefault="00EE5F0F">
      <w:pPr>
        <w:spacing w:after="0" w:line="240" w:lineRule="auto"/>
        <w:ind w:firstLine="720"/>
        <w:jc w:val="both"/>
        <w:rPr>
          <w:rFonts w:ascii="Bookman Old Style" w:hAnsi="Bookman Old Style" w:cs="Arial"/>
          <w:sz w:val="26"/>
          <w:szCs w:val="26"/>
        </w:rPr>
      </w:pPr>
      <w:r w:rsidRPr="00B15803">
        <w:rPr>
          <w:rFonts w:ascii="Bookman Old Style" w:hAnsi="Bookman Old Style" w:cs="Arial"/>
          <w:sz w:val="26"/>
          <w:szCs w:val="26"/>
        </w:rPr>
        <w:t>India warmly welcomes the delegation of Libya and thank</w:t>
      </w:r>
      <w:r w:rsidR="008A4896" w:rsidRPr="00B15803">
        <w:rPr>
          <w:rFonts w:ascii="Bookman Old Style" w:hAnsi="Bookman Old Style" w:cs="Arial"/>
          <w:sz w:val="26"/>
          <w:szCs w:val="26"/>
          <w:lang/>
        </w:rPr>
        <w:t>s</w:t>
      </w:r>
      <w:r w:rsidRPr="00B15803">
        <w:rPr>
          <w:rFonts w:ascii="Bookman Old Style" w:hAnsi="Bookman Old Style" w:cs="Arial"/>
          <w:sz w:val="26"/>
          <w:szCs w:val="26"/>
        </w:rPr>
        <w:t xml:space="preserve"> the delegation for their informative presentation. </w:t>
      </w:r>
    </w:p>
    <w:p w14:paraId="14EA3EF6" w14:textId="77777777" w:rsidR="00A74FAF" w:rsidRPr="00B15803" w:rsidRDefault="00A74FAF">
      <w:pPr>
        <w:spacing w:after="0" w:line="240" w:lineRule="auto"/>
        <w:ind w:firstLine="720"/>
        <w:jc w:val="both"/>
        <w:rPr>
          <w:rFonts w:ascii="Bookman Old Style" w:hAnsi="Bookman Old Style" w:cs="Arial"/>
          <w:sz w:val="26"/>
          <w:szCs w:val="26"/>
        </w:rPr>
      </w:pPr>
    </w:p>
    <w:p w14:paraId="797E30B1" w14:textId="77777777" w:rsidR="00A74FAF" w:rsidRPr="00B15803" w:rsidRDefault="00EE5F0F">
      <w:pPr>
        <w:spacing w:after="0" w:line="240" w:lineRule="auto"/>
        <w:jc w:val="both"/>
        <w:rPr>
          <w:rFonts w:ascii="Bookman Old Style" w:hAnsi="Bookman Old Style" w:cs="Arial"/>
          <w:sz w:val="26"/>
          <w:szCs w:val="26"/>
        </w:rPr>
      </w:pPr>
      <w:r w:rsidRPr="00B15803">
        <w:rPr>
          <w:rFonts w:ascii="Bookman Old Style" w:hAnsi="Bookman Old Style" w:cs="Arial"/>
          <w:color w:val="000000"/>
          <w:sz w:val="26"/>
          <w:szCs w:val="26"/>
          <w:shd w:val="clear" w:color="auto" w:fill="FFFFFF"/>
        </w:rPr>
        <w:t>2.</w:t>
      </w:r>
      <w:r w:rsidRPr="00B15803">
        <w:rPr>
          <w:rFonts w:ascii="Bookman Old Style" w:hAnsi="Bookman Old Style" w:cs="Arial"/>
          <w:color w:val="000000"/>
          <w:sz w:val="26"/>
          <w:szCs w:val="26"/>
          <w:shd w:val="clear" w:color="auto" w:fill="FFFFFF"/>
        </w:rPr>
        <w:tab/>
        <w:t xml:space="preserve">We appreciate the efforts and various initiatives of Government of National Accord in achieving a political solution and advance the process of national reconciliation. We commend Libya’s continued cooperation with UN human rights mechanisms and note with appreciation its ratification to Convention on the Persons with Disabilities in 2018. </w:t>
      </w:r>
    </w:p>
    <w:p w14:paraId="791EE185" w14:textId="77777777" w:rsidR="00A74FAF" w:rsidRPr="00B15803" w:rsidRDefault="00A74FAF">
      <w:pPr>
        <w:spacing w:after="0" w:line="240" w:lineRule="auto"/>
        <w:jc w:val="both"/>
        <w:rPr>
          <w:rFonts w:ascii="Bookman Old Style" w:hAnsi="Bookman Old Style" w:cs="Arial"/>
          <w:color w:val="000000"/>
          <w:sz w:val="26"/>
          <w:szCs w:val="26"/>
          <w:shd w:val="clear" w:color="auto" w:fill="FFFFFF"/>
        </w:rPr>
      </w:pPr>
    </w:p>
    <w:p w14:paraId="30BEA8D3" w14:textId="77777777" w:rsidR="00A74FAF" w:rsidRPr="00B15803" w:rsidRDefault="00EE5F0F">
      <w:pPr>
        <w:spacing w:after="0" w:line="240" w:lineRule="auto"/>
        <w:jc w:val="both"/>
        <w:rPr>
          <w:rFonts w:ascii="Bookman Old Style" w:hAnsi="Bookman Old Style" w:cs="Arial"/>
          <w:sz w:val="26"/>
          <w:szCs w:val="26"/>
        </w:rPr>
      </w:pPr>
      <w:r w:rsidRPr="00B15803">
        <w:rPr>
          <w:rFonts w:ascii="Bookman Old Style" w:hAnsi="Bookman Old Style" w:cs="Arial"/>
          <w:sz w:val="26"/>
          <w:szCs w:val="26"/>
        </w:rPr>
        <w:t>3.</w:t>
      </w:r>
      <w:r w:rsidRPr="00B15803">
        <w:rPr>
          <w:rFonts w:ascii="Bookman Old Style" w:hAnsi="Bookman Old Style" w:cs="Arial"/>
          <w:sz w:val="26"/>
          <w:szCs w:val="26"/>
        </w:rPr>
        <w:tab/>
        <w:t>In the spirit of promotion and protecting human rights further, India makes the following recommendations to Libya:</w:t>
      </w:r>
    </w:p>
    <w:p w14:paraId="1D5F63B9" w14:textId="77777777" w:rsidR="00A74FAF" w:rsidRPr="00B15803" w:rsidRDefault="00A74FAF">
      <w:pPr>
        <w:spacing w:after="0" w:line="240" w:lineRule="auto"/>
        <w:jc w:val="both"/>
        <w:rPr>
          <w:rFonts w:ascii="Bookman Old Style" w:hAnsi="Bookman Old Style" w:cs="Arial"/>
          <w:sz w:val="26"/>
          <w:szCs w:val="26"/>
        </w:rPr>
      </w:pPr>
    </w:p>
    <w:p w14:paraId="6F81651B" w14:textId="45C11DEF" w:rsidR="00A74FAF" w:rsidRPr="00B15803" w:rsidRDefault="00EE5F0F" w:rsidP="00B15803">
      <w:pPr>
        <w:pStyle w:val="ListParagraph"/>
        <w:numPr>
          <w:ilvl w:val="0"/>
          <w:numId w:val="4"/>
        </w:numPr>
        <w:tabs>
          <w:tab w:val="left" w:pos="900"/>
        </w:tabs>
        <w:spacing w:after="0" w:line="240" w:lineRule="auto"/>
        <w:jc w:val="both"/>
        <w:rPr>
          <w:rFonts w:ascii="Bookman Old Style" w:hAnsi="Bookman Old Style" w:cs="Arial"/>
          <w:sz w:val="26"/>
          <w:szCs w:val="26"/>
        </w:rPr>
      </w:pPr>
      <w:r w:rsidRPr="00B15803">
        <w:rPr>
          <w:rFonts w:ascii="Bookman Old Style" w:hAnsi="Bookman Old Style" w:cs="Arial"/>
          <w:sz w:val="26"/>
          <w:szCs w:val="26"/>
        </w:rPr>
        <w:t>take effective steps to establish a national human rights institution in line with Paris principles.</w:t>
      </w:r>
    </w:p>
    <w:p w14:paraId="52109FCA" w14:textId="77777777" w:rsidR="00A74FAF" w:rsidRPr="00B15803" w:rsidRDefault="00A74FAF" w:rsidP="00B15803">
      <w:pPr>
        <w:tabs>
          <w:tab w:val="left" w:pos="900"/>
        </w:tabs>
        <w:spacing w:after="0" w:line="240" w:lineRule="auto"/>
        <w:jc w:val="both"/>
        <w:rPr>
          <w:rFonts w:ascii="Bookman Old Style" w:hAnsi="Bookman Old Style" w:cs="Arial"/>
          <w:sz w:val="26"/>
          <w:szCs w:val="26"/>
        </w:rPr>
      </w:pPr>
    </w:p>
    <w:p w14:paraId="62CEE046" w14:textId="4787EE8A" w:rsidR="00A74FAF" w:rsidRPr="00B15803" w:rsidRDefault="00EE5F0F" w:rsidP="00B15803">
      <w:pPr>
        <w:pStyle w:val="ListParagraph"/>
        <w:numPr>
          <w:ilvl w:val="0"/>
          <w:numId w:val="4"/>
        </w:numPr>
        <w:tabs>
          <w:tab w:val="left" w:pos="900"/>
        </w:tabs>
        <w:spacing w:after="0" w:line="240" w:lineRule="auto"/>
        <w:jc w:val="both"/>
        <w:rPr>
          <w:rFonts w:ascii="Bookman Old Style" w:hAnsi="Bookman Old Style" w:cs="Arial"/>
          <w:sz w:val="26"/>
          <w:szCs w:val="26"/>
        </w:rPr>
      </w:pPr>
      <w:r w:rsidRPr="00B15803">
        <w:rPr>
          <w:rFonts w:ascii="Bookman Old Style" w:hAnsi="Bookman Old Style" w:cs="Arial"/>
          <w:sz w:val="26"/>
          <w:szCs w:val="26"/>
        </w:rPr>
        <w:t>continue its efforts to adopt anti-trafficking measures.</w:t>
      </w:r>
    </w:p>
    <w:p w14:paraId="357EB9BE" w14:textId="77777777" w:rsidR="00A74FAF" w:rsidRPr="00B15803" w:rsidRDefault="00A74FAF" w:rsidP="00B15803">
      <w:pPr>
        <w:tabs>
          <w:tab w:val="left" w:pos="900"/>
        </w:tabs>
        <w:spacing w:after="0" w:line="240" w:lineRule="auto"/>
        <w:jc w:val="both"/>
        <w:rPr>
          <w:rFonts w:ascii="Bookman Old Style" w:hAnsi="Bookman Old Style" w:cs="Arial"/>
          <w:sz w:val="26"/>
          <w:szCs w:val="26"/>
        </w:rPr>
      </w:pPr>
    </w:p>
    <w:p w14:paraId="59A87F78" w14:textId="322F59D7" w:rsidR="00A74FAF" w:rsidRPr="00B15803" w:rsidRDefault="00EE5F0F" w:rsidP="00B15803">
      <w:pPr>
        <w:pStyle w:val="ListParagraph"/>
        <w:numPr>
          <w:ilvl w:val="0"/>
          <w:numId w:val="4"/>
        </w:numPr>
        <w:tabs>
          <w:tab w:val="left" w:pos="900"/>
        </w:tabs>
        <w:spacing w:after="0" w:line="240" w:lineRule="auto"/>
        <w:jc w:val="both"/>
        <w:rPr>
          <w:rFonts w:ascii="Bookman Old Style" w:hAnsi="Bookman Old Style" w:cs="Arial"/>
          <w:sz w:val="26"/>
          <w:szCs w:val="26"/>
        </w:rPr>
      </w:pPr>
      <w:r w:rsidRPr="00B15803">
        <w:rPr>
          <w:rFonts w:ascii="Bookman Old Style" w:hAnsi="Bookman Old Style" w:cs="Arial"/>
          <w:sz w:val="26"/>
          <w:szCs w:val="26"/>
        </w:rPr>
        <w:t>strengthen legal and policy protections which guarantee the rights of the child and</w:t>
      </w:r>
    </w:p>
    <w:p w14:paraId="302F0971" w14:textId="77777777" w:rsidR="00A74FAF" w:rsidRPr="00B15803" w:rsidRDefault="00A74FAF" w:rsidP="00B15803">
      <w:pPr>
        <w:tabs>
          <w:tab w:val="left" w:pos="900"/>
        </w:tabs>
        <w:spacing w:after="0" w:line="240" w:lineRule="auto"/>
        <w:jc w:val="both"/>
        <w:rPr>
          <w:rFonts w:ascii="Bookman Old Style" w:hAnsi="Bookman Old Style" w:cs="Arial"/>
          <w:sz w:val="26"/>
          <w:szCs w:val="26"/>
        </w:rPr>
      </w:pPr>
    </w:p>
    <w:p w14:paraId="178A0EA4" w14:textId="1E0020F1" w:rsidR="00A74FAF" w:rsidRPr="00B15803" w:rsidRDefault="00EE5F0F" w:rsidP="00B15803">
      <w:pPr>
        <w:pStyle w:val="ListParagraph"/>
        <w:numPr>
          <w:ilvl w:val="0"/>
          <w:numId w:val="4"/>
        </w:numPr>
        <w:tabs>
          <w:tab w:val="left" w:pos="900"/>
        </w:tabs>
        <w:spacing w:after="0" w:line="240" w:lineRule="auto"/>
        <w:jc w:val="both"/>
        <w:rPr>
          <w:rFonts w:ascii="Bookman Old Style" w:hAnsi="Bookman Old Style" w:cs="Arial"/>
          <w:sz w:val="26"/>
          <w:szCs w:val="26"/>
        </w:rPr>
      </w:pPr>
      <w:r w:rsidRPr="00B15803">
        <w:rPr>
          <w:rFonts w:ascii="Bookman Old Style" w:hAnsi="Bookman Old Style" w:cs="Arial"/>
          <w:color w:val="000000"/>
          <w:sz w:val="26"/>
          <w:szCs w:val="26"/>
          <w:lang w:eastAsia="en-GB"/>
        </w:rPr>
        <w:t>Continue to take efforts in promoting and protecting the rights</w:t>
      </w:r>
      <w:r w:rsidR="009333FA" w:rsidRPr="00B15803">
        <w:rPr>
          <w:rFonts w:ascii="Bookman Old Style" w:hAnsi="Bookman Old Style" w:cs="Arial"/>
          <w:color w:val="000000"/>
          <w:sz w:val="26"/>
          <w:szCs w:val="26"/>
          <w:lang w:eastAsia="en-GB"/>
        </w:rPr>
        <w:t xml:space="preserve"> </w:t>
      </w:r>
      <w:r w:rsidRPr="00B15803">
        <w:rPr>
          <w:rFonts w:ascii="Bookman Old Style" w:hAnsi="Bookman Old Style" w:cs="Arial"/>
          <w:color w:val="000000"/>
          <w:sz w:val="26"/>
          <w:szCs w:val="26"/>
          <w:lang w:eastAsia="en-GB"/>
        </w:rPr>
        <w:t>of persons with disabilities in particular pay attention to the specific needs of women and children with disabilities.</w:t>
      </w:r>
    </w:p>
    <w:p w14:paraId="26607435" w14:textId="77777777" w:rsidR="00A74FAF" w:rsidRPr="00B15803" w:rsidRDefault="00A74FAF">
      <w:pPr>
        <w:spacing w:after="0" w:line="240" w:lineRule="auto"/>
        <w:jc w:val="both"/>
        <w:rPr>
          <w:rFonts w:ascii="Bookman Old Style" w:hAnsi="Bookman Old Style" w:cs="Arial"/>
          <w:sz w:val="26"/>
          <w:szCs w:val="26"/>
        </w:rPr>
      </w:pPr>
    </w:p>
    <w:p w14:paraId="5D56EBCB" w14:textId="77777777" w:rsidR="00A74FAF" w:rsidRPr="00B15803" w:rsidRDefault="00EE5F0F">
      <w:pPr>
        <w:pStyle w:val="NormalWeb"/>
        <w:shd w:val="clear" w:color="auto" w:fill="FFFFFF"/>
        <w:spacing w:before="0" w:after="0"/>
        <w:jc w:val="both"/>
        <w:textAlignment w:val="baseline"/>
        <w:rPr>
          <w:rFonts w:ascii="Bookman Old Style" w:hAnsi="Bookman Old Style" w:cs="Arial"/>
          <w:sz w:val="26"/>
          <w:szCs w:val="26"/>
        </w:rPr>
      </w:pPr>
      <w:r w:rsidRPr="00B15803">
        <w:rPr>
          <w:rFonts w:ascii="Bookman Old Style" w:hAnsi="Bookman Old Style" w:cs="Arial"/>
          <w:color w:val="000000"/>
          <w:sz w:val="26"/>
          <w:szCs w:val="26"/>
        </w:rPr>
        <w:t xml:space="preserve">4. </w:t>
      </w:r>
      <w:r w:rsidRPr="00B15803">
        <w:rPr>
          <w:rFonts w:ascii="Bookman Old Style" w:hAnsi="Bookman Old Style" w:cs="Arial"/>
          <w:color w:val="000000"/>
          <w:sz w:val="26"/>
          <w:szCs w:val="26"/>
        </w:rPr>
        <w:tab/>
        <w:t>We wish the delegation of Libya all success in its review.</w:t>
      </w:r>
    </w:p>
    <w:p w14:paraId="6AA0C314" w14:textId="77777777" w:rsidR="00A74FAF" w:rsidRPr="00B15803" w:rsidRDefault="00A74FAF">
      <w:pPr>
        <w:pStyle w:val="NormalWeb"/>
        <w:shd w:val="clear" w:color="auto" w:fill="FFFFFF"/>
        <w:spacing w:before="0" w:after="0"/>
        <w:jc w:val="both"/>
        <w:textAlignment w:val="baseline"/>
        <w:rPr>
          <w:rFonts w:ascii="Bookman Old Style" w:hAnsi="Bookman Old Style" w:cs="Arial"/>
          <w:color w:val="000000"/>
          <w:sz w:val="26"/>
          <w:szCs w:val="26"/>
        </w:rPr>
      </w:pPr>
    </w:p>
    <w:p w14:paraId="3468CB88" w14:textId="77777777" w:rsidR="00A74FAF" w:rsidRPr="00B15803" w:rsidRDefault="00EE5F0F">
      <w:pPr>
        <w:pStyle w:val="NormalWeb"/>
        <w:shd w:val="clear" w:color="auto" w:fill="FFFFFF"/>
        <w:spacing w:before="0" w:after="0"/>
        <w:jc w:val="both"/>
        <w:textAlignment w:val="baseline"/>
        <w:rPr>
          <w:rFonts w:ascii="Bookman Old Style" w:hAnsi="Bookman Old Style" w:cs="Arial"/>
          <w:sz w:val="26"/>
          <w:szCs w:val="26"/>
        </w:rPr>
      </w:pPr>
      <w:r w:rsidRPr="00B15803">
        <w:rPr>
          <w:rFonts w:ascii="Bookman Old Style" w:hAnsi="Bookman Old Style" w:cs="Arial"/>
          <w:color w:val="000000"/>
          <w:sz w:val="26"/>
          <w:szCs w:val="26"/>
        </w:rPr>
        <w:t>Thank you, Madam President.</w:t>
      </w:r>
    </w:p>
    <w:p w14:paraId="234C4C58" w14:textId="77777777" w:rsidR="00B15803" w:rsidRDefault="00B15803">
      <w:pPr>
        <w:pStyle w:val="NormalWeb"/>
        <w:shd w:val="clear" w:color="auto" w:fill="FFFFFF"/>
        <w:spacing w:before="0" w:after="375" w:line="348" w:lineRule="atLeast"/>
        <w:jc w:val="center"/>
        <w:textAlignment w:val="baseline"/>
        <w:rPr>
          <w:rFonts w:ascii="Bookman Old Style" w:hAnsi="Bookman Old Style" w:cs="Arial"/>
          <w:color w:val="000000"/>
          <w:sz w:val="26"/>
          <w:szCs w:val="26"/>
        </w:rPr>
      </w:pPr>
    </w:p>
    <w:p w14:paraId="59DB250E" w14:textId="41198D28" w:rsidR="00A74FAF" w:rsidRPr="00B15803" w:rsidRDefault="00EE5F0F">
      <w:pPr>
        <w:pStyle w:val="NormalWeb"/>
        <w:shd w:val="clear" w:color="auto" w:fill="FFFFFF"/>
        <w:spacing w:before="0" w:after="375" w:line="348" w:lineRule="atLeast"/>
        <w:jc w:val="center"/>
        <w:textAlignment w:val="baseline"/>
        <w:rPr>
          <w:rFonts w:ascii="Bookman Old Style" w:hAnsi="Bookman Old Style" w:cs="Arial"/>
          <w:sz w:val="26"/>
          <w:szCs w:val="26"/>
        </w:rPr>
      </w:pPr>
      <w:r w:rsidRPr="00B15803">
        <w:rPr>
          <w:rFonts w:ascii="Bookman Old Style" w:hAnsi="Bookman Old Style" w:cs="Arial"/>
          <w:color w:val="000000"/>
          <w:sz w:val="26"/>
          <w:szCs w:val="26"/>
        </w:rPr>
        <w:t>****</w:t>
      </w:r>
    </w:p>
    <w:p w14:paraId="47296E57" w14:textId="77777777" w:rsidR="00A74FAF" w:rsidRDefault="00A74FAF">
      <w:pPr>
        <w:spacing w:after="0" w:line="240" w:lineRule="auto"/>
        <w:jc w:val="center"/>
      </w:pPr>
    </w:p>
    <w:sectPr w:rsidR="00A74FAF">
      <w:pgSz w:w="11906" w:h="16838"/>
      <w:pgMar w:top="1080" w:right="1440" w:bottom="108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2E24"/>
    <w:multiLevelType w:val="hybridMultilevel"/>
    <w:tmpl w:val="E6EA409E"/>
    <w:lvl w:ilvl="0" w:tplc="D34A5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78CC"/>
    <w:multiLevelType w:val="multilevel"/>
    <w:tmpl w:val="171A9B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1E4A5A"/>
    <w:multiLevelType w:val="multilevel"/>
    <w:tmpl w:val="59FA4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AB270C6"/>
    <w:multiLevelType w:val="multilevel"/>
    <w:tmpl w:val="7C30E1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AF"/>
    <w:rsid w:val="00641293"/>
    <w:rsid w:val="006E5152"/>
    <w:rsid w:val="008A4896"/>
    <w:rsid w:val="009333FA"/>
    <w:rsid w:val="00A74FAF"/>
    <w:rsid w:val="00A849D2"/>
    <w:rsid w:val="00B15803"/>
    <w:rsid w:val="00EE5F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79C2"/>
  <w15:docId w15:val="{B8AF9766-492B-45DA-8C18-75D777F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33459"/>
    <w:pPr>
      <w:ind w:left="720"/>
      <w:contextualSpacing/>
    </w:pPr>
  </w:style>
  <w:style w:type="paragraph" w:styleId="NormalWeb">
    <w:name w:val="Normal (Web)"/>
    <w:basedOn w:val="Normal"/>
    <w:qFormat/>
    <w:rsid w:val="009A6F9A"/>
    <w:pPr>
      <w:suppressAutoHyphens/>
      <w:spacing w:before="280" w:after="280" w:line="240" w:lineRule="auto"/>
    </w:pPr>
    <w:rPr>
      <w:rFonts w:ascii="Times New Roman" w:eastAsia="Times New Roman" w:hAnsi="Times New Roman" w:cs="Times New Roman"/>
      <w:sz w:val="24"/>
      <w:szCs w:val="24"/>
      <w:lang w:val="en-US" w:bidi="hi-IN"/>
    </w:rPr>
  </w:style>
  <w:style w:type="paragraph" w:styleId="BalloonText">
    <w:name w:val="Balloon Text"/>
    <w:basedOn w:val="Normal"/>
    <w:link w:val="BalloonTextChar"/>
    <w:uiPriority w:val="99"/>
    <w:semiHidden/>
    <w:unhideWhenUsed/>
    <w:rsid w:val="0093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97C2-E19F-448A-9717-F517E32D82CD}"/>
</file>

<file path=customXml/itemProps2.xml><?xml version="1.0" encoding="utf-8"?>
<ds:datastoreItem xmlns:ds="http://schemas.openxmlformats.org/officeDocument/2006/customXml" ds:itemID="{7C3380B6-D0B1-469B-A61D-30EFA855C0BC}"/>
</file>

<file path=customXml/itemProps3.xml><?xml version="1.0" encoding="utf-8"?>
<ds:datastoreItem xmlns:ds="http://schemas.openxmlformats.org/officeDocument/2006/customXml" ds:itemID="{5CF8CDC4-87B2-43F2-A14E-C18FD67920ED}"/>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 cd</dc:creator>
  <cp:lastModifiedBy>PC20</cp:lastModifiedBy>
  <cp:revision>10</cp:revision>
  <cp:lastPrinted>2020-11-06T11:31:00Z</cp:lastPrinted>
  <dcterms:created xsi:type="dcterms:W3CDTF">2020-10-21T10:16:00Z</dcterms:created>
  <dcterms:modified xsi:type="dcterms:W3CDTF">2020-11-06T16:31:00Z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