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D02C3" w14:textId="77777777" w:rsidR="00DA48AE" w:rsidRPr="00E56694" w:rsidRDefault="00DA48AE" w:rsidP="008B09CE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val="en-US"/>
        </w:rPr>
      </w:pPr>
      <w:r w:rsidRPr="00E56694">
        <w:rPr>
          <w:rFonts w:ascii="Arial" w:eastAsia="Calibri" w:hAnsi="Arial" w:cs="Arial"/>
          <w:b/>
          <w:bCs/>
          <w:sz w:val="28"/>
          <w:szCs w:val="28"/>
        </w:rPr>
        <w:t>STATEMENT BY THE DELEGATION OF THE REPUBLIC OF INDONESIA</w:t>
      </w:r>
    </w:p>
    <w:p w14:paraId="57FFD465" w14:textId="301DD613" w:rsidR="00DA48AE" w:rsidRPr="00E56694" w:rsidRDefault="00DA48AE" w:rsidP="008B09CE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E56694">
        <w:rPr>
          <w:rFonts w:ascii="Arial" w:eastAsia="Calibri" w:hAnsi="Arial" w:cs="Arial"/>
          <w:b/>
          <w:bCs/>
          <w:sz w:val="28"/>
          <w:szCs w:val="28"/>
          <w:lang w:val="en-US"/>
        </w:rPr>
        <w:t>AT THE 3</w:t>
      </w:r>
      <w:r w:rsidR="00B9282D" w:rsidRPr="00E56694">
        <w:rPr>
          <w:rFonts w:ascii="Arial" w:eastAsia="Calibri" w:hAnsi="Arial" w:cs="Arial"/>
          <w:b/>
          <w:bCs/>
          <w:sz w:val="28"/>
          <w:szCs w:val="28"/>
          <w:lang w:val="en-US"/>
        </w:rPr>
        <w:t>6</w:t>
      </w:r>
      <w:r w:rsidRPr="00E56694">
        <w:rPr>
          <w:rFonts w:ascii="Arial" w:eastAsia="Calibri" w:hAnsi="Arial" w:cs="Arial"/>
          <w:b/>
          <w:bCs/>
          <w:sz w:val="28"/>
          <w:szCs w:val="28"/>
          <w:vertAlign w:val="superscript"/>
          <w:lang w:val="en-US"/>
        </w:rPr>
        <w:t>th</w:t>
      </w:r>
      <w:r w:rsidRPr="00E56694">
        <w:rPr>
          <w:rFonts w:ascii="Arial" w:eastAsia="Calibri" w:hAnsi="Arial" w:cs="Arial"/>
          <w:b/>
          <w:bCs/>
          <w:sz w:val="28"/>
          <w:szCs w:val="28"/>
          <w:lang w:val="en-US"/>
        </w:rPr>
        <w:t xml:space="preserve"> </w:t>
      </w:r>
      <w:r w:rsidRPr="00E56694">
        <w:rPr>
          <w:rFonts w:ascii="Arial" w:eastAsia="Calibri" w:hAnsi="Arial" w:cs="Arial"/>
          <w:b/>
          <w:bCs/>
          <w:sz w:val="28"/>
          <w:szCs w:val="28"/>
        </w:rPr>
        <w:t>SESSION OF</w:t>
      </w:r>
      <w:r w:rsidR="00B9282D" w:rsidRPr="00E56694">
        <w:rPr>
          <w:rFonts w:ascii="Arial" w:eastAsia="Calibri" w:hAnsi="Arial" w:cs="Arial"/>
          <w:b/>
          <w:bCs/>
          <w:sz w:val="28"/>
          <w:szCs w:val="28"/>
        </w:rPr>
        <w:t xml:space="preserve"> THE UPR WORKING GROUP</w:t>
      </w:r>
    </w:p>
    <w:p w14:paraId="4AFB11C2" w14:textId="668FE79A" w:rsidR="00DA48AE" w:rsidRPr="00E56694" w:rsidRDefault="00DA48AE" w:rsidP="008B09CE">
      <w:pPr>
        <w:spacing w:after="0" w:line="240" w:lineRule="auto"/>
        <w:jc w:val="center"/>
        <w:rPr>
          <w:rFonts w:ascii="Arial" w:eastAsia="Calibri" w:hAnsi="Arial" w:cs="Arial"/>
          <w:bCs/>
          <w:sz w:val="28"/>
          <w:szCs w:val="28"/>
          <w:lang w:val="en-US"/>
        </w:rPr>
      </w:pPr>
      <w:r w:rsidRPr="00E56694">
        <w:rPr>
          <w:rFonts w:ascii="Arial" w:eastAsia="Calibri" w:hAnsi="Arial" w:cs="Arial"/>
          <w:b/>
          <w:sz w:val="28"/>
          <w:szCs w:val="28"/>
          <w:lang w:val="en-US"/>
        </w:rPr>
        <w:t>CONSIDERATION OF THE UPR REPORT OF</w:t>
      </w:r>
      <w:r w:rsidR="005C71C7" w:rsidRPr="00E56694">
        <w:rPr>
          <w:rFonts w:ascii="Arial" w:eastAsia="Calibri" w:hAnsi="Arial" w:cs="Arial"/>
          <w:b/>
          <w:sz w:val="28"/>
          <w:szCs w:val="28"/>
          <w:lang w:val="id-ID"/>
        </w:rPr>
        <w:t xml:space="preserve"> </w:t>
      </w:r>
      <w:proofErr w:type="gramStart"/>
      <w:r w:rsidR="005020A4" w:rsidRPr="00E56694">
        <w:rPr>
          <w:rFonts w:ascii="Arial" w:eastAsia="Calibri" w:hAnsi="Arial" w:cs="Arial"/>
          <w:b/>
          <w:sz w:val="28"/>
          <w:szCs w:val="28"/>
          <w:lang w:val="id-ID"/>
        </w:rPr>
        <w:t>JAMAICA</w:t>
      </w:r>
      <w:r w:rsidR="001346CB" w:rsidRPr="00E56694">
        <w:rPr>
          <w:rFonts w:ascii="Arial" w:eastAsia="Calibri" w:hAnsi="Arial" w:cs="Arial"/>
          <w:b/>
          <w:sz w:val="28"/>
          <w:szCs w:val="28"/>
          <w:lang w:val="id-ID"/>
        </w:rPr>
        <w:t xml:space="preserve"> </w:t>
      </w:r>
      <w:r w:rsidR="00AE3BF6" w:rsidRPr="00E56694">
        <w:rPr>
          <w:rFonts w:ascii="Arial" w:eastAsia="Calibri" w:hAnsi="Arial" w:cs="Arial"/>
          <w:b/>
          <w:sz w:val="28"/>
          <w:szCs w:val="28"/>
          <w:lang w:val="en-US"/>
        </w:rPr>
        <w:t xml:space="preserve"> </w:t>
      </w:r>
      <w:r w:rsidR="00AE3BF6" w:rsidRPr="00E56694">
        <w:rPr>
          <w:rFonts w:ascii="Arial" w:eastAsia="Calibri" w:hAnsi="Arial" w:cs="Arial"/>
          <w:bCs/>
          <w:sz w:val="28"/>
          <w:szCs w:val="28"/>
          <w:lang w:val="en-US"/>
        </w:rPr>
        <w:t>(</w:t>
      </w:r>
      <w:proofErr w:type="gramEnd"/>
      <w:r w:rsidR="004A1C6C" w:rsidRPr="00E56694">
        <w:rPr>
          <w:rFonts w:ascii="Arial" w:eastAsia="Calibri" w:hAnsi="Arial" w:cs="Arial"/>
          <w:bCs/>
          <w:sz w:val="28"/>
          <w:szCs w:val="28"/>
          <w:lang w:val="id-ID"/>
        </w:rPr>
        <w:t xml:space="preserve">11 </w:t>
      </w:r>
      <w:r w:rsidR="00AE3BF6" w:rsidRPr="00E56694">
        <w:rPr>
          <w:rFonts w:ascii="Arial" w:eastAsia="Calibri" w:hAnsi="Arial" w:cs="Arial"/>
          <w:bCs/>
          <w:sz w:val="28"/>
          <w:szCs w:val="28"/>
          <w:lang w:val="en-US"/>
        </w:rPr>
        <w:t>November 2020)</w:t>
      </w:r>
    </w:p>
    <w:p w14:paraId="1CE52575" w14:textId="77777777" w:rsidR="00DA48AE" w:rsidRPr="00E56694" w:rsidRDefault="00DA48AE" w:rsidP="00DA48A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6A643CC2" w14:textId="5C682C89" w:rsidR="00DA48AE" w:rsidRPr="00E56694" w:rsidRDefault="00DA48AE" w:rsidP="00DA48A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E56694">
        <w:rPr>
          <w:rFonts w:ascii="Arial" w:eastAsia="Calibri" w:hAnsi="Arial" w:cs="Arial"/>
          <w:sz w:val="28"/>
          <w:szCs w:val="28"/>
          <w:lang w:val="en-US"/>
        </w:rPr>
        <w:t>Thank you, M</w:t>
      </w:r>
      <w:r w:rsidR="004361E3" w:rsidRPr="00E56694">
        <w:rPr>
          <w:rFonts w:ascii="Arial" w:eastAsia="Calibri" w:hAnsi="Arial" w:cs="Arial"/>
          <w:sz w:val="28"/>
          <w:szCs w:val="28"/>
          <w:lang w:val="id-ID"/>
        </w:rPr>
        <w:t>adam President</w:t>
      </w:r>
      <w:r w:rsidRPr="00E56694">
        <w:rPr>
          <w:rFonts w:ascii="Arial" w:eastAsia="Calibri" w:hAnsi="Arial" w:cs="Arial"/>
          <w:sz w:val="28"/>
          <w:szCs w:val="28"/>
          <w:lang w:val="en-US"/>
        </w:rPr>
        <w:t>,</w:t>
      </w:r>
    </w:p>
    <w:p w14:paraId="227BC308" w14:textId="77777777" w:rsidR="00DA48AE" w:rsidRPr="00E56694" w:rsidRDefault="00DA48AE" w:rsidP="00DA48A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00F5DA9C" w14:textId="6C5337C4" w:rsidR="00DA48AE" w:rsidRPr="00E56694" w:rsidRDefault="003B06E8" w:rsidP="00DA48A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E56694">
        <w:rPr>
          <w:rFonts w:ascii="Arial" w:eastAsia="Calibri" w:hAnsi="Arial" w:cs="Arial"/>
          <w:sz w:val="28"/>
          <w:szCs w:val="28"/>
          <w:lang w:val="en-US"/>
        </w:rPr>
        <w:t>I</w:t>
      </w:r>
      <w:r w:rsidRPr="00E56694">
        <w:rPr>
          <w:rFonts w:ascii="Arial" w:eastAsia="Calibri" w:hAnsi="Arial" w:cs="Arial"/>
          <w:sz w:val="28"/>
          <w:szCs w:val="28"/>
          <w:lang w:val="id-ID"/>
        </w:rPr>
        <w:t>ndonesia</w:t>
      </w:r>
      <w:r w:rsidR="00DA48AE" w:rsidRPr="00E56694">
        <w:rPr>
          <w:rFonts w:ascii="Arial" w:eastAsia="Calibri" w:hAnsi="Arial" w:cs="Arial"/>
          <w:sz w:val="28"/>
          <w:szCs w:val="28"/>
          <w:lang w:val="en-US"/>
        </w:rPr>
        <w:t xml:space="preserve"> thanks the delegation of </w:t>
      </w:r>
      <w:r w:rsidR="00DF0B93" w:rsidRPr="00E56694">
        <w:rPr>
          <w:rFonts w:ascii="Arial" w:eastAsia="Calibri" w:hAnsi="Arial" w:cs="Arial"/>
          <w:sz w:val="28"/>
          <w:szCs w:val="28"/>
          <w:lang w:val="id-ID"/>
        </w:rPr>
        <w:t>Jamaica</w:t>
      </w:r>
      <w:r w:rsidR="00390B28" w:rsidRPr="00E56694">
        <w:rPr>
          <w:rFonts w:ascii="Arial" w:eastAsia="Calibri" w:hAnsi="Arial" w:cs="Arial"/>
          <w:sz w:val="28"/>
          <w:szCs w:val="28"/>
          <w:lang w:val="id-ID"/>
        </w:rPr>
        <w:t xml:space="preserve"> </w:t>
      </w:r>
      <w:r w:rsidR="00DA48AE" w:rsidRPr="00E56694">
        <w:rPr>
          <w:rFonts w:ascii="Arial" w:eastAsia="Calibri" w:hAnsi="Arial" w:cs="Arial"/>
          <w:sz w:val="28"/>
          <w:szCs w:val="28"/>
          <w:lang w:val="en-US"/>
        </w:rPr>
        <w:t xml:space="preserve">for </w:t>
      </w:r>
      <w:r w:rsidR="00AE3763" w:rsidRPr="00E56694">
        <w:rPr>
          <w:rFonts w:ascii="Arial" w:eastAsia="Calibri" w:hAnsi="Arial" w:cs="Arial"/>
          <w:sz w:val="28"/>
          <w:szCs w:val="28"/>
          <w:lang w:val="id-ID"/>
        </w:rPr>
        <w:t>presenting its</w:t>
      </w:r>
      <w:r w:rsidR="00DA48AE" w:rsidRPr="00E56694">
        <w:rPr>
          <w:rFonts w:ascii="Arial" w:eastAsia="Calibri" w:hAnsi="Arial" w:cs="Arial"/>
          <w:sz w:val="28"/>
          <w:szCs w:val="28"/>
          <w:lang w:val="en-US"/>
        </w:rPr>
        <w:t xml:space="preserve"> national report.</w:t>
      </w:r>
    </w:p>
    <w:p w14:paraId="72D037D5" w14:textId="241F1A6B" w:rsidR="00DA48AE" w:rsidRPr="00E56694" w:rsidRDefault="00DA48AE" w:rsidP="00DA48A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id-ID"/>
        </w:rPr>
      </w:pPr>
    </w:p>
    <w:p w14:paraId="52074195" w14:textId="155EB344" w:rsidR="007B1A9E" w:rsidRPr="00E56694" w:rsidRDefault="00645442" w:rsidP="00DA48A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id-ID"/>
        </w:rPr>
      </w:pPr>
      <w:r w:rsidRPr="00E56694">
        <w:rPr>
          <w:rFonts w:ascii="Arial" w:eastAsia="Calibri" w:hAnsi="Arial" w:cs="Arial"/>
          <w:sz w:val="28"/>
          <w:szCs w:val="28"/>
          <w:lang w:val="id-ID"/>
        </w:rPr>
        <w:t>Indonesia welcomes the</w:t>
      </w:r>
      <w:r w:rsidR="00CB084D">
        <w:rPr>
          <w:rFonts w:ascii="Arial" w:eastAsia="Calibri" w:hAnsi="Arial" w:cs="Arial"/>
          <w:sz w:val="28"/>
          <w:szCs w:val="28"/>
        </w:rPr>
        <w:t xml:space="preserve"> improvement</w:t>
      </w:r>
      <w:r w:rsidRPr="00E56694">
        <w:rPr>
          <w:rFonts w:ascii="Arial" w:eastAsia="Calibri" w:hAnsi="Arial" w:cs="Arial"/>
          <w:sz w:val="28"/>
          <w:szCs w:val="28"/>
          <w:lang w:val="id-ID"/>
        </w:rPr>
        <w:t xml:space="preserve"> </w:t>
      </w:r>
      <w:r w:rsidR="00CB084D">
        <w:rPr>
          <w:rFonts w:ascii="Arial" w:eastAsia="Calibri" w:hAnsi="Arial" w:cs="Arial"/>
          <w:sz w:val="28"/>
          <w:szCs w:val="28"/>
        </w:rPr>
        <w:t>by the Government of Jamaica</w:t>
      </w:r>
      <w:r w:rsidR="00E95759" w:rsidRPr="00E56694">
        <w:rPr>
          <w:rFonts w:ascii="Arial" w:eastAsia="Calibri" w:hAnsi="Arial" w:cs="Arial"/>
          <w:sz w:val="28"/>
          <w:szCs w:val="28"/>
          <w:lang w:val="id-ID"/>
        </w:rPr>
        <w:t xml:space="preserve"> in </w:t>
      </w:r>
      <w:r w:rsidR="006D4E89" w:rsidRPr="00E56694">
        <w:rPr>
          <w:rFonts w:ascii="Arial" w:eastAsia="Calibri" w:hAnsi="Arial" w:cs="Arial"/>
          <w:sz w:val="28"/>
          <w:szCs w:val="28"/>
          <w:lang w:val="id-ID"/>
        </w:rPr>
        <w:t>advancing women’s rights</w:t>
      </w:r>
      <w:r w:rsidR="0033076E" w:rsidRPr="00E56694">
        <w:rPr>
          <w:rFonts w:ascii="Arial" w:eastAsia="Calibri" w:hAnsi="Arial" w:cs="Arial"/>
          <w:sz w:val="28"/>
          <w:szCs w:val="28"/>
          <w:lang w:val="id-ID"/>
        </w:rPr>
        <w:t xml:space="preserve"> and gender equity</w:t>
      </w:r>
      <w:r w:rsidR="00CE41DC" w:rsidRPr="00E56694">
        <w:rPr>
          <w:rFonts w:ascii="Arial" w:eastAsia="Calibri" w:hAnsi="Arial" w:cs="Arial"/>
          <w:sz w:val="28"/>
          <w:szCs w:val="28"/>
          <w:lang w:val="id-ID"/>
        </w:rPr>
        <w:t>,</w:t>
      </w:r>
      <w:r w:rsidR="00261266" w:rsidRPr="00E56694">
        <w:rPr>
          <w:rFonts w:ascii="Arial" w:eastAsia="Calibri" w:hAnsi="Arial" w:cs="Arial"/>
          <w:sz w:val="28"/>
          <w:szCs w:val="28"/>
          <w:lang w:val="id-ID"/>
        </w:rPr>
        <w:t xml:space="preserve"> as</w:t>
      </w:r>
      <w:r w:rsidR="00CE41DC" w:rsidRPr="00E56694">
        <w:rPr>
          <w:rFonts w:ascii="Arial" w:eastAsia="Calibri" w:hAnsi="Arial" w:cs="Arial"/>
          <w:sz w:val="28"/>
          <w:szCs w:val="28"/>
          <w:lang w:val="id-ID"/>
        </w:rPr>
        <w:t xml:space="preserve"> </w:t>
      </w:r>
      <w:r w:rsidR="00A43FB9" w:rsidRPr="00E56694">
        <w:rPr>
          <w:rFonts w:ascii="Arial" w:eastAsia="Calibri" w:hAnsi="Arial" w:cs="Arial"/>
          <w:sz w:val="28"/>
          <w:szCs w:val="28"/>
          <w:lang w:val="id-ID"/>
        </w:rPr>
        <w:t>reflected</w:t>
      </w:r>
      <w:r w:rsidR="006D4E89" w:rsidRPr="00E56694">
        <w:rPr>
          <w:rFonts w:ascii="Arial" w:eastAsia="Calibri" w:hAnsi="Arial" w:cs="Arial"/>
          <w:sz w:val="28"/>
          <w:szCs w:val="28"/>
          <w:lang w:val="id-ID"/>
        </w:rPr>
        <w:t xml:space="preserve"> i</w:t>
      </w:r>
      <w:r w:rsidR="00AC2719" w:rsidRPr="00E56694">
        <w:rPr>
          <w:rFonts w:ascii="Arial" w:eastAsia="Calibri" w:hAnsi="Arial" w:cs="Arial"/>
          <w:sz w:val="28"/>
          <w:szCs w:val="28"/>
          <w:lang w:val="id-ID"/>
        </w:rPr>
        <w:t>n the increase o</w:t>
      </w:r>
      <w:r w:rsidR="005305C3" w:rsidRPr="00E56694">
        <w:rPr>
          <w:rFonts w:ascii="Arial" w:eastAsia="Calibri" w:hAnsi="Arial" w:cs="Arial"/>
          <w:sz w:val="28"/>
          <w:szCs w:val="28"/>
          <w:lang w:val="id-ID"/>
        </w:rPr>
        <w:t xml:space="preserve">f </w:t>
      </w:r>
      <w:r w:rsidR="00AC2719" w:rsidRPr="00E56694">
        <w:rPr>
          <w:rFonts w:ascii="Arial" w:eastAsia="Calibri" w:hAnsi="Arial" w:cs="Arial"/>
          <w:sz w:val="28"/>
          <w:szCs w:val="28"/>
          <w:lang w:val="id-ID"/>
        </w:rPr>
        <w:t>women repres</w:t>
      </w:r>
      <w:r w:rsidR="005305C3" w:rsidRPr="00E56694">
        <w:rPr>
          <w:rFonts w:ascii="Arial" w:eastAsia="Calibri" w:hAnsi="Arial" w:cs="Arial"/>
          <w:sz w:val="28"/>
          <w:szCs w:val="28"/>
          <w:lang w:val="id-ID"/>
        </w:rPr>
        <w:t xml:space="preserve">entation </w:t>
      </w:r>
      <w:r w:rsidR="00AC2719" w:rsidRPr="00E56694">
        <w:rPr>
          <w:rFonts w:ascii="Arial" w:eastAsia="Calibri" w:hAnsi="Arial" w:cs="Arial"/>
          <w:sz w:val="28"/>
          <w:szCs w:val="28"/>
          <w:lang w:val="id-ID"/>
        </w:rPr>
        <w:t>in</w:t>
      </w:r>
      <w:r w:rsidR="0087390E" w:rsidRPr="00E56694">
        <w:rPr>
          <w:rFonts w:ascii="Arial" w:eastAsia="Calibri" w:hAnsi="Arial" w:cs="Arial"/>
          <w:sz w:val="28"/>
          <w:szCs w:val="28"/>
          <w:lang w:val="id-ID"/>
        </w:rPr>
        <w:t xml:space="preserve"> government, </w:t>
      </w:r>
      <w:r w:rsidR="00CB084D">
        <w:rPr>
          <w:rFonts w:ascii="Arial" w:eastAsia="Calibri" w:hAnsi="Arial" w:cs="Arial"/>
          <w:sz w:val="28"/>
          <w:szCs w:val="28"/>
        </w:rPr>
        <w:t>and the progress made by</w:t>
      </w:r>
      <w:r w:rsidR="0033076E" w:rsidRPr="00E56694">
        <w:rPr>
          <w:rFonts w:ascii="Arial" w:eastAsia="Calibri" w:hAnsi="Arial" w:cs="Arial"/>
          <w:sz w:val="28"/>
          <w:szCs w:val="28"/>
          <w:lang w:val="id-ID"/>
        </w:rPr>
        <w:t xml:space="preserve"> </w:t>
      </w:r>
      <w:r w:rsidR="005B7621" w:rsidRPr="00E56694">
        <w:rPr>
          <w:rFonts w:ascii="Arial" w:eastAsia="Calibri" w:hAnsi="Arial" w:cs="Arial"/>
          <w:sz w:val="28"/>
          <w:szCs w:val="28"/>
          <w:lang w:val="id-ID"/>
        </w:rPr>
        <w:t xml:space="preserve">relevant </w:t>
      </w:r>
      <w:r w:rsidR="00261266" w:rsidRPr="00E56694">
        <w:rPr>
          <w:rFonts w:ascii="Arial" w:eastAsia="Calibri" w:hAnsi="Arial" w:cs="Arial"/>
          <w:sz w:val="28"/>
          <w:szCs w:val="28"/>
          <w:lang w:val="id-ID"/>
        </w:rPr>
        <w:t>institutions</w:t>
      </w:r>
      <w:r w:rsidR="007B1A9E" w:rsidRPr="00E56694">
        <w:rPr>
          <w:rFonts w:ascii="Arial" w:eastAsia="Calibri" w:hAnsi="Arial" w:cs="Arial"/>
          <w:sz w:val="28"/>
          <w:szCs w:val="28"/>
          <w:lang w:val="id-ID"/>
        </w:rPr>
        <w:t xml:space="preserve"> </w:t>
      </w:r>
      <w:r w:rsidR="005B7621" w:rsidRPr="00E56694">
        <w:rPr>
          <w:rFonts w:ascii="Arial" w:eastAsia="Calibri" w:hAnsi="Arial" w:cs="Arial"/>
          <w:sz w:val="28"/>
          <w:szCs w:val="28"/>
          <w:lang w:val="id-ID"/>
        </w:rPr>
        <w:t xml:space="preserve">tasked with promoting </w:t>
      </w:r>
      <w:r w:rsidR="00CE41DC" w:rsidRPr="00E56694">
        <w:rPr>
          <w:rFonts w:ascii="Arial" w:eastAsia="Calibri" w:hAnsi="Arial" w:cs="Arial"/>
          <w:sz w:val="28"/>
          <w:szCs w:val="28"/>
          <w:lang w:val="id-ID"/>
        </w:rPr>
        <w:t>the gender-mainstreaming agenda</w:t>
      </w:r>
      <w:r w:rsidR="00EB65EB" w:rsidRPr="00E56694">
        <w:rPr>
          <w:rFonts w:ascii="Arial" w:eastAsia="Calibri" w:hAnsi="Arial" w:cs="Arial"/>
          <w:sz w:val="28"/>
          <w:szCs w:val="28"/>
          <w:lang w:val="id-ID"/>
        </w:rPr>
        <w:t>.</w:t>
      </w:r>
    </w:p>
    <w:p w14:paraId="209D4C87" w14:textId="4D8D9469" w:rsidR="002E64D7" w:rsidRPr="00E56694" w:rsidRDefault="002E64D7" w:rsidP="00DA48A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id-ID"/>
        </w:rPr>
      </w:pPr>
    </w:p>
    <w:p w14:paraId="4B8350EB" w14:textId="1F003CC1" w:rsidR="002E64D7" w:rsidRPr="00E56694" w:rsidRDefault="00A8244F" w:rsidP="00DA48A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id-ID"/>
        </w:rPr>
      </w:pPr>
      <w:r w:rsidRPr="00E56694">
        <w:rPr>
          <w:rFonts w:ascii="Arial" w:eastAsia="Calibri" w:hAnsi="Arial" w:cs="Arial"/>
          <w:sz w:val="28"/>
          <w:szCs w:val="28"/>
          <w:lang w:val="id-ID"/>
        </w:rPr>
        <w:t xml:space="preserve">To </w:t>
      </w:r>
      <w:r w:rsidR="00B73286" w:rsidRPr="00E56694">
        <w:rPr>
          <w:rFonts w:ascii="Arial" w:eastAsia="Calibri" w:hAnsi="Arial" w:cs="Arial"/>
          <w:sz w:val="28"/>
          <w:szCs w:val="28"/>
          <w:lang w:val="id-ID"/>
        </w:rPr>
        <w:t xml:space="preserve">further </w:t>
      </w:r>
      <w:r w:rsidRPr="00E56694">
        <w:rPr>
          <w:rFonts w:ascii="Arial" w:eastAsia="Calibri" w:hAnsi="Arial" w:cs="Arial"/>
          <w:sz w:val="28"/>
          <w:szCs w:val="28"/>
          <w:lang w:val="id-ID"/>
        </w:rPr>
        <w:t>improve the human rights</w:t>
      </w:r>
      <w:r w:rsidR="00B73286" w:rsidRPr="00E56694">
        <w:rPr>
          <w:rFonts w:ascii="Arial" w:eastAsia="Calibri" w:hAnsi="Arial" w:cs="Arial"/>
          <w:sz w:val="28"/>
          <w:szCs w:val="28"/>
          <w:lang w:val="id-ID"/>
        </w:rPr>
        <w:t xml:space="preserve"> situation in Jamaica</w:t>
      </w:r>
      <w:r w:rsidRPr="00E56694">
        <w:rPr>
          <w:rFonts w:ascii="Arial" w:eastAsia="Calibri" w:hAnsi="Arial" w:cs="Arial"/>
          <w:sz w:val="28"/>
          <w:szCs w:val="28"/>
          <w:lang w:val="id-ID"/>
        </w:rPr>
        <w:t xml:space="preserve">, </w:t>
      </w:r>
      <w:r w:rsidR="002E64D7" w:rsidRPr="00E56694">
        <w:rPr>
          <w:rFonts w:ascii="Arial" w:eastAsia="Calibri" w:hAnsi="Arial" w:cs="Arial"/>
          <w:sz w:val="28"/>
          <w:szCs w:val="28"/>
          <w:lang w:val="id-ID"/>
        </w:rPr>
        <w:t xml:space="preserve">Indonesia </w:t>
      </w:r>
      <w:r w:rsidR="00F35142" w:rsidRPr="00E56694">
        <w:rPr>
          <w:rFonts w:ascii="Arial" w:eastAsia="Calibri" w:hAnsi="Arial" w:cs="Arial"/>
          <w:sz w:val="28"/>
          <w:szCs w:val="28"/>
          <w:lang w:val="id-ID"/>
        </w:rPr>
        <w:t>wishes to offer the following recommendations</w:t>
      </w:r>
      <w:r w:rsidR="002E64D7" w:rsidRPr="00E56694">
        <w:rPr>
          <w:rFonts w:ascii="Arial" w:eastAsia="Calibri" w:hAnsi="Arial" w:cs="Arial"/>
          <w:sz w:val="28"/>
          <w:szCs w:val="28"/>
          <w:lang w:val="id-ID"/>
        </w:rPr>
        <w:t>:</w:t>
      </w:r>
    </w:p>
    <w:p w14:paraId="3611CBA2" w14:textId="6D0B4CB5" w:rsidR="002E64D7" w:rsidRPr="00E56694" w:rsidRDefault="002E64D7" w:rsidP="00DA48A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id-ID"/>
        </w:rPr>
      </w:pPr>
    </w:p>
    <w:p w14:paraId="2385CE0B" w14:textId="17E091EB" w:rsidR="00A91C96" w:rsidRDefault="001B1CF3" w:rsidP="002E64D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id-ID"/>
        </w:rPr>
      </w:pPr>
      <w:r w:rsidRPr="00E56694">
        <w:rPr>
          <w:rFonts w:ascii="Arial" w:eastAsia="Calibri" w:hAnsi="Arial" w:cs="Arial"/>
          <w:sz w:val="28"/>
          <w:szCs w:val="28"/>
          <w:lang w:val="id-ID"/>
        </w:rPr>
        <w:t>To</w:t>
      </w:r>
      <w:r w:rsidR="003F25E3" w:rsidRPr="00E56694">
        <w:rPr>
          <w:rFonts w:ascii="Arial" w:eastAsia="Calibri" w:hAnsi="Arial" w:cs="Arial"/>
          <w:sz w:val="28"/>
          <w:szCs w:val="28"/>
          <w:lang w:val="id-ID"/>
        </w:rPr>
        <w:t xml:space="preserve"> </w:t>
      </w:r>
      <w:r w:rsidR="00D50A17" w:rsidRPr="00E56694">
        <w:rPr>
          <w:rFonts w:ascii="Arial" w:eastAsia="Calibri" w:hAnsi="Arial" w:cs="Arial"/>
          <w:sz w:val="28"/>
          <w:szCs w:val="28"/>
          <w:lang w:val="id-ID"/>
        </w:rPr>
        <w:t xml:space="preserve">continue to </w:t>
      </w:r>
      <w:r w:rsidR="003F25E3" w:rsidRPr="00E56694">
        <w:rPr>
          <w:rFonts w:ascii="Arial" w:eastAsia="Calibri" w:hAnsi="Arial" w:cs="Arial"/>
          <w:sz w:val="28"/>
          <w:szCs w:val="28"/>
          <w:lang w:val="id-ID"/>
        </w:rPr>
        <w:t>work towards the establishment of</w:t>
      </w:r>
      <w:r w:rsidR="00FB0FDB" w:rsidRPr="00E56694">
        <w:rPr>
          <w:rFonts w:ascii="Arial" w:eastAsia="Calibri" w:hAnsi="Arial" w:cs="Arial"/>
          <w:sz w:val="28"/>
          <w:szCs w:val="28"/>
          <w:lang w:val="id-ID"/>
        </w:rPr>
        <w:t xml:space="preserve"> a nation</w:t>
      </w:r>
      <w:r w:rsidR="00A91C96" w:rsidRPr="00E56694">
        <w:rPr>
          <w:rFonts w:ascii="Arial" w:eastAsia="Calibri" w:hAnsi="Arial" w:cs="Arial"/>
          <w:sz w:val="28"/>
          <w:szCs w:val="28"/>
          <w:lang w:val="id-ID"/>
        </w:rPr>
        <w:t>al human rights institution based on the Paris Principles</w:t>
      </w:r>
      <w:r w:rsidR="00E56694" w:rsidRPr="00E56694">
        <w:rPr>
          <w:rFonts w:ascii="Arial" w:eastAsia="Calibri" w:hAnsi="Arial" w:cs="Arial"/>
          <w:sz w:val="28"/>
          <w:szCs w:val="28"/>
          <w:lang w:val="id-ID"/>
        </w:rPr>
        <w:t>, including through possible bilateral or regional exchanges with other countries</w:t>
      </w:r>
      <w:r w:rsidR="000A2D97" w:rsidRPr="00E56694">
        <w:rPr>
          <w:rFonts w:ascii="Arial" w:eastAsia="Calibri" w:hAnsi="Arial" w:cs="Arial"/>
          <w:sz w:val="28"/>
          <w:szCs w:val="28"/>
          <w:lang w:val="id-ID"/>
        </w:rPr>
        <w:t>;</w:t>
      </w:r>
    </w:p>
    <w:p w14:paraId="0E2F545A" w14:textId="77777777" w:rsidR="00E56694" w:rsidRPr="00E56694" w:rsidRDefault="00E56694" w:rsidP="00E56694">
      <w:pPr>
        <w:pStyle w:val="ListParagraph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id-ID"/>
        </w:rPr>
      </w:pPr>
    </w:p>
    <w:p w14:paraId="57928B10" w14:textId="6DC6C208" w:rsidR="000A2D97" w:rsidRDefault="00E56694" w:rsidP="00E5669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id-ID"/>
        </w:rPr>
      </w:pPr>
      <w:r w:rsidRPr="00E56694">
        <w:rPr>
          <w:rFonts w:ascii="Arial" w:eastAsia="Calibri" w:hAnsi="Arial" w:cs="Arial"/>
          <w:sz w:val="28"/>
          <w:szCs w:val="28"/>
          <w:lang w:val="id-ID"/>
        </w:rPr>
        <w:t>To strengthen training for law enforcement officials, focusing on de-escalation and prevention of situations in which there may be a need to use force, as well as t</w:t>
      </w:r>
      <w:r w:rsidR="000A2D97" w:rsidRPr="00E56694">
        <w:rPr>
          <w:rFonts w:ascii="Arial" w:eastAsia="Calibri" w:hAnsi="Arial" w:cs="Arial"/>
          <w:sz w:val="28"/>
          <w:szCs w:val="28"/>
          <w:lang w:val="id-ID"/>
        </w:rPr>
        <w:t xml:space="preserve">o </w:t>
      </w:r>
      <w:r w:rsidR="00B73286" w:rsidRPr="00E56694">
        <w:rPr>
          <w:rFonts w:ascii="Arial" w:eastAsia="Calibri" w:hAnsi="Arial" w:cs="Arial"/>
          <w:sz w:val="28"/>
          <w:szCs w:val="28"/>
          <w:lang w:val="id-ID"/>
        </w:rPr>
        <w:t xml:space="preserve">consider acceding to the </w:t>
      </w:r>
      <w:r w:rsidR="00071395" w:rsidRPr="00E56694">
        <w:rPr>
          <w:rFonts w:ascii="Arial" w:eastAsia="Calibri" w:hAnsi="Arial" w:cs="Arial"/>
          <w:sz w:val="28"/>
          <w:szCs w:val="28"/>
          <w:lang w:val="id-ID"/>
        </w:rPr>
        <w:t>Convention against Torture and Other Cruel, Inhuman, or Degrading Treatment or Punishment; and</w:t>
      </w:r>
    </w:p>
    <w:p w14:paraId="48C3AC74" w14:textId="77777777" w:rsidR="00E56694" w:rsidRPr="00E56694" w:rsidRDefault="00E56694" w:rsidP="00E56694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id-ID"/>
        </w:rPr>
      </w:pPr>
    </w:p>
    <w:p w14:paraId="4D692E80" w14:textId="5669864C" w:rsidR="00E56694" w:rsidRPr="00CB084D" w:rsidRDefault="00040FEB" w:rsidP="00E2342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MS Mincho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id-ID"/>
        </w:rPr>
        <w:t>To continue</w:t>
      </w:r>
      <w:r w:rsidR="00E56694" w:rsidRPr="00E56694">
        <w:rPr>
          <w:rFonts w:ascii="Arial" w:eastAsia="Times New Roman" w:hAnsi="Arial" w:cs="Arial"/>
          <w:sz w:val="28"/>
          <w:szCs w:val="28"/>
          <w:lang w:val="en-US"/>
        </w:rPr>
        <w:t xml:space="preserve"> to develop holistic plans to address the identified challenges to sustainable development of communities, through </w:t>
      </w:r>
      <w:r w:rsidR="00E56694" w:rsidRPr="00E56694">
        <w:rPr>
          <w:rFonts w:ascii="Arial" w:eastAsia="MS Mincho" w:hAnsi="Arial" w:cs="Arial"/>
          <w:sz w:val="28"/>
          <w:szCs w:val="28"/>
          <w:lang w:val="en-US"/>
        </w:rPr>
        <w:t>providing better support t</w:t>
      </w:r>
      <w:r w:rsidR="00E23424">
        <w:rPr>
          <w:rFonts w:ascii="Arial" w:eastAsia="MS Mincho" w:hAnsi="Arial" w:cs="Arial"/>
          <w:sz w:val="28"/>
          <w:szCs w:val="28"/>
          <w:lang w:val="id-ID"/>
        </w:rPr>
        <w:t xml:space="preserve">owards the respect of </w:t>
      </w:r>
      <w:r w:rsidR="00E56694" w:rsidRPr="00E23424">
        <w:rPr>
          <w:rFonts w:ascii="Arial" w:eastAsia="Calibri" w:hAnsi="Arial" w:cs="Arial"/>
          <w:sz w:val="28"/>
          <w:szCs w:val="28"/>
        </w:rPr>
        <w:t>human</w:t>
      </w:r>
      <w:r w:rsidR="00E56694" w:rsidRPr="00E23424">
        <w:rPr>
          <w:rFonts w:ascii="Arial" w:eastAsia="MS Mincho" w:hAnsi="Arial" w:cs="Arial"/>
          <w:sz w:val="28"/>
          <w:szCs w:val="28"/>
        </w:rPr>
        <w:t xml:space="preserve"> </w:t>
      </w:r>
      <w:r w:rsidR="00E56694" w:rsidRPr="00E23424">
        <w:rPr>
          <w:rFonts w:ascii="Arial" w:eastAsia="Calibri" w:hAnsi="Arial" w:cs="Arial"/>
          <w:sz w:val="28"/>
          <w:szCs w:val="28"/>
        </w:rPr>
        <w:t>rights</w:t>
      </w:r>
      <w:r w:rsidR="00E56694" w:rsidRPr="00E23424">
        <w:rPr>
          <w:rFonts w:ascii="Arial" w:eastAsia="MS Mincho" w:hAnsi="Arial" w:cs="Arial"/>
          <w:sz w:val="28"/>
          <w:szCs w:val="28"/>
          <w:lang w:val="en-US"/>
        </w:rPr>
        <w:t xml:space="preserve"> </w:t>
      </w:r>
      <w:r w:rsidR="00CB084D" w:rsidRPr="00E56694">
        <w:rPr>
          <w:rFonts w:ascii="Arial" w:eastAsia="Times New Roman" w:hAnsi="Arial" w:cs="Arial"/>
          <w:sz w:val="28"/>
          <w:szCs w:val="28"/>
          <w:lang w:val="en-US"/>
        </w:rPr>
        <w:t xml:space="preserve">including </w:t>
      </w:r>
      <w:r w:rsidR="00E56694" w:rsidRPr="00E23424">
        <w:rPr>
          <w:rFonts w:ascii="Arial" w:eastAsia="Calibri" w:hAnsi="Arial" w:cs="Arial"/>
          <w:sz w:val="28"/>
          <w:szCs w:val="28"/>
        </w:rPr>
        <w:t>in</w:t>
      </w:r>
      <w:r w:rsidR="00E56694" w:rsidRPr="00E23424">
        <w:rPr>
          <w:rFonts w:ascii="Arial" w:eastAsia="MS Mincho" w:hAnsi="Arial" w:cs="Arial"/>
          <w:sz w:val="28"/>
          <w:szCs w:val="28"/>
        </w:rPr>
        <w:t xml:space="preserve"> </w:t>
      </w:r>
      <w:r w:rsidR="00E56694" w:rsidRPr="00E23424">
        <w:rPr>
          <w:rFonts w:ascii="Arial" w:eastAsia="MS Mincho" w:hAnsi="Arial" w:cs="Arial"/>
          <w:sz w:val="28"/>
          <w:szCs w:val="28"/>
          <w:lang w:val="id-ID"/>
        </w:rPr>
        <w:t xml:space="preserve">the </w:t>
      </w:r>
      <w:r w:rsidR="00E56694" w:rsidRPr="00E23424">
        <w:rPr>
          <w:rFonts w:ascii="Arial" w:eastAsia="Calibri" w:hAnsi="Arial" w:cs="Arial"/>
          <w:sz w:val="28"/>
          <w:szCs w:val="28"/>
        </w:rPr>
        <w:t>maritime</w:t>
      </w:r>
      <w:r w:rsidR="00E56694" w:rsidRPr="00E23424">
        <w:rPr>
          <w:rFonts w:ascii="Arial" w:eastAsia="MS Mincho" w:hAnsi="Arial" w:cs="Arial"/>
          <w:sz w:val="28"/>
          <w:szCs w:val="28"/>
        </w:rPr>
        <w:t xml:space="preserve"> </w:t>
      </w:r>
      <w:r w:rsidR="00E56694" w:rsidRPr="00E23424">
        <w:rPr>
          <w:rFonts w:ascii="Arial" w:eastAsia="Calibri" w:hAnsi="Arial" w:cs="Arial"/>
          <w:sz w:val="28"/>
          <w:szCs w:val="28"/>
        </w:rPr>
        <w:t>sector</w:t>
      </w:r>
      <w:r w:rsidR="006175B7">
        <w:rPr>
          <w:rFonts w:ascii="Arial" w:eastAsia="MS Mincho" w:hAnsi="Arial" w:cs="Arial"/>
          <w:sz w:val="28"/>
          <w:szCs w:val="28"/>
          <w:lang w:val="id-ID"/>
        </w:rPr>
        <w:t>, in particular in</w:t>
      </w:r>
      <w:r w:rsidR="00E56694" w:rsidRPr="00E23424">
        <w:rPr>
          <w:rFonts w:ascii="Arial" w:eastAsia="MS Mincho" w:hAnsi="Arial" w:cs="Arial"/>
          <w:sz w:val="28"/>
          <w:szCs w:val="28"/>
          <w:lang w:val="en-US"/>
        </w:rPr>
        <w:t xml:space="preserve"> combatting</w:t>
      </w:r>
      <w:r w:rsidR="00E56694" w:rsidRPr="00E23424">
        <w:rPr>
          <w:rFonts w:ascii="Arial" w:eastAsia="MS Mincho" w:hAnsi="Arial" w:cs="Arial"/>
          <w:sz w:val="28"/>
          <w:szCs w:val="28"/>
        </w:rPr>
        <w:t xml:space="preserve"> </w:t>
      </w:r>
      <w:r w:rsidR="00E56694" w:rsidRPr="00E23424">
        <w:rPr>
          <w:rFonts w:ascii="Arial" w:eastAsia="Calibri" w:hAnsi="Arial" w:cs="Arial"/>
          <w:sz w:val="28"/>
          <w:szCs w:val="28"/>
          <w:lang w:eastAsia="en-GB"/>
        </w:rPr>
        <w:t>human</w:t>
      </w:r>
      <w:r w:rsidR="00E56694" w:rsidRPr="00E23424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E56694" w:rsidRPr="00E23424">
        <w:rPr>
          <w:rFonts w:ascii="Arial" w:eastAsia="Calibri" w:hAnsi="Arial" w:cs="Arial"/>
          <w:sz w:val="28"/>
          <w:szCs w:val="28"/>
          <w:lang w:eastAsia="en-GB"/>
        </w:rPr>
        <w:t>trafficking</w:t>
      </w:r>
      <w:r w:rsidR="00E56694" w:rsidRPr="00E23424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r w:rsidR="00E56694" w:rsidRPr="00E23424">
        <w:rPr>
          <w:rFonts w:ascii="Arial" w:eastAsia="Calibri" w:hAnsi="Arial" w:cs="Arial"/>
          <w:sz w:val="28"/>
          <w:szCs w:val="28"/>
          <w:lang w:eastAsia="en-GB"/>
        </w:rPr>
        <w:t>slavery</w:t>
      </w:r>
      <w:r w:rsidR="00E56694" w:rsidRPr="00E23424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E56694" w:rsidRPr="00E23424">
        <w:rPr>
          <w:rFonts w:ascii="Arial" w:eastAsia="Calibri" w:hAnsi="Arial" w:cs="Arial"/>
          <w:sz w:val="28"/>
          <w:szCs w:val="28"/>
          <w:lang w:eastAsia="en-GB"/>
        </w:rPr>
        <w:t>and</w:t>
      </w:r>
      <w:r w:rsidR="00E56694" w:rsidRPr="00E23424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E56694" w:rsidRPr="00E23424">
        <w:rPr>
          <w:rFonts w:ascii="Arial" w:eastAsia="Calibri" w:hAnsi="Arial" w:cs="Arial"/>
          <w:sz w:val="28"/>
          <w:szCs w:val="28"/>
          <w:lang w:eastAsia="en-GB"/>
        </w:rPr>
        <w:t>other</w:t>
      </w:r>
      <w:r w:rsidR="00E56694" w:rsidRPr="00E23424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E56694" w:rsidRPr="00E23424">
        <w:rPr>
          <w:rFonts w:ascii="Arial" w:eastAsia="Calibri" w:hAnsi="Arial" w:cs="Arial"/>
          <w:sz w:val="28"/>
          <w:szCs w:val="28"/>
          <w:lang w:eastAsia="en-GB"/>
        </w:rPr>
        <w:t>human</w:t>
      </w:r>
      <w:r w:rsidR="00E56694" w:rsidRPr="00E23424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E56694" w:rsidRPr="00E23424">
        <w:rPr>
          <w:rFonts w:ascii="Arial" w:eastAsia="Calibri" w:hAnsi="Arial" w:cs="Arial"/>
          <w:sz w:val="28"/>
          <w:szCs w:val="28"/>
          <w:lang w:eastAsia="en-GB"/>
        </w:rPr>
        <w:t>rights</w:t>
      </w:r>
      <w:r w:rsidR="00E56694" w:rsidRPr="00E23424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E56694" w:rsidRPr="00E23424">
        <w:rPr>
          <w:rFonts w:ascii="Arial" w:eastAsia="Calibri" w:hAnsi="Arial" w:cs="Arial"/>
          <w:sz w:val="28"/>
          <w:szCs w:val="28"/>
          <w:lang w:eastAsia="en-GB"/>
        </w:rPr>
        <w:t>abuses</w:t>
      </w:r>
      <w:r w:rsidR="00E56694" w:rsidRPr="00E23424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E56694" w:rsidRPr="00E23424">
        <w:rPr>
          <w:rFonts w:ascii="Arial" w:eastAsia="Calibri" w:hAnsi="Arial" w:cs="Arial"/>
          <w:sz w:val="28"/>
          <w:szCs w:val="28"/>
          <w:lang w:eastAsia="en-GB"/>
        </w:rPr>
        <w:t>in</w:t>
      </w:r>
      <w:r w:rsidR="00E56694" w:rsidRPr="00E23424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E56694" w:rsidRPr="00E23424">
        <w:rPr>
          <w:rFonts w:ascii="Arial" w:eastAsia="Calibri" w:hAnsi="Arial" w:cs="Arial"/>
          <w:sz w:val="28"/>
          <w:szCs w:val="28"/>
          <w:lang w:eastAsia="en-GB"/>
        </w:rPr>
        <w:t>the</w:t>
      </w:r>
      <w:r w:rsidR="00E56694" w:rsidRPr="00E23424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E56694" w:rsidRPr="00E23424">
        <w:rPr>
          <w:rFonts w:ascii="Arial" w:eastAsia="Calibri" w:hAnsi="Arial" w:cs="Arial"/>
          <w:sz w:val="28"/>
          <w:szCs w:val="28"/>
          <w:lang w:eastAsia="en-GB"/>
        </w:rPr>
        <w:t>seaf</w:t>
      </w:r>
      <w:r w:rsidR="00752BB8">
        <w:rPr>
          <w:rFonts w:ascii="Arial" w:eastAsia="Calibri" w:hAnsi="Arial" w:cs="Arial"/>
          <w:sz w:val="28"/>
          <w:szCs w:val="28"/>
          <w:lang w:eastAsia="en-GB"/>
        </w:rPr>
        <w:t xml:space="preserve">aring </w:t>
      </w:r>
      <w:r w:rsidR="00E56694" w:rsidRPr="00E23424">
        <w:rPr>
          <w:rFonts w:ascii="Arial" w:eastAsia="Calibri" w:hAnsi="Arial" w:cs="Arial"/>
          <w:sz w:val="28"/>
          <w:szCs w:val="28"/>
          <w:lang w:val="id-ID" w:eastAsia="en-GB"/>
        </w:rPr>
        <w:t>and fisheries</w:t>
      </w:r>
      <w:r w:rsidR="00E56694" w:rsidRPr="00E23424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E56694" w:rsidRPr="00E23424">
        <w:rPr>
          <w:rFonts w:ascii="Arial" w:eastAsia="Calibri" w:hAnsi="Arial" w:cs="Arial"/>
          <w:sz w:val="28"/>
          <w:szCs w:val="28"/>
          <w:lang w:eastAsia="en-GB"/>
        </w:rPr>
        <w:t>industries</w:t>
      </w:r>
      <w:r w:rsidR="00E56694" w:rsidRPr="00E23424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594C506C" w14:textId="77777777" w:rsidR="00CB084D" w:rsidRPr="00CB084D" w:rsidRDefault="00CB084D" w:rsidP="00CB084D">
      <w:pPr>
        <w:pStyle w:val="ListParagraph"/>
        <w:rPr>
          <w:rFonts w:ascii="Arial" w:eastAsia="MS Mincho" w:hAnsi="Arial" w:cs="Arial"/>
          <w:sz w:val="28"/>
          <w:szCs w:val="28"/>
          <w:lang w:val="en-US"/>
        </w:rPr>
      </w:pPr>
    </w:p>
    <w:p w14:paraId="5AAD8B16" w14:textId="152A0060" w:rsidR="00DA48AE" w:rsidRPr="00E56694" w:rsidRDefault="00DA48AE" w:rsidP="00DA48A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E56694">
        <w:rPr>
          <w:rFonts w:ascii="Arial" w:eastAsia="Calibri" w:hAnsi="Arial" w:cs="Arial"/>
          <w:sz w:val="28"/>
          <w:szCs w:val="28"/>
          <w:lang w:val="en-US"/>
        </w:rPr>
        <w:t xml:space="preserve">We wish </w:t>
      </w:r>
      <w:r w:rsidR="00385888" w:rsidRPr="00E56694">
        <w:rPr>
          <w:rFonts w:ascii="Arial" w:eastAsia="Calibri" w:hAnsi="Arial" w:cs="Arial"/>
          <w:sz w:val="28"/>
          <w:szCs w:val="28"/>
          <w:lang w:val="id-ID"/>
        </w:rPr>
        <w:t>Jamaica</w:t>
      </w:r>
      <w:r w:rsidR="00950F54" w:rsidRPr="00E56694">
        <w:rPr>
          <w:rFonts w:ascii="Arial" w:eastAsia="Calibri" w:hAnsi="Arial" w:cs="Arial"/>
          <w:sz w:val="28"/>
          <w:szCs w:val="28"/>
          <w:lang w:val="id-ID"/>
        </w:rPr>
        <w:t xml:space="preserve"> </w:t>
      </w:r>
      <w:r w:rsidRPr="00E56694">
        <w:rPr>
          <w:rFonts w:ascii="Arial" w:eastAsia="Calibri" w:hAnsi="Arial" w:cs="Arial"/>
          <w:sz w:val="28"/>
          <w:szCs w:val="28"/>
          <w:lang w:val="en-US"/>
        </w:rPr>
        <w:t>a successful review.</w:t>
      </w:r>
    </w:p>
    <w:p w14:paraId="4EBDB5FD" w14:textId="77777777" w:rsidR="00DA48AE" w:rsidRPr="00E56694" w:rsidRDefault="00DA48AE" w:rsidP="00DA48AE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0B2EC922" w14:textId="0B9B7945" w:rsidR="00DA48AE" w:rsidRPr="00E56694" w:rsidRDefault="00DA48AE" w:rsidP="00D4604E">
      <w:pPr>
        <w:spacing w:after="0" w:line="240" w:lineRule="auto"/>
        <w:jc w:val="both"/>
        <w:rPr>
          <w:rFonts w:ascii="Arial" w:hAnsi="Arial" w:cs="Arial"/>
          <w:sz w:val="28"/>
          <w:szCs w:val="28"/>
          <w:lang w:val="id-ID"/>
        </w:rPr>
      </w:pPr>
      <w:r w:rsidRPr="00E56694">
        <w:rPr>
          <w:rFonts w:ascii="Arial" w:eastAsia="Calibri" w:hAnsi="Arial" w:cs="Arial"/>
          <w:sz w:val="28"/>
          <w:szCs w:val="28"/>
          <w:lang w:val="en-US"/>
        </w:rPr>
        <w:t>Thank you</w:t>
      </w:r>
      <w:r w:rsidR="00971C70" w:rsidRPr="00E56694">
        <w:rPr>
          <w:rFonts w:ascii="Arial" w:eastAsia="Calibri" w:hAnsi="Arial" w:cs="Arial"/>
          <w:sz w:val="28"/>
          <w:szCs w:val="28"/>
          <w:lang w:val="id-ID"/>
        </w:rPr>
        <w:t>.</w:t>
      </w:r>
    </w:p>
    <w:p w14:paraId="7A13EE56" w14:textId="77777777" w:rsidR="00461401" w:rsidRDefault="00461401"/>
    <w:sectPr w:rsidR="00461401" w:rsidSect="00E56694">
      <w:headerReference w:type="default" r:id="rId7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AB9A0" w14:textId="77777777" w:rsidR="00523530" w:rsidRDefault="00523530" w:rsidP="00DA48AE">
      <w:pPr>
        <w:spacing w:after="0" w:line="240" w:lineRule="auto"/>
      </w:pPr>
      <w:r>
        <w:separator/>
      </w:r>
    </w:p>
  </w:endnote>
  <w:endnote w:type="continuationSeparator" w:id="0">
    <w:p w14:paraId="193322E9" w14:textId="77777777" w:rsidR="00523530" w:rsidRDefault="00523530" w:rsidP="00DA4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14636" w14:textId="77777777" w:rsidR="00523530" w:rsidRDefault="00523530" w:rsidP="00DA48AE">
      <w:pPr>
        <w:spacing w:after="0" w:line="240" w:lineRule="auto"/>
      </w:pPr>
      <w:r>
        <w:separator/>
      </w:r>
    </w:p>
  </w:footnote>
  <w:footnote w:type="continuationSeparator" w:id="0">
    <w:p w14:paraId="426C8D66" w14:textId="77777777" w:rsidR="00523530" w:rsidRDefault="00523530" w:rsidP="00DA4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AB585" w14:textId="152B368A" w:rsidR="00DA48AE" w:rsidRPr="00DA48AE" w:rsidRDefault="00DA48AE" w:rsidP="00DA48AE">
    <w:pPr>
      <w:pStyle w:val="Header"/>
      <w:jc w:val="right"/>
      <w:rPr>
        <w:b/>
        <w:bCs/>
        <w:i/>
        <w:iCs/>
        <w:color w:val="595959" w:themeColor="text1" w:themeTint="A6"/>
      </w:rPr>
    </w:pPr>
    <w:r w:rsidRPr="00DA48AE">
      <w:rPr>
        <w:b/>
        <w:bCs/>
        <w:i/>
        <w:iCs/>
        <w:color w:val="595959" w:themeColor="text1" w:themeTint="A6"/>
      </w:rPr>
      <w:t>Please check against delivery</w:t>
    </w:r>
  </w:p>
  <w:p w14:paraId="35D818B6" w14:textId="77777777" w:rsidR="00DA48AE" w:rsidRDefault="00DA48AE" w:rsidP="00DA48AE">
    <w:pPr>
      <w:pStyle w:val="Header"/>
      <w:jc w:val="right"/>
    </w:pPr>
  </w:p>
  <w:p w14:paraId="014E4468" w14:textId="77777777" w:rsidR="00DA48AE" w:rsidRDefault="00DA48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30A5A"/>
    <w:multiLevelType w:val="hybridMultilevel"/>
    <w:tmpl w:val="A05ED9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11BDF"/>
    <w:multiLevelType w:val="hybridMultilevel"/>
    <w:tmpl w:val="214816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A0751"/>
    <w:multiLevelType w:val="hybridMultilevel"/>
    <w:tmpl w:val="A97EF5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5762B"/>
    <w:multiLevelType w:val="hybridMultilevel"/>
    <w:tmpl w:val="3476E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8AE"/>
    <w:rsid w:val="00025497"/>
    <w:rsid w:val="0002730E"/>
    <w:rsid w:val="00040FEB"/>
    <w:rsid w:val="0004196A"/>
    <w:rsid w:val="00062B9D"/>
    <w:rsid w:val="00071395"/>
    <w:rsid w:val="000817D7"/>
    <w:rsid w:val="0008519E"/>
    <w:rsid w:val="000A18AD"/>
    <w:rsid w:val="000A2D97"/>
    <w:rsid w:val="000A3995"/>
    <w:rsid w:val="000E22C7"/>
    <w:rsid w:val="000E28C2"/>
    <w:rsid w:val="000F7D8F"/>
    <w:rsid w:val="001240F8"/>
    <w:rsid w:val="001346CB"/>
    <w:rsid w:val="00136DAB"/>
    <w:rsid w:val="001445AF"/>
    <w:rsid w:val="00145311"/>
    <w:rsid w:val="001571D0"/>
    <w:rsid w:val="00190A36"/>
    <w:rsid w:val="00192DAB"/>
    <w:rsid w:val="001B1CF3"/>
    <w:rsid w:val="001C5296"/>
    <w:rsid w:val="001D0375"/>
    <w:rsid w:val="001F0B63"/>
    <w:rsid w:val="001F1F62"/>
    <w:rsid w:val="001F68D2"/>
    <w:rsid w:val="00200666"/>
    <w:rsid w:val="00212F7F"/>
    <w:rsid w:val="00214D58"/>
    <w:rsid w:val="00216ED0"/>
    <w:rsid w:val="00227AE2"/>
    <w:rsid w:val="00244989"/>
    <w:rsid w:val="0025046D"/>
    <w:rsid w:val="00261266"/>
    <w:rsid w:val="00292E5F"/>
    <w:rsid w:val="00297DB6"/>
    <w:rsid w:val="002B627E"/>
    <w:rsid w:val="002C5C0A"/>
    <w:rsid w:val="002E64D7"/>
    <w:rsid w:val="002F59E1"/>
    <w:rsid w:val="0030003B"/>
    <w:rsid w:val="003109BF"/>
    <w:rsid w:val="00310CDC"/>
    <w:rsid w:val="00310E16"/>
    <w:rsid w:val="00317E49"/>
    <w:rsid w:val="0033076E"/>
    <w:rsid w:val="003457A6"/>
    <w:rsid w:val="0035472C"/>
    <w:rsid w:val="00355230"/>
    <w:rsid w:val="00366F5B"/>
    <w:rsid w:val="00385888"/>
    <w:rsid w:val="00386C40"/>
    <w:rsid w:val="00390B28"/>
    <w:rsid w:val="003A6BFD"/>
    <w:rsid w:val="003B06E8"/>
    <w:rsid w:val="003B2E64"/>
    <w:rsid w:val="003B5800"/>
    <w:rsid w:val="003B586D"/>
    <w:rsid w:val="003C46E0"/>
    <w:rsid w:val="003D3EFF"/>
    <w:rsid w:val="003D4413"/>
    <w:rsid w:val="003D5637"/>
    <w:rsid w:val="003D646D"/>
    <w:rsid w:val="003F25E3"/>
    <w:rsid w:val="003F4698"/>
    <w:rsid w:val="00407515"/>
    <w:rsid w:val="004171FE"/>
    <w:rsid w:val="00424C9F"/>
    <w:rsid w:val="004361E3"/>
    <w:rsid w:val="004373B0"/>
    <w:rsid w:val="00442818"/>
    <w:rsid w:val="00445C48"/>
    <w:rsid w:val="00461401"/>
    <w:rsid w:val="00466A80"/>
    <w:rsid w:val="0046799D"/>
    <w:rsid w:val="00471534"/>
    <w:rsid w:val="004730A1"/>
    <w:rsid w:val="00491D91"/>
    <w:rsid w:val="004A1C6C"/>
    <w:rsid w:val="004B331B"/>
    <w:rsid w:val="004C205C"/>
    <w:rsid w:val="004C40B6"/>
    <w:rsid w:val="004D1C09"/>
    <w:rsid w:val="004F75D4"/>
    <w:rsid w:val="005020A4"/>
    <w:rsid w:val="00510143"/>
    <w:rsid w:val="00521055"/>
    <w:rsid w:val="00523530"/>
    <w:rsid w:val="005305C3"/>
    <w:rsid w:val="0053499B"/>
    <w:rsid w:val="005464F6"/>
    <w:rsid w:val="00553C81"/>
    <w:rsid w:val="005778E7"/>
    <w:rsid w:val="00581030"/>
    <w:rsid w:val="00583FA3"/>
    <w:rsid w:val="00593643"/>
    <w:rsid w:val="005A0FBF"/>
    <w:rsid w:val="005B6005"/>
    <w:rsid w:val="005B60F5"/>
    <w:rsid w:val="005B7621"/>
    <w:rsid w:val="005C3133"/>
    <w:rsid w:val="005C66D8"/>
    <w:rsid w:val="005C71C7"/>
    <w:rsid w:val="005D4574"/>
    <w:rsid w:val="005D51B0"/>
    <w:rsid w:val="005F4FD5"/>
    <w:rsid w:val="005F5361"/>
    <w:rsid w:val="006175B7"/>
    <w:rsid w:val="00620155"/>
    <w:rsid w:val="00634907"/>
    <w:rsid w:val="00643499"/>
    <w:rsid w:val="00645442"/>
    <w:rsid w:val="006C1045"/>
    <w:rsid w:val="006D36A1"/>
    <w:rsid w:val="006D3CB7"/>
    <w:rsid w:val="006D4360"/>
    <w:rsid w:val="006D4E89"/>
    <w:rsid w:val="006D5012"/>
    <w:rsid w:val="006D6987"/>
    <w:rsid w:val="006E191B"/>
    <w:rsid w:val="006E419A"/>
    <w:rsid w:val="006E4768"/>
    <w:rsid w:val="006F34DA"/>
    <w:rsid w:val="00700403"/>
    <w:rsid w:val="0070567B"/>
    <w:rsid w:val="007067D9"/>
    <w:rsid w:val="007110D9"/>
    <w:rsid w:val="00752A7B"/>
    <w:rsid w:val="00752BB8"/>
    <w:rsid w:val="00757A17"/>
    <w:rsid w:val="00770B14"/>
    <w:rsid w:val="00783A42"/>
    <w:rsid w:val="0079028C"/>
    <w:rsid w:val="00791E0F"/>
    <w:rsid w:val="007B0662"/>
    <w:rsid w:val="007B1A9E"/>
    <w:rsid w:val="007B673A"/>
    <w:rsid w:val="007B7E7D"/>
    <w:rsid w:val="00811E5D"/>
    <w:rsid w:val="008226BE"/>
    <w:rsid w:val="0083262B"/>
    <w:rsid w:val="0083563A"/>
    <w:rsid w:val="0086607A"/>
    <w:rsid w:val="0087390E"/>
    <w:rsid w:val="008746E3"/>
    <w:rsid w:val="00876574"/>
    <w:rsid w:val="0088768F"/>
    <w:rsid w:val="00887C9F"/>
    <w:rsid w:val="008B09CE"/>
    <w:rsid w:val="008B6863"/>
    <w:rsid w:val="008E290D"/>
    <w:rsid w:val="008F152A"/>
    <w:rsid w:val="00903086"/>
    <w:rsid w:val="009209AF"/>
    <w:rsid w:val="0092762C"/>
    <w:rsid w:val="00941E01"/>
    <w:rsid w:val="00950F54"/>
    <w:rsid w:val="0095646D"/>
    <w:rsid w:val="00957202"/>
    <w:rsid w:val="00971C70"/>
    <w:rsid w:val="00A261F6"/>
    <w:rsid w:val="00A36600"/>
    <w:rsid w:val="00A43FB9"/>
    <w:rsid w:val="00A46237"/>
    <w:rsid w:val="00A52E7E"/>
    <w:rsid w:val="00A75833"/>
    <w:rsid w:val="00A76A39"/>
    <w:rsid w:val="00A80F94"/>
    <w:rsid w:val="00A8244F"/>
    <w:rsid w:val="00A91C96"/>
    <w:rsid w:val="00AB4775"/>
    <w:rsid w:val="00AC2642"/>
    <w:rsid w:val="00AC2719"/>
    <w:rsid w:val="00AE3763"/>
    <w:rsid w:val="00AE3BF6"/>
    <w:rsid w:val="00AF4281"/>
    <w:rsid w:val="00B05C6E"/>
    <w:rsid w:val="00B26F12"/>
    <w:rsid w:val="00B37F7F"/>
    <w:rsid w:val="00B604F6"/>
    <w:rsid w:val="00B6704E"/>
    <w:rsid w:val="00B73286"/>
    <w:rsid w:val="00B77153"/>
    <w:rsid w:val="00B85D80"/>
    <w:rsid w:val="00B9282D"/>
    <w:rsid w:val="00B951A0"/>
    <w:rsid w:val="00BC277A"/>
    <w:rsid w:val="00BC5F83"/>
    <w:rsid w:val="00BD74A7"/>
    <w:rsid w:val="00BF2BB6"/>
    <w:rsid w:val="00BF47CB"/>
    <w:rsid w:val="00BF756C"/>
    <w:rsid w:val="00C02F09"/>
    <w:rsid w:val="00C03290"/>
    <w:rsid w:val="00C14681"/>
    <w:rsid w:val="00C613E2"/>
    <w:rsid w:val="00CA6212"/>
    <w:rsid w:val="00CB084D"/>
    <w:rsid w:val="00CC7130"/>
    <w:rsid w:val="00CD0448"/>
    <w:rsid w:val="00CD57AF"/>
    <w:rsid w:val="00CD6631"/>
    <w:rsid w:val="00CE41DC"/>
    <w:rsid w:val="00CF195A"/>
    <w:rsid w:val="00D03B1C"/>
    <w:rsid w:val="00D137DB"/>
    <w:rsid w:val="00D4604E"/>
    <w:rsid w:val="00D50A17"/>
    <w:rsid w:val="00D52DC5"/>
    <w:rsid w:val="00D57AFF"/>
    <w:rsid w:val="00D71EAE"/>
    <w:rsid w:val="00D778A7"/>
    <w:rsid w:val="00D82488"/>
    <w:rsid w:val="00DA2054"/>
    <w:rsid w:val="00DA48AE"/>
    <w:rsid w:val="00DD1E72"/>
    <w:rsid w:val="00DD2466"/>
    <w:rsid w:val="00DE5240"/>
    <w:rsid w:val="00DF0B93"/>
    <w:rsid w:val="00E0779B"/>
    <w:rsid w:val="00E15055"/>
    <w:rsid w:val="00E15331"/>
    <w:rsid w:val="00E23424"/>
    <w:rsid w:val="00E434D1"/>
    <w:rsid w:val="00E56694"/>
    <w:rsid w:val="00E64D96"/>
    <w:rsid w:val="00E77FF6"/>
    <w:rsid w:val="00E83C38"/>
    <w:rsid w:val="00E872FA"/>
    <w:rsid w:val="00E95759"/>
    <w:rsid w:val="00E960E0"/>
    <w:rsid w:val="00EB65EB"/>
    <w:rsid w:val="00EF1AEC"/>
    <w:rsid w:val="00F110B3"/>
    <w:rsid w:val="00F1215A"/>
    <w:rsid w:val="00F12918"/>
    <w:rsid w:val="00F133EC"/>
    <w:rsid w:val="00F33125"/>
    <w:rsid w:val="00F35142"/>
    <w:rsid w:val="00F60E51"/>
    <w:rsid w:val="00F62C2E"/>
    <w:rsid w:val="00F75A79"/>
    <w:rsid w:val="00F83995"/>
    <w:rsid w:val="00FB0FDB"/>
    <w:rsid w:val="00FB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EFCB71"/>
  <w15:docId w15:val="{D13FAA3D-72B5-9D43-A55A-A710F350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8AE"/>
  </w:style>
  <w:style w:type="paragraph" w:styleId="Footer">
    <w:name w:val="footer"/>
    <w:basedOn w:val="Normal"/>
    <w:link w:val="FooterChar"/>
    <w:uiPriority w:val="99"/>
    <w:unhideWhenUsed/>
    <w:rsid w:val="00DA4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8AE"/>
  </w:style>
  <w:style w:type="paragraph" w:styleId="ListParagraph">
    <w:name w:val="List Paragraph"/>
    <w:basedOn w:val="Normal"/>
    <w:uiPriority w:val="34"/>
    <w:qFormat/>
    <w:rsid w:val="00DA48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48AE"/>
    <w:rPr>
      <w:rFonts w:ascii="Times New Roman" w:hAnsi="Times New Roman" w:cs="Times New Roman"/>
      <w:sz w:val="24"/>
      <w:szCs w:val="24"/>
    </w:rPr>
  </w:style>
  <w:style w:type="paragraph" w:customStyle="1" w:styleId="SingleTxtG">
    <w:name w:val="_ Single Txt_G"/>
    <w:basedOn w:val="Normal"/>
    <w:qFormat/>
    <w:rsid w:val="00461401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4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FF0BC3-D7A6-4EDA-8856-3F8ECF5792A3}"/>
</file>

<file path=customXml/itemProps2.xml><?xml version="1.0" encoding="utf-8"?>
<ds:datastoreItem xmlns:ds="http://schemas.openxmlformats.org/officeDocument/2006/customXml" ds:itemID="{40279BED-E483-4DAE-90E8-4851F8F22DDE}"/>
</file>

<file path=customXml/itemProps3.xml><?xml version="1.0" encoding="utf-8"?>
<ds:datastoreItem xmlns:ds="http://schemas.openxmlformats.org/officeDocument/2006/customXml" ds:itemID="{003AA436-7030-4F4C-A982-AE6CC0F5F1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 2b</dc:creator>
  <cp:keywords/>
  <dc:description/>
  <cp:lastModifiedBy>arzita shafira</cp:lastModifiedBy>
  <cp:revision>3</cp:revision>
  <dcterms:created xsi:type="dcterms:W3CDTF">2020-11-05T13:28:00Z</dcterms:created>
  <dcterms:modified xsi:type="dcterms:W3CDTF">2020-11-08T19:54:00Z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