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7CD0" w14:textId="77777777" w:rsidR="00290F66" w:rsidRPr="00F83995" w:rsidRDefault="00290F66" w:rsidP="00290F66">
      <w:pPr>
        <w:spacing w:after="0" w:line="240" w:lineRule="auto"/>
        <w:rPr>
          <w:rFonts w:ascii="Arial" w:eastAsia="Calibri" w:hAnsi="Arial" w:cs="Arial"/>
          <w:sz w:val="28"/>
          <w:szCs w:val="28"/>
          <w:lang w:val="id-ID"/>
        </w:rPr>
      </w:pPr>
    </w:p>
    <w:p w14:paraId="688BE771" w14:textId="77777777" w:rsidR="00290F66" w:rsidRPr="00553DD7" w:rsidRDefault="00290F66" w:rsidP="00290F66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n-US"/>
        </w:rPr>
      </w:pPr>
      <w:r w:rsidRPr="00553DD7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5A3AB683" w14:textId="77777777" w:rsidR="00290F66" w:rsidRPr="00553DD7" w:rsidRDefault="00290F66" w:rsidP="00290F66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</w:rPr>
      </w:pPr>
      <w:r w:rsidRPr="00553DD7">
        <w:rPr>
          <w:rFonts w:ascii="Arial" w:eastAsia="Calibri" w:hAnsi="Arial" w:cs="Arial"/>
          <w:b/>
          <w:bCs/>
          <w:sz w:val="26"/>
          <w:szCs w:val="26"/>
          <w:lang w:val="en-US"/>
        </w:rPr>
        <w:t>AT THE 36</w:t>
      </w:r>
      <w:r w:rsidRPr="00553DD7">
        <w:rPr>
          <w:rFonts w:ascii="Arial" w:eastAsia="Calibri" w:hAnsi="Arial" w:cs="Arial"/>
          <w:b/>
          <w:bCs/>
          <w:sz w:val="26"/>
          <w:szCs w:val="26"/>
          <w:vertAlign w:val="superscript"/>
          <w:lang w:val="en-US"/>
        </w:rPr>
        <w:t>th</w:t>
      </w:r>
      <w:r w:rsidRPr="00553DD7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 </w:t>
      </w:r>
      <w:r w:rsidRPr="00553DD7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01F00EF3" w14:textId="3D4BE29F" w:rsidR="00290F66" w:rsidRPr="00553DD7" w:rsidRDefault="00290F66" w:rsidP="00290F66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n-US"/>
        </w:rPr>
      </w:pPr>
      <w:r w:rsidRPr="00553DD7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553DD7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Pr="00553DD7">
        <w:rPr>
          <w:rFonts w:ascii="Arial" w:eastAsia="Calibri" w:hAnsi="Arial" w:cs="Arial"/>
          <w:b/>
          <w:sz w:val="26"/>
          <w:szCs w:val="26"/>
        </w:rPr>
        <w:t>HONDURAS</w:t>
      </w:r>
      <w:r w:rsidRPr="00553DD7">
        <w:rPr>
          <w:rFonts w:ascii="Arial" w:eastAsia="Calibri" w:hAnsi="Arial" w:cs="Arial"/>
          <w:b/>
          <w:sz w:val="26"/>
          <w:szCs w:val="26"/>
          <w:lang w:val="en-US"/>
        </w:rPr>
        <w:t xml:space="preserve"> </w:t>
      </w:r>
    </w:p>
    <w:p w14:paraId="1978B5FB" w14:textId="1B03F58E" w:rsidR="00290F66" w:rsidRPr="00553DD7" w:rsidRDefault="00290F66" w:rsidP="00290F66">
      <w:pPr>
        <w:spacing w:after="0" w:line="240" w:lineRule="auto"/>
        <w:rPr>
          <w:rFonts w:ascii="Arial" w:eastAsia="Calibri" w:hAnsi="Arial" w:cs="Arial"/>
          <w:bCs/>
          <w:sz w:val="26"/>
          <w:szCs w:val="26"/>
          <w:lang w:val="en-US"/>
        </w:rPr>
      </w:pPr>
      <w:r w:rsidRPr="00553DD7">
        <w:rPr>
          <w:rFonts w:ascii="Arial" w:eastAsia="Calibri" w:hAnsi="Arial" w:cs="Arial"/>
          <w:bCs/>
          <w:sz w:val="26"/>
          <w:szCs w:val="26"/>
          <w:lang w:val="en-US"/>
        </w:rPr>
        <w:t>(</w:t>
      </w:r>
      <w:r w:rsidRPr="00553DD7">
        <w:rPr>
          <w:rFonts w:ascii="Arial" w:eastAsia="Calibri" w:hAnsi="Arial" w:cs="Arial"/>
          <w:bCs/>
          <w:sz w:val="26"/>
          <w:szCs w:val="26"/>
        </w:rPr>
        <w:t>5</w:t>
      </w:r>
      <w:r w:rsidRPr="00553DD7">
        <w:rPr>
          <w:rFonts w:ascii="Arial" w:eastAsia="Calibri" w:hAnsi="Arial" w:cs="Arial"/>
          <w:bCs/>
          <w:sz w:val="26"/>
          <w:szCs w:val="26"/>
          <w:lang w:val="id-ID"/>
        </w:rPr>
        <w:t xml:space="preserve"> </w:t>
      </w:r>
      <w:r w:rsidRPr="00553DD7">
        <w:rPr>
          <w:rFonts w:ascii="Arial" w:eastAsia="Calibri" w:hAnsi="Arial" w:cs="Arial"/>
          <w:bCs/>
          <w:sz w:val="26"/>
          <w:szCs w:val="26"/>
          <w:lang w:val="en-US"/>
        </w:rPr>
        <w:t>November 2020)</w:t>
      </w:r>
    </w:p>
    <w:p w14:paraId="46EA115C" w14:textId="77777777" w:rsidR="00290F66" w:rsidRPr="00553DD7" w:rsidRDefault="00290F66" w:rsidP="00290F66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1CA8D296" w14:textId="77777777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you, M</w:t>
      </w:r>
      <w:r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13A38801" w14:textId="77777777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3A55B18" w14:textId="54F74AE4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r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>
        <w:rPr>
          <w:rFonts w:ascii="Arial" w:eastAsia="Calibri" w:hAnsi="Arial" w:cs="Arial"/>
          <w:sz w:val="28"/>
          <w:szCs w:val="28"/>
        </w:rPr>
        <w:t>Honduras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>
        <w:rPr>
          <w:rFonts w:ascii="Arial" w:eastAsia="Calibri" w:hAnsi="Arial" w:cs="Arial"/>
          <w:sz w:val="28"/>
          <w:szCs w:val="28"/>
          <w:lang w:val="id-ID"/>
        </w:rPr>
        <w:t>their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79A45B31" w14:textId="77777777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14B5ED6" w14:textId="3087A211" w:rsidR="007C13DB" w:rsidRPr="0087707C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87707C">
        <w:rPr>
          <w:rFonts w:ascii="Arial" w:eastAsia="Calibri" w:hAnsi="Arial" w:cs="Arial"/>
          <w:sz w:val="28"/>
          <w:szCs w:val="28"/>
        </w:rPr>
        <w:t>take note of the progress made in Honduras since the second review cycle, in particular</w:t>
      </w:r>
      <w:r w:rsidR="00A90509">
        <w:rPr>
          <w:rFonts w:ascii="Arial" w:eastAsia="Calibri" w:hAnsi="Arial" w:cs="Arial"/>
          <w:sz w:val="28"/>
          <w:szCs w:val="28"/>
        </w:rPr>
        <w:t xml:space="preserve"> with</w:t>
      </w:r>
      <w:r w:rsidR="0087707C">
        <w:rPr>
          <w:rFonts w:ascii="Arial" w:eastAsia="Calibri" w:hAnsi="Arial" w:cs="Arial"/>
          <w:sz w:val="28"/>
          <w:szCs w:val="28"/>
        </w:rPr>
        <w:t xml:space="preserve"> the establishment of the Ministry of Human Rights in 2017. We are hopeful that this institution </w:t>
      </w:r>
      <w:r w:rsidR="007C13DB">
        <w:rPr>
          <w:rFonts w:ascii="Arial" w:eastAsia="Calibri" w:hAnsi="Arial" w:cs="Arial"/>
          <w:sz w:val="28"/>
          <w:szCs w:val="28"/>
        </w:rPr>
        <w:t xml:space="preserve">will further consolidate the national efforts of </w:t>
      </w:r>
      <w:r w:rsidR="007C13DB" w:rsidRPr="0087707C">
        <w:rPr>
          <w:rFonts w:ascii="Arial" w:eastAsia="Calibri" w:hAnsi="Arial" w:cs="Arial"/>
          <w:sz w:val="28"/>
          <w:szCs w:val="28"/>
        </w:rPr>
        <w:t xml:space="preserve">to comply with </w:t>
      </w:r>
      <w:r w:rsidR="00553DD7">
        <w:rPr>
          <w:rFonts w:ascii="Arial" w:eastAsia="Calibri" w:hAnsi="Arial" w:cs="Arial"/>
          <w:sz w:val="28"/>
          <w:szCs w:val="28"/>
        </w:rPr>
        <w:t xml:space="preserve">Honduras’ </w:t>
      </w:r>
      <w:r w:rsidR="007C13DB" w:rsidRPr="0087707C">
        <w:rPr>
          <w:rFonts w:ascii="Arial" w:eastAsia="Calibri" w:hAnsi="Arial" w:cs="Arial"/>
          <w:sz w:val="28"/>
          <w:szCs w:val="28"/>
        </w:rPr>
        <w:t>national and international human rights obligations and responsibilities</w:t>
      </w:r>
      <w:r w:rsidR="007C13DB">
        <w:rPr>
          <w:rFonts w:ascii="Arial" w:eastAsia="Calibri" w:hAnsi="Arial" w:cs="Arial"/>
          <w:sz w:val="28"/>
          <w:szCs w:val="28"/>
        </w:rPr>
        <w:t>.</w:t>
      </w:r>
    </w:p>
    <w:p w14:paraId="1DB0E93E" w14:textId="77987943" w:rsidR="0087707C" w:rsidRDefault="0087707C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211BAB3" w14:textId="0AD3D054" w:rsidR="00290F66" w:rsidRPr="00D4604E" w:rsidRDefault="00553DD7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For this opportunity, </w:t>
      </w:r>
      <w:r w:rsidR="00290F66" w:rsidRPr="00D4604E">
        <w:rPr>
          <w:rFonts w:ascii="Arial" w:eastAsia="Calibri" w:hAnsi="Arial" w:cs="Arial"/>
          <w:sz w:val="28"/>
          <w:szCs w:val="28"/>
          <w:lang w:val="en-US"/>
        </w:rPr>
        <w:t>Indonesia would like to recommend the following:</w:t>
      </w:r>
    </w:p>
    <w:p w14:paraId="5D343EDD" w14:textId="071123E5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BC49FF0" w14:textId="379AB3A7" w:rsidR="002F3796" w:rsidRPr="00200F5F" w:rsidRDefault="002F3796" w:rsidP="00200F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 xml:space="preserve">Take all necessary measures to prevent crime and combat drug trafficking particularly in the youth through programs and incentives </w:t>
      </w:r>
      <w:r w:rsidR="00200F5F">
        <w:rPr>
          <w:rFonts w:ascii="Arial" w:eastAsia="Calibri" w:hAnsi="Arial" w:cs="Arial"/>
          <w:sz w:val="28"/>
          <w:szCs w:val="28"/>
        </w:rPr>
        <w:t xml:space="preserve">to </w:t>
      </w:r>
      <w:r w:rsidRPr="00200F5F">
        <w:rPr>
          <w:rFonts w:ascii="Arial" w:eastAsia="Calibri" w:hAnsi="Arial" w:cs="Arial"/>
          <w:sz w:val="28"/>
          <w:szCs w:val="28"/>
        </w:rPr>
        <w:t>cultivate encouraging environment for children and youth to develop their full potential</w:t>
      </w:r>
      <w:r w:rsidR="00200F5F">
        <w:rPr>
          <w:rFonts w:ascii="Arial" w:eastAsia="Calibri" w:hAnsi="Arial" w:cs="Arial"/>
          <w:sz w:val="28"/>
          <w:szCs w:val="28"/>
        </w:rPr>
        <w:t>.</w:t>
      </w:r>
    </w:p>
    <w:p w14:paraId="44EACEA1" w14:textId="77777777" w:rsidR="00200F5F" w:rsidRPr="00200F5F" w:rsidRDefault="00200F5F" w:rsidP="00200F5F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319CDE8" w14:textId="69230E9C" w:rsidR="00200F5F" w:rsidRPr="00C759F4" w:rsidRDefault="00200F5F" w:rsidP="00200F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>Continue to strengthen legal and judicial institutional capacity which include increasing human rights training for officials and personnel, in the fight against transnational organized crime</w:t>
      </w:r>
      <w:r w:rsidR="00C759F4">
        <w:rPr>
          <w:rFonts w:ascii="Arial" w:eastAsia="Calibri" w:hAnsi="Arial" w:cs="Arial"/>
          <w:sz w:val="28"/>
          <w:szCs w:val="28"/>
        </w:rPr>
        <w:t>.</w:t>
      </w:r>
    </w:p>
    <w:p w14:paraId="3B5F199F" w14:textId="77777777" w:rsidR="00C759F4" w:rsidRPr="00C759F4" w:rsidRDefault="00C759F4" w:rsidP="00C759F4">
      <w:pPr>
        <w:pStyle w:val="ListParagraph"/>
        <w:rPr>
          <w:rFonts w:ascii="Arial" w:eastAsia="Calibri" w:hAnsi="Arial" w:cs="Arial"/>
          <w:sz w:val="28"/>
          <w:szCs w:val="28"/>
          <w:lang w:val="en-US"/>
        </w:rPr>
      </w:pPr>
    </w:p>
    <w:p w14:paraId="00F468A4" w14:textId="549DA911" w:rsidR="00C759F4" w:rsidRPr="00200F5F" w:rsidRDefault="00B82702" w:rsidP="00200F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Allocating technical resources for </w:t>
      </w:r>
      <w:r w:rsidR="00C759F4">
        <w:rPr>
          <w:rFonts w:ascii="Arial" w:eastAsia="Calibri" w:hAnsi="Arial" w:cs="Arial"/>
          <w:sz w:val="28"/>
          <w:szCs w:val="28"/>
          <w:lang w:val="en-US"/>
        </w:rPr>
        <w:t xml:space="preserve">inclusive policies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to address </w:t>
      </w:r>
      <w:r w:rsidR="00C759F4">
        <w:rPr>
          <w:rFonts w:ascii="Arial" w:eastAsia="Calibri" w:hAnsi="Arial" w:cs="Arial"/>
          <w:sz w:val="28"/>
          <w:szCs w:val="28"/>
          <w:lang w:val="en-US"/>
        </w:rPr>
        <w:t>climate change which include indigenous peoples and local communities participation.</w:t>
      </w:r>
    </w:p>
    <w:p w14:paraId="5806F3F0" w14:textId="2C37A111" w:rsidR="00290F66" w:rsidRPr="00D4604E" w:rsidRDefault="00290F66" w:rsidP="00553DD7">
      <w:pPr>
        <w:spacing w:after="0" w:line="276" w:lineRule="auto"/>
        <w:ind w:left="36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DC93088" w14:textId="189C44F5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="00DD7A33">
        <w:rPr>
          <w:rFonts w:ascii="Arial" w:eastAsia="Calibri" w:hAnsi="Arial" w:cs="Arial"/>
          <w:sz w:val="28"/>
          <w:szCs w:val="28"/>
        </w:rPr>
        <w:t>Honduras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4A578BED" w14:textId="77777777" w:rsidR="00290F66" w:rsidRPr="00D4604E" w:rsidRDefault="00290F66" w:rsidP="00553DD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B9FD79F" w14:textId="77777777" w:rsidR="00290F66" w:rsidRPr="00971C70" w:rsidRDefault="00290F66" w:rsidP="00553DD7">
      <w:pPr>
        <w:spacing w:after="0" w:line="276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5E1F9E0A" w14:textId="77777777" w:rsidR="00290F66" w:rsidRDefault="00290F66" w:rsidP="00553DD7">
      <w:pPr>
        <w:spacing w:line="276" w:lineRule="auto"/>
      </w:pPr>
    </w:p>
    <w:p w14:paraId="462E6F5C" w14:textId="77777777" w:rsidR="00290F66" w:rsidRDefault="00290F66" w:rsidP="00553DD7">
      <w:pPr>
        <w:spacing w:line="276" w:lineRule="auto"/>
      </w:pPr>
    </w:p>
    <w:sectPr w:rsidR="00290F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1790" w14:textId="77777777" w:rsidR="008B4B7E" w:rsidRDefault="00B82702">
      <w:pPr>
        <w:spacing w:after="0" w:line="240" w:lineRule="auto"/>
      </w:pPr>
      <w:r>
        <w:separator/>
      </w:r>
    </w:p>
  </w:endnote>
  <w:endnote w:type="continuationSeparator" w:id="0">
    <w:p w14:paraId="4A2AC5E1" w14:textId="77777777" w:rsidR="008B4B7E" w:rsidRDefault="00B8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E366" w14:textId="77777777" w:rsidR="008B4B7E" w:rsidRDefault="00B82702">
      <w:pPr>
        <w:spacing w:after="0" w:line="240" w:lineRule="auto"/>
      </w:pPr>
      <w:r>
        <w:separator/>
      </w:r>
    </w:p>
  </w:footnote>
  <w:footnote w:type="continuationSeparator" w:id="0">
    <w:p w14:paraId="585C3FB5" w14:textId="77777777" w:rsidR="008B4B7E" w:rsidRDefault="00B8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D712" w14:textId="77777777" w:rsidR="00DA48AE" w:rsidRPr="00DA48AE" w:rsidRDefault="00200F5F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48DCDE4" w14:textId="77777777" w:rsidR="00DA48AE" w:rsidRDefault="00A90509" w:rsidP="00DA48AE">
    <w:pPr>
      <w:pStyle w:val="Header"/>
      <w:jc w:val="right"/>
    </w:pPr>
  </w:p>
  <w:p w14:paraId="3F208383" w14:textId="77777777" w:rsidR="00DA48AE" w:rsidRDefault="00A90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6"/>
    <w:rsid w:val="00200F5F"/>
    <w:rsid w:val="00290F66"/>
    <w:rsid w:val="002F3796"/>
    <w:rsid w:val="00553DD7"/>
    <w:rsid w:val="007C13DB"/>
    <w:rsid w:val="0087707C"/>
    <w:rsid w:val="008B4B7E"/>
    <w:rsid w:val="00A90509"/>
    <w:rsid w:val="00B82702"/>
    <w:rsid w:val="00C759F4"/>
    <w:rsid w:val="00D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1296"/>
  <w15:chartTrackingRefBased/>
  <w15:docId w15:val="{E958931D-C98F-4233-9124-87FEE0D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66"/>
  </w:style>
  <w:style w:type="paragraph" w:styleId="ListParagraph">
    <w:name w:val="List Paragraph"/>
    <w:basedOn w:val="Normal"/>
    <w:uiPriority w:val="34"/>
    <w:qFormat/>
    <w:rsid w:val="0029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C51AA-AEEE-415A-87BA-45F3EA0406D7}"/>
</file>

<file path=customXml/itemProps2.xml><?xml version="1.0" encoding="utf-8"?>
<ds:datastoreItem xmlns:ds="http://schemas.openxmlformats.org/officeDocument/2006/customXml" ds:itemID="{9779A9CD-A54B-411C-A40C-96AC46BFFA48}"/>
</file>

<file path=customXml/itemProps3.xml><?xml version="1.0" encoding="utf-8"?>
<ds:datastoreItem xmlns:ds="http://schemas.openxmlformats.org/officeDocument/2006/customXml" ds:itemID="{67DB037B-95E9-4CF4-B5A8-16003916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mia.padmasari@gmail.com</dc:creator>
  <cp:keywords/>
  <dc:description/>
  <cp:lastModifiedBy>mia.padmasari@gmail.com</cp:lastModifiedBy>
  <cp:revision>3</cp:revision>
  <dcterms:created xsi:type="dcterms:W3CDTF">2020-10-30T18:59:00Z</dcterms:created>
  <dcterms:modified xsi:type="dcterms:W3CDTF">2020-11-02T11:30:00Z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