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193BB" w14:textId="542BA387" w:rsidR="00C3695D" w:rsidRDefault="009476A9" w:rsidP="009476A9">
      <w:pPr>
        <w:pStyle w:val="Default"/>
        <w:bidi/>
        <w:spacing w:before="0" w:after="120"/>
        <w:jc w:val="center"/>
        <w:rPr>
          <w:rFonts w:ascii="Times New Roman" w:hAnsi="Times New Roman"/>
          <w:b/>
          <w:bCs/>
          <w:sz w:val="32"/>
          <w:szCs w:val="32"/>
          <w:u w:color="000000"/>
          <w:rtl/>
          <w14:textOutline w14:w="12700" w14:cap="flat" w14:cmpd="sng" w14:algn="ctr">
            <w14:noFill/>
            <w14:prstDash w14:val="solid"/>
            <w14:miter w14:lim="400000"/>
          </w14:textOutline>
        </w:rPr>
      </w:pPr>
      <w:r>
        <w:rPr>
          <w:noProof/>
          <w:lang w:val="fr-CH" w:eastAsia="fr-CH"/>
        </w:rPr>
        <w:drawing>
          <wp:inline distT="0" distB="0" distL="0" distR="0" wp14:anchorId="7CD70B9B" wp14:editId="564CAF4C">
            <wp:extent cx="1219200" cy="121611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24" cy="1246460"/>
                    </a:xfrm>
                    <a:prstGeom prst="rect">
                      <a:avLst/>
                    </a:prstGeom>
                    <a:noFill/>
                    <a:ln>
                      <a:noFill/>
                    </a:ln>
                  </pic:spPr>
                </pic:pic>
              </a:graphicData>
            </a:graphic>
          </wp:inline>
        </w:drawing>
      </w:r>
    </w:p>
    <w:p w14:paraId="08CD4D85" w14:textId="7A70118D" w:rsidR="00C3695D" w:rsidRPr="009476A9" w:rsidRDefault="009476A9" w:rsidP="009476A9">
      <w:pPr>
        <w:pStyle w:val="Default"/>
        <w:bidi/>
        <w:spacing w:before="0" w:after="120"/>
        <w:jc w:val="center"/>
        <w:rPr>
          <w:rFonts w:ascii="Times New Roman" w:hAnsi="Times New Roman"/>
          <w:b/>
          <w:bCs/>
          <w:sz w:val="44"/>
          <w:szCs w:val="44"/>
          <w:u w:color="000000"/>
          <w:rtl/>
          <w:lang w:bidi="ar-LY"/>
          <w14:textOutline w14:w="12700" w14:cap="flat" w14:cmpd="sng" w14:algn="ctr">
            <w14:noFill/>
            <w14:prstDash w14:val="solid"/>
            <w14:miter w14:lim="400000"/>
          </w14:textOutline>
        </w:rPr>
      </w:pPr>
      <w:r w:rsidRPr="009476A9">
        <w:rPr>
          <w:rFonts w:ascii="Times New Roman" w:hAnsi="Times New Roman" w:hint="cs"/>
          <w:b/>
          <w:bCs/>
          <w:sz w:val="44"/>
          <w:szCs w:val="44"/>
          <w:u w:color="000000"/>
          <w:rtl/>
          <w:lang w:bidi="ar-LY"/>
          <w14:textOutline w14:w="12700" w14:cap="flat" w14:cmpd="sng" w14:algn="ctr">
            <w14:noFill/>
            <w14:prstDash w14:val="solid"/>
            <w14:miter w14:lim="400000"/>
          </w14:textOutline>
        </w:rPr>
        <w:t xml:space="preserve">دولة ليبيا </w:t>
      </w:r>
    </w:p>
    <w:p w14:paraId="27807FB8" w14:textId="551034AD" w:rsidR="00C3695D" w:rsidRPr="009476A9" w:rsidRDefault="00C74890" w:rsidP="009476A9">
      <w:pPr>
        <w:pStyle w:val="Default"/>
        <w:bidi/>
        <w:spacing w:before="0" w:after="120"/>
        <w:jc w:val="center"/>
        <w:rPr>
          <w:rFonts w:ascii="Times New Roman" w:eastAsia="Times New Roman" w:hAnsi="Times New Roman" w:cs="Times New Roman"/>
          <w:b/>
          <w:bCs/>
          <w:sz w:val="36"/>
          <w:szCs w:val="36"/>
          <w:u w:color="000000"/>
          <w:rtl/>
          <w14:textOutline w14:w="12700" w14:cap="flat" w14:cmpd="sng" w14:algn="ctr">
            <w14:noFill/>
            <w14:prstDash w14:val="solid"/>
            <w14:miter w14:lim="400000"/>
          </w14:textOutline>
        </w:rPr>
      </w:pPr>
      <w:r w:rsidRPr="009476A9">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 xml:space="preserve">كلمة وفد </w:t>
      </w:r>
      <w:r w:rsidR="009476A9" w:rsidRPr="009476A9">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 xml:space="preserve">دولة </w:t>
      </w:r>
      <w:r w:rsidRPr="009476A9">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ليبيا أمام الفريق العامل المعني بالاستعراض الدوري الشامل</w:t>
      </w:r>
    </w:p>
    <w:p w14:paraId="07B0778F" w14:textId="77777777" w:rsidR="00C3695D" w:rsidRDefault="00C74890" w:rsidP="009476A9">
      <w:pPr>
        <w:pStyle w:val="Default"/>
        <w:bidi/>
        <w:spacing w:before="0" w:after="120"/>
        <w:jc w:val="center"/>
        <w:rPr>
          <w:rFonts w:ascii="Times New Roman" w:eastAsia="Times New Roman" w:hAnsi="Times New Roman" w:cs="Times New Roman"/>
          <w:b/>
          <w:bCs/>
          <w:sz w:val="32"/>
          <w:szCs w:val="32"/>
          <w:u w:color="000000"/>
          <w:rtl/>
          <w14:textOutline w14:w="12700" w14:cap="flat" w14:cmpd="sng" w14:algn="ctr">
            <w14:noFill/>
            <w14:prstDash w14:val="solid"/>
            <w14:miter w14:lim="400000"/>
          </w14:textOutline>
        </w:rPr>
      </w:pPr>
      <w:r>
        <w:rPr>
          <w:rFonts w:ascii="Arial Unicode MS" w:hAnsi="Arial Unicode MS" w:cs="Times New Roman" w:hint="cs"/>
          <w:b/>
          <w:bCs/>
          <w:sz w:val="32"/>
          <w:szCs w:val="32"/>
          <w:u w:color="000000"/>
          <w:rtl/>
          <w:lang w:val="ar-SA"/>
          <w14:textOutline w14:w="12700" w14:cap="flat" w14:cmpd="sng" w14:algn="ctr">
            <w14:noFill/>
            <w14:prstDash w14:val="solid"/>
            <w14:miter w14:lim="400000"/>
          </w14:textOutline>
        </w:rPr>
        <w:t>الدورة السادسة والثلاثون</w:t>
      </w:r>
    </w:p>
    <w:p w14:paraId="17E767E4" w14:textId="77777777" w:rsidR="00C3695D" w:rsidRPr="009476A9" w:rsidRDefault="00C74890" w:rsidP="009476A9">
      <w:pPr>
        <w:pStyle w:val="Default"/>
        <w:bidi/>
        <w:spacing w:before="0" w:after="120"/>
        <w:jc w:val="center"/>
        <w:rPr>
          <w:rFonts w:ascii="Times New Roman" w:eastAsia="Times New Roman" w:hAnsi="Times New Roman" w:cs="Times New Roman"/>
          <w:b/>
          <w:bCs/>
          <w:sz w:val="36"/>
          <w:szCs w:val="36"/>
          <w:u w:color="000000"/>
          <w:rtl/>
          <w:lang w:val="ar-SA"/>
          <w14:textOutline w14:w="12700" w14:cap="flat" w14:cmpd="sng" w14:algn="ctr">
            <w14:noFill/>
            <w14:prstDash w14:val="solid"/>
            <w14:miter w14:lim="400000"/>
          </w14:textOutline>
        </w:rPr>
      </w:pPr>
      <w:r w:rsidRPr="009476A9">
        <w:rPr>
          <w:rFonts w:ascii="Arial Unicode MS" w:hAnsi="Arial Unicode MS" w:cs="Times New Roman" w:hint="cs"/>
          <w:b/>
          <w:bCs/>
          <w:sz w:val="36"/>
          <w:szCs w:val="36"/>
          <w:u w:color="000000"/>
          <w:rtl/>
          <w:lang w:val="ar-SA"/>
          <w14:textOutline w14:w="12700" w14:cap="flat" w14:cmpd="sng" w14:algn="ctr">
            <w14:noFill/>
            <w14:prstDash w14:val="solid"/>
            <w14:miter w14:lim="400000"/>
          </w14:textOutline>
        </w:rPr>
        <w:t>جمهورية ليبيريا</w:t>
      </w:r>
      <w:r w:rsidRPr="009476A9">
        <w:rPr>
          <w:rFonts w:ascii="Times New Roman" w:hAnsi="Times New Roman"/>
          <w:b/>
          <w:bCs/>
          <w:sz w:val="36"/>
          <w:szCs w:val="36"/>
          <w:u w:color="000000"/>
          <w:rtl/>
          <w:lang w:val="ar-SA"/>
          <w14:textOutline w14:w="12700" w14:cap="flat" w14:cmpd="sng" w14:algn="ctr">
            <w14:noFill/>
            <w14:prstDash w14:val="solid"/>
            <w14:miter w14:lim="400000"/>
          </w14:textOutline>
        </w:rPr>
        <w:t xml:space="preserve"> </w:t>
      </w:r>
    </w:p>
    <w:p w14:paraId="23895F7C" w14:textId="6E5BE9BF" w:rsidR="00C3695D" w:rsidRDefault="00C74890">
      <w:pPr>
        <w:pStyle w:val="Default"/>
        <w:bidi/>
        <w:spacing w:before="0"/>
        <w:jc w:val="center"/>
        <w:rPr>
          <w:rFonts w:ascii="Times New Roman" w:eastAsia="Times New Roman" w:hAnsi="Times New Roman" w:cs="Times New Roman"/>
          <w:b/>
          <w:bCs/>
          <w:sz w:val="32"/>
          <w:szCs w:val="32"/>
          <w:u w:color="000000"/>
          <w:rtl/>
          <w:lang w:val="ar-SA"/>
          <w14:textOutline w14:w="12700" w14:cap="flat" w14:cmpd="sng" w14:algn="ctr">
            <w14:noFill/>
            <w14:prstDash w14:val="solid"/>
            <w14:miter w14:lim="400000"/>
          </w14:textOutline>
        </w:rPr>
      </w:pPr>
      <w:r>
        <w:rPr>
          <w:rFonts w:ascii="Arial Unicode MS" w:hAnsi="Arial Unicode MS" w:cs="Times New Roman" w:hint="cs"/>
          <w:b/>
          <w:bCs/>
          <w:sz w:val="32"/>
          <w:szCs w:val="32"/>
          <w:u w:color="000000"/>
          <w:rtl/>
          <w:lang w:val="ar-SA"/>
          <w14:textOutline w14:w="12700" w14:cap="flat" w14:cmpd="sng" w14:algn="ctr">
            <w14:noFill/>
            <w14:prstDash w14:val="solid"/>
            <w14:miter w14:lim="400000"/>
          </w14:textOutline>
        </w:rPr>
        <w:t xml:space="preserve">الاثنين الموافق </w:t>
      </w:r>
      <w:r w:rsidR="009476A9">
        <w:rPr>
          <w:rFonts w:ascii="Times New Roman" w:hAnsi="Times New Roman" w:hint="cs"/>
          <w:b/>
          <w:bCs/>
          <w:sz w:val="32"/>
          <w:szCs w:val="32"/>
          <w:u w:color="000000"/>
          <w:rtl/>
          <w:lang w:val="ar-SA"/>
          <w14:textOutline w14:w="12700" w14:cap="flat" w14:cmpd="sng" w14:algn="ctr">
            <w14:noFill/>
            <w14:prstDash w14:val="solid"/>
            <w14:miter w14:lim="400000"/>
          </w14:textOutline>
        </w:rPr>
        <w:t>02/11/2020</w:t>
      </w:r>
    </w:p>
    <w:p w14:paraId="6820E0BA" w14:textId="77777777" w:rsidR="00C3695D" w:rsidRDefault="00C3695D">
      <w:pPr>
        <w:pStyle w:val="Default"/>
        <w:bidi/>
        <w:spacing w:before="0" w:after="200" w:line="276" w:lineRule="auto"/>
        <w:jc w:val="center"/>
        <w:rPr>
          <w:rFonts w:ascii="Times New Roman" w:eastAsia="Times New Roman" w:hAnsi="Times New Roman" w:cs="Times New Roman"/>
          <w:b/>
          <w:bCs/>
          <w:sz w:val="32"/>
          <w:szCs w:val="32"/>
          <w:u w:color="000000"/>
          <w:rtl/>
          <w:lang w:val="ar-SA"/>
        </w:rPr>
      </w:pPr>
    </w:p>
    <w:p w14:paraId="505A20C0" w14:textId="1478B145" w:rsidR="00C3695D" w:rsidRDefault="00C74890">
      <w:pPr>
        <w:pStyle w:val="Default"/>
        <w:bidi/>
        <w:spacing w:before="0" w:after="200" w:line="276" w:lineRule="auto"/>
        <w:rPr>
          <w:rFonts w:ascii="Times New Roman" w:eastAsia="Times New Roman" w:hAnsi="Times New Roman" w:cs="Times New Roman"/>
          <w:b/>
          <w:bCs/>
          <w:sz w:val="32"/>
          <w:szCs w:val="32"/>
          <w:u w:color="000000"/>
          <w:rtl/>
          <w:lang w:val="ar-SA"/>
        </w:rPr>
      </w:pPr>
      <w:r>
        <w:rPr>
          <w:rFonts w:ascii="Arial Unicode MS" w:hAnsi="Arial Unicode MS" w:cs="Times New Roman" w:hint="cs"/>
          <w:b/>
          <w:bCs/>
          <w:sz w:val="32"/>
          <w:szCs w:val="32"/>
          <w:u w:color="000000"/>
          <w:rtl/>
          <w:lang w:val="ar-SA"/>
        </w:rPr>
        <w:t xml:space="preserve">شكرا السيدة </w:t>
      </w:r>
      <w:r w:rsidR="009476A9">
        <w:rPr>
          <w:rFonts w:ascii="Arial Unicode MS" w:hAnsi="Arial Unicode MS" w:cs="Times New Roman" w:hint="cs"/>
          <w:b/>
          <w:bCs/>
          <w:sz w:val="32"/>
          <w:szCs w:val="32"/>
          <w:u w:color="000000"/>
          <w:rtl/>
          <w:lang w:val="ar-SA"/>
        </w:rPr>
        <w:t>الرئيسة،</w:t>
      </w:r>
    </w:p>
    <w:p w14:paraId="2AA08E9A" w14:textId="7BD29A2D" w:rsidR="00C3695D" w:rsidRDefault="00C74890">
      <w:pPr>
        <w:pStyle w:val="Default"/>
        <w:bidi/>
        <w:spacing w:before="0" w:after="200" w:line="276" w:lineRule="auto"/>
        <w:jc w:val="both"/>
        <w:rPr>
          <w:rFonts w:ascii="Times New Roman" w:eastAsia="Times New Roman" w:hAnsi="Times New Roman" w:cs="Times New Roman"/>
          <w:sz w:val="32"/>
          <w:szCs w:val="32"/>
          <w:u w:color="000000"/>
          <w:rtl/>
          <w:lang w:val="ar-SA"/>
        </w:rPr>
      </w:pPr>
      <w:r>
        <w:rPr>
          <w:rFonts w:ascii="Arial Unicode MS" w:hAnsi="Arial Unicode MS" w:cs="Times New Roman" w:hint="cs"/>
          <w:b/>
          <w:bCs/>
          <w:sz w:val="32"/>
          <w:szCs w:val="32"/>
          <w:u w:color="000000"/>
          <w:rtl/>
          <w:lang w:val="ar-SA"/>
        </w:rPr>
        <w:t xml:space="preserve">يرحب </w:t>
      </w:r>
      <w:r>
        <w:rPr>
          <w:rFonts w:ascii="Arial Unicode MS" w:hAnsi="Arial Unicode MS" w:cs="Times New Roman" w:hint="cs"/>
          <w:sz w:val="32"/>
          <w:szCs w:val="32"/>
          <w:u w:color="000000"/>
          <w:rtl/>
          <w:lang w:val="ar-SA"/>
        </w:rPr>
        <w:t xml:space="preserve">وفد بلادي بوفد جمهورية ليبيريا </w:t>
      </w:r>
      <w:r w:rsidR="009476A9">
        <w:rPr>
          <w:rFonts w:ascii="Arial Unicode MS" w:hAnsi="Arial Unicode MS" w:cs="Times New Roman" w:hint="cs"/>
          <w:sz w:val="32"/>
          <w:szCs w:val="32"/>
          <w:u w:color="000000"/>
          <w:rtl/>
          <w:lang w:val="ar-SA"/>
        </w:rPr>
        <w:t xml:space="preserve">الموقر </w:t>
      </w:r>
      <w:r>
        <w:rPr>
          <w:rFonts w:ascii="Arial Unicode MS" w:hAnsi="Arial Unicode MS" w:cs="Times New Roman" w:hint="cs"/>
          <w:sz w:val="32"/>
          <w:szCs w:val="32"/>
          <w:u w:color="000000"/>
          <w:rtl/>
          <w:lang w:val="ar-SA"/>
        </w:rPr>
        <w:t>خلال عملية الاستعراض، ويثني على قبول</w:t>
      </w:r>
      <w:r>
        <w:rPr>
          <w:rFonts w:ascii="Times New Roman" w:hAnsi="Times New Roman"/>
          <w:sz w:val="32"/>
          <w:szCs w:val="32"/>
          <w:u w:color="000000"/>
        </w:rPr>
        <w:t xml:space="preserve"> </w:t>
      </w:r>
      <w:r>
        <w:rPr>
          <w:rFonts w:ascii="Arial Unicode MS" w:hAnsi="Arial Unicode MS" w:cs="Times New Roman" w:hint="cs"/>
          <w:sz w:val="32"/>
          <w:szCs w:val="32"/>
          <w:u w:color="000000"/>
          <w:rtl/>
          <w:lang w:val="ar-SA"/>
        </w:rPr>
        <w:t xml:space="preserve">حكومتها التوصيات المقدمة لها في دورة استعراضها السابقة، وعلى التقدم الذي أحرزته في شتى المجالات من أجل الازدهار والتنمية وتحسين مستوى المعيشة، وذلك في إطار خطط العمل الوطنية، بالإضافة إلى سن التشريعات التي ترمي إلى حماية حقوق الإنسان ومكافحة العنف </w:t>
      </w:r>
      <w:proofErr w:type="spellStart"/>
      <w:r>
        <w:rPr>
          <w:rFonts w:ascii="Arial Unicode MS" w:hAnsi="Arial Unicode MS" w:cs="Times New Roman" w:hint="cs"/>
          <w:sz w:val="32"/>
          <w:szCs w:val="32"/>
          <w:u w:color="000000"/>
          <w:rtl/>
          <w:lang w:val="ar-SA"/>
        </w:rPr>
        <w:t>الجنساني</w:t>
      </w:r>
      <w:proofErr w:type="spellEnd"/>
      <w:r>
        <w:rPr>
          <w:rFonts w:ascii="Times New Roman" w:hAnsi="Times New Roman"/>
          <w:sz w:val="32"/>
          <w:szCs w:val="32"/>
          <w:u w:color="000000"/>
          <w:rtl/>
          <w:lang w:val="ar-SA"/>
        </w:rPr>
        <w:t xml:space="preserve">. </w:t>
      </w:r>
    </w:p>
    <w:p w14:paraId="6C8B7685" w14:textId="77777777" w:rsidR="00C3695D" w:rsidRDefault="00C74890">
      <w:pPr>
        <w:pStyle w:val="Default"/>
        <w:bidi/>
        <w:spacing w:before="0" w:after="200" w:line="276" w:lineRule="auto"/>
        <w:jc w:val="both"/>
        <w:rPr>
          <w:rFonts w:ascii="Times New Roman" w:eastAsia="Times New Roman" w:hAnsi="Times New Roman" w:cs="Times New Roman"/>
          <w:sz w:val="32"/>
          <w:szCs w:val="32"/>
          <w:u w:color="000000"/>
          <w:rtl/>
          <w:lang w:val="ar-SA"/>
        </w:rPr>
      </w:pPr>
      <w:r>
        <w:rPr>
          <w:rFonts w:ascii="Arial Unicode MS" w:hAnsi="Arial Unicode MS" w:cs="Times New Roman" w:hint="cs"/>
          <w:b/>
          <w:bCs/>
          <w:sz w:val="32"/>
          <w:szCs w:val="32"/>
          <w:u w:color="000000"/>
          <w:rtl/>
          <w:lang w:val="ar-SA"/>
        </w:rPr>
        <w:t>وفي</w:t>
      </w:r>
      <w:r>
        <w:rPr>
          <w:rFonts w:ascii="Arial Unicode MS" w:hAnsi="Arial Unicode MS" w:cs="Times New Roman" w:hint="cs"/>
          <w:sz w:val="32"/>
          <w:szCs w:val="32"/>
          <w:u w:color="000000"/>
          <w:rtl/>
          <w:lang w:val="ar-SA"/>
        </w:rPr>
        <w:t xml:space="preserve"> سياق ما ذكر يوصي وفد بلادي </w:t>
      </w:r>
      <w:proofErr w:type="gramStart"/>
      <w:r>
        <w:rPr>
          <w:rFonts w:ascii="Arial Unicode MS" w:hAnsi="Arial Unicode MS" w:cs="Times New Roman" w:hint="cs"/>
          <w:sz w:val="32"/>
          <w:szCs w:val="32"/>
          <w:u w:color="000000"/>
          <w:rtl/>
          <w:lang w:val="ar-SA"/>
        </w:rPr>
        <w:t>بالآتي</w:t>
      </w:r>
      <w:r>
        <w:rPr>
          <w:rFonts w:ascii="Times New Roman" w:hAnsi="Times New Roman"/>
          <w:sz w:val="32"/>
          <w:szCs w:val="32"/>
          <w:u w:color="000000"/>
          <w:rtl/>
          <w:lang w:val="ar-SA"/>
        </w:rPr>
        <w:t>:-</w:t>
      </w:r>
      <w:proofErr w:type="gramEnd"/>
    </w:p>
    <w:p w14:paraId="3D4EBE95" w14:textId="77777777" w:rsidR="00C3695D" w:rsidRDefault="00C74890">
      <w:pPr>
        <w:pStyle w:val="Default"/>
        <w:numPr>
          <w:ilvl w:val="0"/>
          <w:numId w:val="2"/>
        </w:numPr>
        <w:bidi/>
        <w:spacing w:before="0" w:after="200" w:line="276" w:lineRule="auto"/>
        <w:jc w:val="both"/>
        <w:rPr>
          <w:rFonts w:ascii="Arial Unicode MS" w:hAnsi="Arial Unicode MS" w:cs="Calibri"/>
          <w:sz w:val="32"/>
          <w:szCs w:val="32"/>
          <w:u w:color="000000"/>
          <w:rtl/>
          <w:lang w:val="ar-SA"/>
        </w:rPr>
      </w:pPr>
      <w:r>
        <w:rPr>
          <w:rFonts w:ascii="Arial Unicode MS" w:hAnsi="Arial Unicode MS" w:cs="Times New Roman" w:hint="cs"/>
          <w:sz w:val="32"/>
          <w:szCs w:val="32"/>
          <w:u w:color="000000"/>
          <w:rtl/>
          <w:lang w:val="ar-SA"/>
        </w:rPr>
        <w:t>مواصلة الجهود المبذولة في إصلاح قطاع التعليم وتطويره، ليشمل جميع فئات المجتمع، بما في ذلك ذوو الاحتياجات الخاصة في كافة مدن ليبيريا</w:t>
      </w:r>
      <w:r>
        <w:rPr>
          <w:rFonts w:ascii="Times New Roman" w:hAnsi="Times New Roman"/>
          <w:sz w:val="32"/>
          <w:szCs w:val="32"/>
          <w:u w:color="000000"/>
          <w:rtl/>
          <w:lang w:val="ar-SA"/>
        </w:rPr>
        <w:t>.</w:t>
      </w:r>
    </w:p>
    <w:p w14:paraId="10F2341F" w14:textId="77777777" w:rsidR="00C3695D" w:rsidRDefault="00C74890">
      <w:pPr>
        <w:pStyle w:val="Default"/>
        <w:numPr>
          <w:ilvl w:val="0"/>
          <w:numId w:val="2"/>
        </w:numPr>
        <w:bidi/>
        <w:spacing w:before="0" w:after="200" w:line="276" w:lineRule="auto"/>
        <w:jc w:val="both"/>
        <w:rPr>
          <w:rFonts w:ascii="Arial Unicode MS" w:hAnsi="Arial Unicode MS" w:cs="Calibri"/>
          <w:sz w:val="32"/>
          <w:szCs w:val="32"/>
          <w:u w:color="000000"/>
          <w:rtl/>
          <w:lang w:val="ar-SA"/>
        </w:rPr>
      </w:pPr>
      <w:r>
        <w:rPr>
          <w:rFonts w:ascii="Arial Unicode MS" w:hAnsi="Arial Unicode MS" w:cs="Times New Roman" w:hint="cs"/>
          <w:sz w:val="32"/>
          <w:szCs w:val="32"/>
          <w:u w:color="000000"/>
          <w:rtl/>
          <w:lang w:val="ar-SA"/>
        </w:rPr>
        <w:t>اتخاذ كافة التدابير اللازمة لتحسين قطاع الصحة،</w:t>
      </w:r>
      <w:r>
        <w:rPr>
          <w:rFonts w:ascii="Times New Roman" w:hAnsi="Times New Roman"/>
          <w:sz w:val="32"/>
          <w:szCs w:val="32"/>
          <w:u w:color="000000"/>
          <w:rtl/>
          <w:lang w:val="ar-SA"/>
        </w:rPr>
        <w:t xml:space="preserve"> </w:t>
      </w:r>
      <w:r>
        <w:rPr>
          <w:rFonts w:ascii="Arial Unicode MS" w:hAnsi="Arial Unicode MS" w:cs="Times New Roman" w:hint="cs"/>
          <w:sz w:val="32"/>
          <w:szCs w:val="32"/>
          <w:u w:color="000000"/>
          <w:rtl/>
          <w:lang w:val="ar-SA"/>
        </w:rPr>
        <w:t xml:space="preserve">ولمواجهة جائحة </w:t>
      </w:r>
      <w:proofErr w:type="spellStart"/>
      <w:r>
        <w:rPr>
          <w:rFonts w:ascii="Arial Unicode MS" w:hAnsi="Arial Unicode MS" w:cs="Times New Roman" w:hint="cs"/>
          <w:sz w:val="32"/>
          <w:szCs w:val="32"/>
          <w:u w:color="000000"/>
          <w:rtl/>
          <w:lang w:val="ar-SA"/>
        </w:rPr>
        <w:t>كوفيد</w:t>
      </w:r>
      <w:proofErr w:type="spellEnd"/>
      <w:r>
        <w:rPr>
          <w:rFonts w:ascii="Arial Unicode MS" w:hAnsi="Arial Unicode MS" w:cs="Times New Roman" w:hint="cs"/>
          <w:sz w:val="32"/>
          <w:szCs w:val="32"/>
          <w:u w:color="000000"/>
          <w:rtl/>
          <w:lang w:val="ar-SA"/>
        </w:rPr>
        <w:t xml:space="preserve"> </w:t>
      </w:r>
      <w:r>
        <w:rPr>
          <w:rFonts w:ascii="Times New Roman" w:hAnsi="Times New Roman"/>
          <w:sz w:val="32"/>
          <w:szCs w:val="32"/>
          <w:u w:color="000000"/>
          <w:rtl/>
          <w:lang w:val="ar-SA"/>
        </w:rPr>
        <w:t xml:space="preserve">19 </w:t>
      </w:r>
      <w:r>
        <w:rPr>
          <w:rFonts w:ascii="Arial Unicode MS" w:hAnsi="Arial Unicode MS" w:cs="Times New Roman" w:hint="cs"/>
          <w:sz w:val="32"/>
          <w:szCs w:val="32"/>
          <w:u w:color="000000"/>
          <w:rtl/>
          <w:lang w:val="ar-SA"/>
        </w:rPr>
        <w:t>وتوفير الرعاية الصحية لجميع المواطنين</w:t>
      </w:r>
      <w:r>
        <w:rPr>
          <w:rFonts w:ascii="Times New Roman" w:hAnsi="Times New Roman"/>
          <w:sz w:val="32"/>
          <w:szCs w:val="32"/>
          <w:u w:color="000000"/>
          <w:rtl/>
          <w:lang w:val="ar-SA"/>
        </w:rPr>
        <w:t>.</w:t>
      </w:r>
      <w:r>
        <w:rPr>
          <w:rFonts w:ascii="Times New Roman" w:hAnsi="Times New Roman"/>
          <w:b/>
          <w:bCs/>
          <w:sz w:val="32"/>
          <w:szCs w:val="32"/>
          <w:u w:color="000000"/>
          <w:rtl/>
          <w:lang w:val="ar-SA"/>
        </w:rPr>
        <w:t xml:space="preserve">          </w:t>
      </w:r>
    </w:p>
    <w:p w14:paraId="36C64282" w14:textId="77777777" w:rsidR="00C3695D" w:rsidRDefault="00C74890">
      <w:pPr>
        <w:pStyle w:val="Default"/>
        <w:bidi/>
        <w:spacing w:before="0" w:after="200" w:line="276" w:lineRule="auto"/>
        <w:jc w:val="both"/>
        <w:rPr>
          <w:rFonts w:ascii="Times New Roman" w:eastAsia="Times New Roman" w:hAnsi="Times New Roman" w:cs="Times New Roman"/>
          <w:b/>
          <w:bCs/>
          <w:sz w:val="32"/>
          <w:szCs w:val="32"/>
          <w:u w:color="000000"/>
          <w:rtl/>
          <w:lang w:val="ar-SA"/>
        </w:rPr>
      </w:pPr>
      <w:r>
        <w:rPr>
          <w:rFonts w:ascii="Arial Unicode MS" w:hAnsi="Arial Unicode MS" w:cs="Times New Roman" w:hint="cs"/>
          <w:b/>
          <w:bCs/>
          <w:sz w:val="32"/>
          <w:szCs w:val="32"/>
          <w:u w:color="000000"/>
          <w:rtl/>
          <w:lang w:val="ar-SA"/>
        </w:rPr>
        <w:t>وفي الختام، نتمنى لوفد جمهورية ليبيريا النجاح والتوفيق في هذا الاستعراض</w:t>
      </w:r>
      <w:r>
        <w:rPr>
          <w:rFonts w:ascii="Times New Roman" w:hAnsi="Times New Roman"/>
          <w:b/>
          <w:bCs/>
          <w:sz w:val="32"/>
          <w:szCs w:val="32"/>
          <w:u w:color="000000"/>
          <w:rtl/>
          <w:lang w:val="ar-SA"/>
        </w:rPr>
        <w:t>.</w:t>
      </w:r>
    </w:p>
    <w:p w14:paraId="6EF2465F" w14:textId="77777777" w:rsidR="00C3695D" w:rsidRDefault="00C3695D">
      <w:pPr>
        <w:pStyle w:val="Default"/>
        <w:bidi/>
        <w:spacing w:before="0" w:after="200" w:line="276" w:lineRule="auto"/>
        <w:jc w:val="both"/>
        <w:rPr>
          <w:rFonts w:ascii="Times New Roman" w:eastAsia="Times New Roman" w:hAnsi="Times New Roman" w:cs="Times New Roman"/>
          <w:b/>
          <w:bCs/>
          <w:sz w:val="32"/>
          <w:szCs w:val="32"/>
          <w:u w:color="000000"/>
          <w:rtl/>
          <w:lang w:val="ar-SA"/>
        </w:rPr>
      </w:pPr>
    </w:p>
    <w:p w14:paraId="47227727" w14:textId="358142A2" w:rsidR="00C3695D" w:rsidRDefault="00C74890">
      <w:pPr>
        <w:pStyle w:val="Default"/>
        <w:bidi/>
        <w:spacing w:before="0" w:after="200" w:line="276" w:lineRule="auto"/>
        <w:jc w:val="both"/>
        <w:rPr>
          <w:rFonts w:ascii="Times New Roman" w:eastAsia="Times New Roman" w:hAnsi="Times New Roman" w:cs="Times New Roman"/>
          <w:b/>
          <w:bCs/>
          <w:sz w:val="32"/>
          <w:szCs w:val="32"/>
          <w:u w:color="000000"/>
          <w:rtl/>
          <w:lang w:val="ar-SA"/>
        </w:rPr>
      </w:pPr>
      <w:r>
        <w:rPr>
          <w:rFonts w:ascii="Arial Unicode MS" w:hAnsi="Arial Unicode MS" w:cs="Times New Roman" w:hint="cs"/>
          <w:b/>
          <w:bCs/>
          <w:sz w:val="32"/>
          <w:szCs w:val="32"/>
          <w:u w:color="000000"/>
          <w:rtl/>
          <w:lang w:val="ar-SA"/>
        </w:rPr>
        <w:t>شكرا السيدة الرئيسة</w:t>
      </w:r>
      <w:r>
        <w:rPr>
          <w:rFonts w:ascii="Times New Roman" w:hAnsi="Times New Roman"/>
          <w:b/>
          <w:bCs/>
          <w:sz w:val="32"/>
          <w:szCs w:val="32"/>
          <w:u w:color="000000"/>
          <w:rtl/>
          <w:lang w:val="ar-SA"/>
        </w:rPr>
        <w:t>.</w:t>
      </w:r>
      <w:bookmarkStart w:id="0" w:name="_GoBack"/>
      <w:bookmarkEnd w:id="0"/>
    </w:p>
    <w:p w14:paraId="34793E61" w14:textId="4DC7BE73" w:rsidR="00C3695D" w:rsidRDefault="00C3695D" w:rsidP="00C00BFB">
      <w:pPr>
        <w:pStyle w:val="Default"/>
        <w:bidi/>
        <w:spacing w:before="0" w:after="120"/>
        <w:rPr>
          <w:rtl/>
        </w:rPr>
      </w:pPr>
    </w:p>
    <w:sectPr w:rsidR="00C3695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8D0A6" w14:textId="77777777" w:rsidR="000E4E2D" w:rsidRDefault="000E4E2D">
      <w:r>
        <w:separator/>
      </w:r>
    </w:p>
  </w:endnote>
  <w:endnote w:type="continuationSeparator" w:id="0">
    <w:p w14:paraId="7FC5F685" w14:textId="77777777" w:rsidR="000E4E2D" w:rsidRDefault="000E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3FF7" w14:textId="77777777" w:rsidR="00C3695D" w:rsidRDefault="00C369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5C925" w14:textId="77777777" w:rsidR="000E4E2D" w:rsidRDefault="000E4E2D">
      <w:r>
        <w:separator/>
      </w:r>
    </w:p>
  </w:footnote>
  <w:footnote w:type="continuationSeparator" w:id="0">
    <w:p w14:paraId="181E3294" w14:textId="77777777" w:rsidR="000E4E2D" w:rsidRDefault="000E4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DED28" w14:textId="77777777" w:rsidR="00C3695D" w:rsidRDefault="00C369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2D5C"/>
    <w:multiLevelType w:val="hybridMultilevel"/>
    <w:tmpl w:val="A7AA9636"/>
    <w:styleLink w:val="Dash"/>
    <w:lvl w:ilvl="0" w:tplc="1CB0077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B9AA326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7D6888C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443C21D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479A2CE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37622B1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B688060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10D407A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C92AD75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527938A1"/>
    <w:multiLevelType w:val="hybridMultilevel"/>
    <w:tmpl w:val="76DEC22E"/>
    <w:styleLink w:val="ImportedStyle1"/>
    <w:lvl w:ilvl="0" w:tplc="13781EF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07C379E">
      <w:start w:val="1"/>
      <w:numFmt w:val="bullet"/>
      <w:lvlText w:val="o"/>
      <w:lvlJc w:val="left"/>
      <w:pPr>
        <w:ind w:left="141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6749270">
      <w:start w:val="1"/>
      <w:numFmt w:val="bullet"/>
      <w:lvlText w:val="▪"/>
      <w:lvlJc w:val="left"/>
      <w:pPr>
        <w:ind w:left="213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E6EE136">
      <w:start w:val="1"/>
      <w:numFmt w:val="bullet"/>
      <w:lvlText w:val="•"/>
      <w:lvlJc w:val="left"/>
      <w:pPr>
        <w:ind w:left="285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78A9A52">
      <w:start w:val="1"/>
      <w:numFmt w:val="bullet"/>
      <w:lvlText w:val="o"/>
      <w:lvlJc w:val="left"/>
      <w:pPr>
        <w:ind w:left="357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16942C">
      <w:start w:val="1"/>
      <w:numFmt w:val="bullet"/>
      <w:lvlText w:val="▪"/>
      <w:lvlJc w:val="left"/>
      <w:pPr>
        <w:ind w:left="429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C646A8">
      <w:start w:val="1"/>
      <w:numFmt w:val="bullet"/>
      <w:lvlText w:val="•"/>
      <w:lvlJc w:val="left"/>
      <w:pPr>
        <w:ind w:left="501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749054">
      <w:start w:val="1"/>
      <w:numFmt w:val="bullet"/>
      <w:lvlText w:val="o"/>
      <w:lvlJc w:val="left"/>
      <w:pPr>
        <w:ind w:left="573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CCB036">
      <w:start w:val="1"/>
      <w:numFmt w:val="bullet"/>
      <w:lvlText w:val="▪"/>
      <w:lvlJc w:val="left"/>
      <w:pPr>
        <w:ind w:left="645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40D6528"/>
    <w:multiLevelType w:val="hybridMultilevel"/>
    <w:tmpl w:val="76DEC22E"/>
    <w:numStyleLink w:val="ImportedStyle1"/>
  </w:abstractNum>
  <w:abstractNum w:abstractNumId="3" w15:restartNumberingAfterBreak="0">
    <w:nsid w:val="77303955"/>
    <w:multiLevelType w:val="hybridMultilevel"/>
    <w:tmpl w:val="A7AA9636"/>
    <w:numStyleLink w:val="Dash"/>
  </w:abstractNum>
  <w:num w:numId="1">
    <w:abstractNumId w:val="0"/>
  </w:num>
  <w:num w:numId="2">
    <w:abstractNumId w:val="3"/>
  </w:num>
  <w:num w:numId="3">
    <w:abstractNumId w:val="3"/>
    <w:lvlOverride w:ilvl="0">
      <w:lvl w:ilvl="0" w:tplc="68948BEC">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1">
      <w:lvl w:ilvl="1" w:tplc="5F9EB4FC">
        <w:start w:val="1"/>
        <w:numFmt w:val="bullet"/>
        <w:lvlText w:val="-"/>
        <w:lvlJc w:val="left"/>
        <w:pPr>
          <w:ind w:left="5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2">
      <w:lvl w:ilvl="2" w:tplc="DB7A7B60">
        <w:start w:val="1"/>
        <w:numFmt w:val="bullet"/>
        <w:lvlText w:val="-"/>
        <w:lvlJc w:val="left"/>
        <w:pPr>
          <w:ind w:left="8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3">
      <w:lvl w:ilvl="3" w:tplc="8BC6BB8A">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4">
      <w:lvl w:ilvl="4" w:tplc="5100F008">
        <w:start w:val="1"/>
        <w:numFmt w:val="bullet"/>
        <w:lvlText w:val="-"/>
        <w:lvlJc w:val="left"/>
        <w:pPr>
          <w:ind w:left="128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5">
      <w:lvl w:ilvl="5" w:tplc="23D6112C">
        <w:start w:val="1"/>
        <w:numFmt w:val="bullet"/>
        <w:lvlText w:val="-"/>
        <w:lvlJc w:val="left"/>
        <w:pPr>
          <w:ind w:left="15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6">
      <w:lvl w:ilvl="6" w:tplc="48E036A8">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7">
      <w:lvl w:ilvl="7" w:tplc="5972F394">
        <w:start w:val="1"/>
        <w:numFmt w:val="bullet"/>
        <w:lvlText w:val="-"/>
        <w:lvlJc w:val="left"/>
        <w:pPr>
          <w:ind w:left="20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8">
      <w:lvl w:ilvl="8" w:tplc="2EAE2E86">
        <w:start w:val="1"/>
        <w:numFmt w:val="bullet"/>
        <w:lvlText w:val="-"/>
        <w:lvlJc w:val="left"/>
        <w:pPr>
          <w:ind w:left="22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ar-SA"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5D"/>
    <w:rsid w:val="000E4E2D"/>
    <w:rsid w:val="001A7945"/>
    <w:rsid w:val="009476A9"/>
    <w:rsid w:val="009A0492"/>
    <w:rsid w:val="00C00BFB"/>
    <w:rsid w:val="00C3695D"/>
    <w:rsid w:val="00C74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6249"/>
  <w15:docId w15:val="{F1FC1E85-C110-4786-87A0-2D46E30D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Dash">
    <w:name w:val="Dash"/>
    <w:pPr>
      <w:numPr>
        <w:numId w:val="1"/>
      </w:numPr>
    </w:pPr>
  </w:style>
  <w:style w:type="numbering" w:customStyle="1" w:styleId="ImportedStyle1">
    <w:name w:val="Imported Style 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246CE-9CF9-406A-A8ED-7AE5869B21CD}"/>
</file>

<file path=customXml/itemProps2.xml><?xml version="1.0" encoding="utf-8"?>
<ds:datastoreItem xmlns:ds="http://schemas.openxmlformats.org/officeDocument/2006/customXml" ds:itemID="{4FEF8B6E-2366-40A7-BBD1-051C99C48FB2}"/>
</file>

<file path=customXml/itemProps3.xml><?xml version="1.0" encoding="utf-8"?>
<ds:datastoreItem xmlns:ds="http://schemas.openxmlformats.org/officeDocument/2006/customXml" ds:itemID="{D23B4E5F-E526-4A40-852C-646A2BBD6E39}"/>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765</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LIBYAN MISSION</dc:creator>
  <cp:lastModifiedBy>LIBYAN MISSION</cp:lastModifiedBy>
  <cp:revision>4</cp:revision>
  <dcterms:created xsi:type="dcterms:W3CDTF">2020-11-01T16:38:00Z</dcterms:created>
  <dcterms:modified xsi:type="dcterms:W3CDTF">2020-11-01T16:39:00Z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