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47725" cy="828675"/>
            <wp:effectExtent b="0" l="0" r="0" t="0"/>
            <wp:docPr descr="Fiji" id="6" name="image1.png"/>
            <a:graphic>
              <a:graphicData uri="http://schemas.openxmlformats.org/drawingml/2006/picture">
                <pic:pic>
                  <pic:nvPicPr>
                    <pic:cNvPr descr="Fiji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PERMANENT MISSION OF THE REPUBLIC OF FIJI TO THE UNITED 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OFFICE AND OTHER INTERNATIONAL ORGANISATIONS AT GENEVA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SESSION OF THE UPR WORKING GROUP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PANAMA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Fiji welcomes the delegation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Panama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congratulates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 the achievements in the implementation of the recommendations from its previous cycle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Fiji commends Panama’s efforts to adapt their environmental laws to address new environmental challenges and the efforts in developing an institutional framework with a view to updating policies on climate change, biodiversity and water resource management.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Fiji offers the following recommendations: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to intensify efforts to develop and strengthen the necessary legislative frameworks that address cross-sectoral environmental challenges, including climate change and disaster risk reduction frameworks;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Continue to ensure the full participation of young people in decision-making processes, including in the design and implementation of programmes, policies, and strategies that improve their leadership and their contribution to peace, stability, security and sustainable development; and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Take measures to ensure that comprehensive and age-appropriate education on sexuality and reproductive health and rights is systematically integrated into school curricula.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t67tten817om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wish the delegation every success in its review.  </w:t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thank you.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0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2BF3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42B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c0G2ASGc3BGTSyDVabUGHFahw==">AMUW2mXXg6RKJ1/4KbL3X2ZvAtlqkeMRnrLx+JMcVA8IQSxMWEzhvl7NSSzbmLI6aPR6iAGvYvSRXdfhWtS9Wovy1LgrVZ4vqWnvYilzDG/ZEEvX1+PRDTiwji7zrnlWwoqoZGLDqpN7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486601C-B16C-41BB-8343-E8CB6554EED2}"/>
</file>

<file path=customXML/itemProps3.xml><?xml version="1.0" encoding="utf-8"?>
<ds:datastoreItem xmlns:ds="http://schemas.openxmlformats.org/officeDocument/2006/customXml" ds:itemID="{750CF915-6BDA-43D2-AC81-B314D003E717}"/>
</file>

<file path=customXML/itemProps4.xml><?xml version="1.0" encoding="utf-8"?>
<ds:datastoreItem xmlns:ds="http://schemas.openxmlformats.org/officeDocument/2006/customXml" ds:itemID="{6F6A7635-40EA-47D3-AA92-F22068F9111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dcterms:created xsi:type="dcterms:W3CDTF">2020-01-11T10:45:00Z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