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FA" w:rsidRDefault="00F629FA" w:rsidP="00F629FA">
      <w:pPr>
        <w:jc w:val="center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  <w:b/>
          <w:bCs/>
        </w:rPr>
        <w:t>UPR36</w:t>
      </w:r>
    </w:p>
    <w:p w:rsidR="00F629FA" w:rsidRDefault="00F629FA" w:rsidP="00F629FA">
      <w:pPr>
        <w:jc w:val="center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  <w:b/>
          <w:bCs/>
        </w:rPr>
        <w:t>Bulgaria</w:t>
      </w:r>
    </w:p>
    <w:p w:rsidR="00F629FA" w:rsidRDefault="00F629FA" w:rsidP="00F629FA">
      <w:pPr>
        <w:jc w:val="center"/>
        <w:rPr>
          <w:rFonts w:ascii="Georgia" w:hAnsi="Georgia" w:cs="Times New Roman"/>
          <w:bCs/>
          <w:i/>
        </w:rPr>
      </w:pPr>
      <w:r>
        <w:rPr>
          <w:rFonts w:ascii="Georgia" w:hAnsi="Georgia" w:cs="Times New Roman"/>
          <w:bCs/>
          <w:i/>
        </w:rPr>
        <w:t>6 November 2020</w:t>
      </w:r>
    </w:p>
    <w:p w:rsidR="00F629FA" w:rsidRDefault="00F629FA" w:rsidP="00F629FA">
      <w:pPr>
        <w:jc w:val="center"/>
        <w:rPr>
          <w:rFonts w:ascii="Georgia" w:hAnsi="Georgia" w:cs="Calibri"/>
          <w:b/>
          <w:sz w:val="24"/>
          <w:szCs w:val="24"/>
        </w:rPr>
      </w:pPr>
      <w:r>
        <w:rPr>
          <w:rFonts w:ascii="Georgia" w:hAnsi="Georgia" w:cs="Calibri"/>
          <w:b/>
          <w:sz w:val="24"/>
          <w:szCs w:val="24"/>
        </w:rPr>
        <w:t>STATEMENT BY THE CZECH REPUBLIC</w:t>
      </w:r>
    </w:p>
    <w:p w:rsidR="00F629FA" w:rsidRDefault="00F629FA" w:rsidP="00F629FA">
      <w:pPr>
        <w:spacing w:line="360" w:lineRule="auto"/>
        <w:rPr>
          <w:rFonts w:ascii="Georgia" w:hAnsi="Georgia" w:cs="Times New Roman"/>
        </w:rPr>
      </w:pPr>
    </w:p>
    <w:p w:rsidR="00F629FA" w:rsidRDefault="00F629FA" w:rsidP="00F629FA">
      <w:pPr>
        <w:spacing w:line="360" w:lineRule="auto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Czech Republic warmly welcomes the delegation of Bulgaria, thanks for the presentation of the National Report and congratulates on the NHRI “A” status accreditation achieved in 2019. </w:t>
      </w:r>
    </w:p>
    <w:p w:rsidR="00F629FA" w:rsidRDefault="00F629FA" w:rsidP="00F629FA">
      <w:pPr>
        <w:spacing w:line="360" w:lineRule="auto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We commend the active role of the </w:t>
      </w:r>
      <w:r>
        <w:rPr>
          <w:rFonts w:ascii="Georgia" w:hAnsi="Georgia" w:cs="Times New Roman"/>
          <w:i/>
        </w:rPr>
        <w:t>Ombudsman</w:t>
      </w:r>
      <w:r>
        <w:rPr>
          <w:rFonts w:ascii="Georgia" w:hAnsi="Georgia" w:cs="Times New Roman"/>
        </w:rPr>
        <w:t xml:space="preserve"> and we support the appeal of the CERD and CAT on the capacity and financial resources of the Office.</w:t>
      </w:r>
    </w:p>
    <w:p w:rsidR="00F629FA" w:rsidRDefault="00F629FA" w:rsidP="00F629FA">
      <w:pPr>
        <w:spacing w:line="360" w:lineRule="auto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We continue to follow the issue of domestic violence that inhibits the meaningful </w:t>
      </w:r>
      <w:r>
        <w:rPr>
          <w:rFonts w:ascii="Georgia" w:hAnsi="Georgia" w:cs="Times New Roman"/>
          <w:i/>
        </w:rPr>
        <w:t>participation</w:t>
      </w:r>
      <w:r>
        <w:rPr>
          <w:rFonts w:ascii="Georgia" w:hAnsi="Georgia" w:cs="Times New Roman"/>
        </w:rPr>
        <w:t xml:space="preserve"> of women and girls in the society, including in the labour market. We </w:t>
      </w:r>
      <w:r>
        <w:rPr>
          <w:rFonts w:ascii="Georgia" w:hAnsi="Georgia" w:cs="Times New Roman"/>
          <w:b/>
        </w:rPr>
        <w:t>recommend</w:t>
      </w:r>
      <w:r>
        <w:rPr>
          <w:rFonts w:ascii="Georgia" w:hAnsi="Georgia" w:cs="Times New Roman"/>
        </w:rPr>
        <w:t xml:space="preserve"> to further </w:t>
      </w:r>
      <w:proofErr w:type="gramStart"/>
      <w:r>
        <w:rPr>
          <w:rFonts w:ascii="Georgia" w:hAnsi="Georgia" w:cs="Times New Roman"/>
        </w:rPr>
        <w:t>amend</w:t>
      </w:r>
      <w:proofErr w:type="gramEnd"/>
      <w:r>
        <w:rPr>
          <w:rFonts w:ascii="Georgia" w:hAnsi="Georgia" w:cs="Times New Roman"/>
        </w:rPr>
        <w:t xml:space="preserve"> the Criminal Code to explicitly include marital rape. We also </w:t>
      </w:r>
      <w:r>
        <w:rPr>
          <w:rFonts w:ascii="Georgia" w:hAnsi="Georgia" w:cs="Times New Roman"/>
          <w:b/>
        </w:rPr>
        <w:t>recommend</w:t>
      </w:r>
      <w:r>
        <w:rPr>
          <w:rFonts w:ascii="Georgia" w:hAnsi="Georgia" w:cs="Times New Roman"/>
        </w:rPr>
        <w:t xml:space="preserve"> </w:t>
      </w:r>
      <w:proofErr w:type="gramStart"/>
      <w:r>
        <w:rPr>
          <w:rFonts w:ascii="Georgia" w:hAnsi="Georgia" w:cs="Times New Roman"/>
        </w:rPr>
        <w:t>to strengthen</w:t>
      </w:r>
      <w:proofErr w:type="gramEnd"/>
      <w:r>
        <w:rPr>
          <w:rFonts w:ascii="Georgia" w:hAnsi="Georgia" w:cs="Times New Roman"/>
        </w:rPr>
        <w:t xml:space="preserve"> State-funded crisis centres and effective protection orders by its next UPR.</w:t>
      </w:r>
    </w:p>
    <w:p w:rsidR="00F629FA" w:rsidRDefault="00F629FA" w:rsidP="00F629FA">
      <w:pPr>
        <w:spacing w:line="360" w:lineRule="auto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We appreciate Bulgaria’s fight against </w:t>
      </w:r>
      <w:r>
        <w:rPr>
          <w:rFonts w:ascii="Georgia" w:hAnsi="Georgia" w:cs="Times New Roman"/>
          <w:i/>
        </w:rPr>
        <w:t>discrimination</w:t>
      </w:r>
      <w:r>
        <w:rPr>
          <w:rFonts w:ascii="Georgia" w:hAnsi="Georgia" w:cs="Times New Roman"/>
        </w:rPr>
        <w:t xml:space="preserve"> of ethnic, religious, sexual and other minorities. Unfortunately, reports inform about serious incidents of hate speech, hate crimes and persistent inequalities in access to health, housing and education. We therefore </w:t>
      </w:r>
      <w:r>
        <w:rPr>
          <w:rFonts w:ascii="Georgia" w:hAnsi="Georgia" w:cs="Times New Roman"/>
          <w:b/>
        </w:rPr>
        <w:t>recommend</w:t>
      </w:r>
      <w:r>
        <w:rPr>
          <w:rFonts w:ascii="Georgia" w:hAnsi="Georgia" w:cs="Times New Roman"/>
        </w:rPr>
        <w:t xml:space="preserve"> </w:t>
      </w:r>
      <w:proofErr w:type="gramStart"/>
      <w:r>
        <w:rPr>
          <w:rFonts w:ascii="Georgia" w:hAnsi="Georgia" w:cs="Times New Roman"/>
        </w:rPr>
        <w:t>to ensure</w:t>
      </w:r>
      <w:proofErr w:type="gramEnd"/>
      <w:r>
        <w:rPr>
          <w:rFonts w:ascii="Georgia" w:hAnsi="Georgia" w:cs="Times New Roman"/>
        </w:rPr>
        <w:t xml:space="preserve"> that all cases of hate speech and hate crime are promptly and effectively investigated, sanctioned and prosecuted.</w:t>
      </w:r>
    </w:p>
    <w:p w:rsidR="00F629FA" w:rsidRDefault="00F629FA" w:rsidP="00F629FA">
      <w:pPr>
        <w:spacing w:line="360" w:lineRule="auto"/>
        <w:jc w:val="both"/>
        <w:rPr>
          <w:rFonts w:ascii="Georgia" w:hAnsi="Georgia" w:cs="Times New Roman"/>
        </w:rPr>
      </w:pPr>
      <w:bookmarkStart w:id="0" w:name="_GoBack"/>
      <w:bookmarkEnd w:id="0"/>
      <w:r>
        <w:rPr>
          <w:rFonts w:ascii="Georgia" w:hAnsi="Georgia" w:cs="Times New Roman"/>
        </w:rPr>
        <w:t xml:space="preserve">We wish Bulgaria a successful review. </w:t>
      </w:r>
    </w:p>
    <w:p w:rsidR="00F629FA" w:rsidRDefault="00F629FA" w:rsidP="00F629FA">
      <w:pPr>
        <w:spacing w:line="360" w:lineRule="auto"/>
        <w:jc w:val="both"/>
        <w:rPr>
          <w:rFonts w:ascii="Times New Roman" w:hAnsi="Times New Roman" w:cs="Times New Roman"/>
        </w:rPr>
      </w:pPr>
    </w:p>
    <w:p w:rsidR="00496339" w:rsidRDefault="00496339"/>
    <w:sectPr w:rsidR="0049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1A"/>
    <w:rsid w:val="00496339"/>
    <w:rsid w:val="00F629FA"/>
    <w:rsid w:val="00F7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29EC"/>
  <w15:chartTrackingRefBased/>
  <w15:docId w15:val="{8DD17E2C-3D0B-4E2C-9F99-414010C1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29FA"/>
    <w:pPr>
      <w:spacing w:line="256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55DEF-AD71-4740-B04B-9514E4753C37}"/>
</file>

<file path=customXml/itemProps2.xml><?xml version="1.0" encoding="utf-8"?>
<ds:datastoreItem xmlns:ds="http://schemas.openxmlformats.org/officeDocument/2006/customXml" ds:itemID="{90D413B3-7BD1-4520-ADD0-CCF5E80D24AB}"/>
</file>

<file path=customXml/itemProps3.xml><?xml version="1.0" encoding="utf-8"?>
<ds:datastoreItem xmlns:ds="http://schemas.openxmlformats.org/officeDocument/2006/customXml" ds:itemID="{1328B764-4172-4AB6-AB2B-FBA005D202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MZV</dc:creator>
  <cp:keywords/>
  <dc:description/>
  <cp:lastModifiedBy>MZV</cp:lastModifiedBy>
  <cp:revision>2</cp:revision>
  <dcterms:created xsi:type="dcterms:W3CDTF">2020-11-02T16:31:00Z</dcterms:created>
  <dcterms:modified xsi:type="dcterms:W3CDTF">2020-11-02T16:32:00Z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