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9EC95" w14:textId="28F0B35D" w:rsidR="00CE1F3C" w:rsidRDefault="00CE1F3C" w:rsidP="00CE1F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UPR of </w:t>
      </w:r>
      <w:r w:rsidR="005D5B9E">
        <w:rPr>
          <w:rFonts w:ascii="Calibri" w:hAnsi="Calibri" w:hint="eastAsia"/>
          <w:b/>
          <w:sz w:val="28"/>
          <w:szCs w:val="28"/>
        </w:rPr>
        <w:t>Liberia</w:t>
      </w:r>
      <w:r w:rsidR="00D32224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— Statement of Japan</w:t>
      </w:r>
    </w:p>
    <w:p w14:paraId="1AD5D2BB" w14:textId="7AFD12E3" w:rsidR="00CE1F3C" w:rsidRDefault="00CE1F3C" w:rsidP="00CE1F3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Permanent Mission of Japan</w:t>
      </w:r>
    </w:p>
    <w:p w14:paraId="18020E6D" w14:textId="44B7C8EC" w:rsidR="00CE1F3C" w:rsidRDefault="008C698D" w:rsidP="00CE1F3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CE1F3C">
        <w:rPr>
          <w:rFonts w:ascii="Calibri" w:hAnsi="Calibri"/>
          <w:b/>
          <w:sz w:val="28"/>
          <w:szCs w:val="28"/>
        </w:rPr>
        <w:t xml:space="preserve"> </w:t>
      </w:r>
      <w:r w:rsidR="00B0679A">
        <w:rPr>
          <w:rFonts w:ascii="Calibri" w:hAnsi="Calibri"/>
          <w:b/>
          <w:sz w:val="28"/>
          <w:szCs w:val="28"/>
        </w:rPr>
        <w:t>November</w:t>
      </w:r>
      <w:r w:rsidR="00CE1F3C">
        <w:rPr>
          <w:rFonts w:ascii="Calibri" w:hAnsi="Calibri"/>
          <w:b/>
          <w:sz w:val="28"/>
          <w:szCs w:val="28"/>
        </w:rPr>
        <w:t xml:space="preserve"> 20</w:t>
      </w:r>
      <w:r w:rsidR="00B0679A">
        <w:rPr>
          <w:rFonts w:ascii="Calibri" w:hAnsi="Calibri"/>
          <w:b/>
          <w:sz w:val="28"/>
          <w:szCs w:val="28"/>
        </w:rPr>
        <w:t>20</w:t>
      </w:r>
    </w:p>
    <w:p w14:paraId="21F031CF" w14:textId="77777777" w:rsidR="00CE1F3C" w:rsidRPr="009F261B" w:rsidRDefault="00CE1F3C" w:rsidP="00CE1F3C">
      <w:pPr>
        <w:rPr>
          <w:rFonts w:ascii="Calibri" w:hAnsi="Calibri"/>
          <w:sz w:val="28"/>
          <w:szCs w:val="28"/>
        </w:rPr>
      </w:pPr>
    </w:p>
    <w:p w14:paraId="16B38D3F" w14:textId="7A677F59" w:rsidR="00CE1F3C" w:rsidRDefault="005660B2" w:rsidP="00CE1F3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Thank you, Madam</w:t>
      </w:r>
      <w:r w:rsidR="00CE1F3C">
        <w:rPr>
          <w:rFonts w:ascii="Calibri" w:hAnsi="Calibri"/>
          <w:sz w:val="28"/>
          <w:szCs w:val="28"/>
        </w:rPr>
        <w:t xml:space="preserve"> President.</w:t>
      </w:r>
    </w:p>
    <w:p w14:paraId="013E6276" w14:textId="77777777" w:rsidR="00CE1F3C" w:rsidRDefault="00CE1F3C" w:rsidP="00CE1F3C">
      <w:pPr>
        <w:rPr>
          <w:rFonts w:ascii="Calibri" w:hAnsi="Calibri"/>
          <w:sz w:val="28"/>
          <w:szCs w:val="28"/>
        </w:rPr>
      </w:pPr>
    </w:p>
    <w:p w14:paraId="515401A9" w14:textId="5A935249" w:rsidR="00CE1F3C" w:rsidRDefault="00CE1F3C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warmly welcomes the delegation of </w:t>
      </w:r>
      <w:r w:rsidR="005D5B9E">
        <w:rPr>
          <w:rFonts w:ascii="Calibri" w:hAnsi="Calibri" w:hint="eastAsia"/>
          <w:sz w:val="28"/>
          <w:szCs w:val="28"/>
        </w:rPr>
        <w:t>Liberia</w:t>
      </w:r>
      <w:r w:rsidR="00AF44DA">
        <w:rPr>
          <w:rFonts w:ascii="Calibri" w:hAnsi="Calibri" w:hint="eastAsia"/>
          <w:sz w:val="28"/>
          <w:szCs w:val="28"/>
        </w:rPr>
        <w:t xml:space="preserve"> to this session</w:t>
      </w:r>
      <w:r>
        <w:rPr>
          <w:rFonts w:ascii="Calibri" w:hAnsi="Calibri"/>
          <w:sz w:val="28"/>
          <w:szCs w:val="28"/>
        </w:rPr>
        <w:t>.</w:t>
      </w:r>
    </w:p>
    <w:p w14:paraId="1ED0A476" w14:textId="77777777" w:rsidR="00CE1F3C" w:rsidRPr="005D5B9E" w:rsidRDefault="00CE1F3C" w:rsidP="00CE1F3C">
      <w:pPr>
        <w:rPr>
          <w:rFonts w:ascii="Calibri" w:hAnsi="Calibri"/>
          <w:sz w:val="28"/>
          <w:szCs w:val="28"/>
        </w:rPr>
      </w:pPr>
    </w:p>
    <w:p w14:paraId="45420FAB" w14:textId="1DE757B3" w:rsidR="00CE1F3C" w:rsidRDefault="00CE1F3C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highly appreciates </w:t>
      </w:r>
      <w:r w:rsidR="00D32224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 xml:space="preserve">positive steps taken by </w:t>
      </w:r>
      <w:r w:rsidR="005D5B9E">
        <w:rPr>
          <w:rFonts w:ascii="Calibri" w:hAnsi="Calibri" w:hint="eastAsia"/>
          <w:sz w:val="28"/>
          <w:szCs w:val="28"/>
        </w:rPr>
        <w:t>Liberia</w:t>
      </w:r>
      <w:r w:rsidR="00A83AAD">
        <w:rPr>
          <w:rFonts w:ascii="Calibri" w:hAnsi="Calibri"/>
          <w:sz w:val="28"/>
          <w:szCs w:val="28"/>
        </w:rPr>
        <w:t xml:space="preserve"> to pro</w:t>
      </w:r>
      <w:r w:rsidR="00DB00CA">
        <w:rPr>
          <w:rFonts w:ascii="Calibri" w:hAnsi="Calibri"/>
          <w:sz w:val="28"/>
          <w:szCs w:val="28"/>
        </w:rPr>
        <w:t>tect</w:t>
      </w:r>
      <w:r>
        <w:rPr>
          <w:rFonts w:ascii="Calibri" w:hAnsi="Calibri"/>
          <w:sz w:val="28"/>
          <w:szCs w:val="28"/>
        </w:rPr>
        <w:t xml:space="preserve"> </w:t>
      </w:r>
      <w:r w:rsidR="005660B2">
        <w:rPr>
          <w:rFonts w:ascii="Calibri" w:hAnsi="Calibri"/>
          <w:sz w:val="28"/>
          <w:szCs w:val="28"/>
        </w:rPr>
        <w:t xml:space="preserve">and promote </w:t>
      </w:r>
      <w:r>
        <w:rPr>
          <w:rFonts w:ascii="Calibri" w:hAnsi="Calibri"/>
          <w:sz w:val="28"/>
          <w:szCs w:val="28"/>
        </w:rPr>
        <w:t xml:space="preserve">the rights of </w:t>
      </w:r>
      <w:r w:rsidR="00B66ED7">
        <w:rPr>
          <w:rFonts w:ascii="Calibri" w:hAnsi="Calibri"/>
          <w:sz w:val="28"/>
          <w:szCs w:val="28"/>
        </w:rPr>
        <w:t>women and children,</w:t>
      </w:r>
      <w:r w:rsidR="005D2F6A">
        <w:rPr>
          <w:rFonts w:ascii="Calibri" w:hAnsi="Calibri"/>
          <w:sz w:val="28"/>
          <w:szCs w:val="28"/>
        </w:rPr>
        <w:t xml:space="preserve"> </w:t>
      </w:r>
      <w:r w:rsidR="005660B2">
        <w:rPr>
          <w:rFonts w:ascii="Calibri" w:hAnsi="Calibri"/>
          <w:sz w:val="28"/>
          <w:szCs w:val="28"/>
        </w:rPr>
        <w:t xml:space="preserve">including </w:t>
      </w:r>
      <w:r w:rsidR="00B66ED7">
        <w:rPr>
          <w:rFonts w:ascii="Calibri" w:hAnsi="Calibri"/>
          <w:sz w:val="28"/>
          <w:szCs w:val="28"/>
        </w:rPr>
        <w:t>through the 2018 presidential executive order banning the female genital mut</w:t>
      </w:r>
      <w:r w:rsidR="00EE0903">
        <w:rPr>
          <w:rFonts w:ascii="Calibri" w:hAnsi="Calibri"/>
          <w:sz w:val="28"/>
          <w:szCs w:val="28"/>
        </w:rPr>
        <w:t>il</w:t>
      </w:r>
      <w:r w:rsidR="00B66ED7">
        <w:rPr>
          <w:rFonts w:ascii="Calibri" w:hAnsi="Calibri"/>
          <w:sz w:val="28"/>
          <w:szCs w:val="28"/>
        </w:rPr>
        <w:t xml:space="preserve">ation of girls </w:t>
      </w:r>
      <w:r w:rsidR="00993419">
        <w:rPr>
          <w:rFonts w:ascii="Calibri" w:hAnsi="Calibri"/>
          <w:sz w:val="28"/>
          <w:szCs w:val="28"/>
        </w:rPr>
        <w:t xml:space="preserve">under 18 years of age </w:t>
      </w:r>
      <w:r w:rsidR="00D32224">
        <w:rPr>
          <w:rFonts w:ascii="Calibri" w:hAnsi="Calibri"/>
          <w:sz w:val="28"/>
          <w:szCs w:val="28"/>
        </w:rPr>
        <w:t xml:space="preserve">and </w:t>
      </w:r>
      <w:r w:rsidR="00B66ED7">
        <w:rPr>
          <w:rFonts w:ascii="Calibri" w:hAnsi="Calibri"/>
          <w:sz w:val="28"/>
          <w:szCs w:val="28"/>
        </w:rPr>
        <w:t>of non-consenting wom</w:t>
      </w:r>
      <w:bookmarkStart w:id="0" w:name="_GoBack"/>
      <w:bookmarkEnd w:id="0"/>
      <w:r w:rsidR="00B66ED7">
        <w:rPr>
          <w:rFonts w:ascii="Calibri" w:hAnsi="Calibri"/>
          <w:sz w:val="28"/>
          <w:szCs w:val="28"/>
        </w:rPr>
        <w:t>en</w:t>
      </w:r>
      <w:r w:rsidR="00EC247A">
        <w:rPr>
          <w:rFonts w:ascii="Calibri" w:hAnsi="Calibri" w:hint="eastAsia"/>
          <w:sz w:val="28"/>
          <w:szCs w:val="28"/>
        </w:rPr>
        <w:t>,</w:t>
      </w:r>
      <w:r w:rsidR="00B66ED7">
        <w:rPr>
          <w:rFonts w:ascii="Calibri" w:hAnsi="Calibri"/>
          <w:sz w:val="28"/>
          <w:szCs w:val="28"/>
        </w:rPr>
        <w:t xml:space="preserve"> as well as the</w:t>
      </w:r>
      <w:r w:rsidR="00B66ED7" w:rsidRPr="00B66ED7">
        <w:rPr>
          <w:rFonts w:ascii="Calibri" w:hAnsi="Calibri"/>
          <w:sz w:val="28"/>
          <w:szCs w:val="28"/>
        </w:rPr>
        <w:t xml:space="preserve"> national action plan for child welfare and prot</w:t>
      </w:r>
      <w:r w:rsidR="00B66ED7">
        <w:rPr>
          <w:rFonts w:ascii="Calibri" w:hAnsi="Calibri"/>
          <w:sz w:val="28"/>
          <w:szCs w:val="28"/>
        </w:rPr>
        <w:t xml:space="preserve">ection for the period 2018–2022. </w:t>
      </w:r>
      <w:r w:rsidR="00B66ED7" w:rsidRPr="00B66ED7">
        <w:rPr>
          <w:rFonts w:ascii="Calibri" w:hAnsi="Calibri"/>
          <w:sz w:val="28"/>
          <w:szCs w:val="28"/>
        </w:rPr>
        <w:t xml:space="preserve">While we </w:t>
      </w:r>
      <w:r w:rsidR="00B66ED7">
        <w:rPr>
          <w:rFonts w:ascii="Calibri" w:hAnsi="Calibri"/>
          <w:sz w:val="28"/>
          <w:szCs w:val="28"/>
        </w:rPr>
        <w:t>commend such measures</w:t>
      </w:r>
      <w:r w:rsidR="00B66ED7" w:rsidRPr="00B66ED7">
        <w:rPr>
          <w:rFonts w:ascii="Calibri" w:hAnsi="Calibri"/>
          <w:sz w:val="28"/>
          <w:szCs w:val="28"/>
        </w:rPr>
        <w:t xml:space="preserve">, we encourage </w:t>
      </w:r>
      <w:r w:rsidR="00B66ED7">
        <w:rPr>
          <w:rFonts w:ascii="Calibri" w:hAnsi="Calibri"/>
          <w:sz w:val="28"/>
          <w:szCs w:val="28"/>
        </w:rPr>
        <w:t>Liberia</w:t>
      </w:r>
      <w:r w:rsidR="00B66ED7" w:rsidRPr="00B66ED7">
        <w:rPr>
          <w:rFonts w:ascii="Calibri" w:hAnsi="Calibri"/>
          <w:sz w:val="28"/>
          <w:szCs w:val="28"/>
        </w:rPr>
        <w:t xml:space="preserve"> to </w:t>
      </w:r>
      <w:r w:rsidR="00B66ED7">
        <w:rPr>
          <w:rFonts w:ascii="Calibri" w:hAnsi="Calibri"/>
          <w:sz w:val="28"/>
          <w:szCs w:val="28"/>
        </w:rPr>
        <w:t xml:space="preserve">enhance its efforts to </w:t>
      </w:r>
      <w:r w:rsidR="00B66ED7" w:rsidRPr="00B66ED7">
        <w:rPr>
          <w:rFonts w:ascii="Calibri" w:hAnsi="Calibri"/>
          <w:sz w:val="28"/>
          <w:szCs w:val="28"/>
        </w:rPr>
        <w:t xml:space="preserve">protect women’s and </w:t>
      </w:r>
      <w:r w:rsidR="00B66ED7">
        <w:rPr>
          <w:rFonts w:ascii="Calibri" w:hAnsi="Calibri"/>
          <w:sz w:val="28"/>
          <w:szCs w:val="28"/>
        </w:rPr>
        <w:t>children’s rights.</w:t>
      </w:r>
    </w:p>
    <w:p w14:paraId="3E35AFDB" w14:textId="3641504C" w:rsidR="00CE1F3C" w:rsidRPr="00674891" w:rsidRDefault="00CE1F3C" w:rsidP="005660B2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14:paraId="2CA82F43" w14:textId="53EBDBC1" w:rsidR="00CE1F3C" w:rsidRDefault="005660B2" w:rsidP="00CE1F3C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Japan would like to make </w:t>
      </w:r>
      <w:r w:rsidR="00B0679A">
        <w:rPr>
          <w:rFonts w:ascii="Calibri" w:hAnsi="Calibri"/>
          <w:sz w:val="28"/>
          <w:szCs w:val="28"/>
        </w:rPr>
        <w:t>two</w:t>
      </w:r>
      <w:r w:rsidR="00CE1F3C">
        <w:rPr>
          <w:rFonts w:ascii="Calibri" w:hAnsi="Calibri"/>
          <w:sz w:val="28"/>
          <w:szCs w:val="28"/>
        </w:rPr>
        <w:t xml:space="preserve"> recommendations:</w:t>
      </w:r>
    </w:p>
    <w:p w14:paraId="4B29FADA" w14:textId="77777777" w:rsidR="00CE1F3C" w:rsidRPr="00B0679A" w:rsidRDefault="00CE1F3C" w:rsidP="00CE1F3C">
      <w:pPr>
        <w:ind w:firstLineChars="150" w:firstLine="420"/>
        <w:rPr>
          <w:rFonts w:ascii="Calibri" w:hAnsi="Calibri"/>
          <w:sz w:val="28"/>
          <w:szCs w:val="28"/>
        </w:rPr>
      </w:pPr>
    </w:p>
    <w:p w14:paraId="24894B0C" w14:textId="3498F9BE" w:rsidR="00CE1F3C" w:rsidRDefault="00B66ED7" w:rsidP="00B66ED7">
      <w:pPr>
        <w:pStyle w:val="a5"/>
        <w:numPr>
          <w:ilvl w:val="0"/>
          <w:numId w:val="1"/>
        </w:numPr>
        <w:ind w:leftChars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Pr="00B66ED7">
        <w:rPr>
          <w:rFonts w:ascii="Calibri" w:hAnsi="Calibri"/>
          <w:sz w:val="28"/>
          <w:szCs w:val="28"/>
        </w:rPr>
        <w:t>dopt and effectively implement legislation criminalizing all forms of female genital mutilati</w:t>
      </w:r>
      <w:r>
        <w:rPr>
          <w:rFonts w:ascii="Calibri" w:hAnsi="Calibri"/>
          <w:sz w:val="28"/>
          <w:szCs w:val="28"/>
        </w:rPr>
        <w:t>on, without exception</w:t>
      </w:r>
      <w:r w:rsidR="00952189">
        <w:rPr>
          <w:rFonts w:ascii="Calibri" w:hAnsi="Calibri"/>
          <w:sz w:val="28"/>
          <w:szCs w:val="28"/>
        </w:rPr>
        <w:t>;</w:t>
      </w:r>
      <w:r w:rsidR="00B0679A">
        <w:rPr>
          <w:rFonts w:ascii="Calibri" w:hAnsi="Calibri"/>
          <w:sz w:val="28"/>
          <w:szCs w:val="28"/>
        </w:rPr>
        <w:t xml:space="preserve"> and</w:t>
      </w:r>
    </w:p>
    <w:p w14:paraId="4210DAA2" w14:textId="77777777" w:rsidR="00CE1F3C" w:rsidRPr="00B0679A" w:rsidRDefault="00CE1F3C" w:rsidP="00CE1F3C">
      <w:pPr>
        <w:pStyle w:val="a5"/>
        <w:ind w:leftChars="0" w:left="480"/>
        <w:rPr>
          <w:rFonts w:ascii="Calibri" w:hAnsi="Calibri"/>
          <w:sz w:val="28"/>
          <w:szCs w:val="28"/>
        </w:rPr>
      </w:pPr>
    </w:p>
    <w:p w14:paraId="1BA05970" w14:textId="37F95746" w:rsidR="00CE1F3C" w:rsidRDefault="00B66ED7" w:rsidP="00B66ED7">
      <w:pPr>
        <w:pStyle w:val="a5"/>
        <w:numPr>
          <w:ilvl w:val="0"/>
          <w:numId w:val="1"/>
        </w:numPr>
        <w:ind w:leftChars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take</w:t>
      </w:r>
      <w:r w:rsidRPr="00B66ED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legislative measures </w:t>
      </w:r>
      <w:r w:rsidRPr="00B66ED7">
        <w:rPr>
          <w:rFonts w:ascii="Calibri" w:hAnsi="Calibri"/>
          <w:sz w:val="28"/>
          <w:szCs w:val="28"/>
        </w:rPr>
        <w:t xml:space="preserve">to put an end to corporal punishment </w:t>
      </w:r>
      <w:r>
        <w:rPr>
          <w:rFonts w:ascii="Calibri" w:hAnsi="Calibri"/>
          <w:sz w:val="28"/>
          <w:szCs w:val="28"/>
        </w:rPr>
        <w:t>in schools</w:t>
      </w:r>
      <w:r w:rsidR="00B0679A">
        <w:rPr>
          <w:rFonts w:ascii="Calibri" w:hAnsi="Calibri"/>
          <w:sz w:val="28"/>
          <w:szCs w:val="28"/>
        </w:rPr>
        <w:t>.</w:t>
      </w:r>
    </w:p>
    <w:p w14:paraId="7193D655" w14:textId="77777777" w:rsidR="00CE1F3C" w:rsidRPr="00952189" w:rsidRDefault="00CE1F3C" w:rsidP="00CE1F3C">
      <w:pPr>
        <w:rPr>
          <w:rFonts w:ascii="Calibri" w:hAnsi="Calibri"/>
          <w:sz w:val="28"/>
          <w:szCs w:val="28"/>
        </w:rPr>
      </w:pPr>
    </w:p>
    <w:p w14:paraId="4F926101" w14:textId="1D54143D" w:rsidR="00CE1F3C" w:rsidRDefault="00CE1F3C" w:rsidP="00CE1F3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</w:t>
      </w:r>
      <w:r w:rsidR="00674891">
        <w:rPr>
          <w:rFonts w:ascii="Calibri" w:hAnsi="Calibri"/>
          <w:sz w:val="28"/>
          <w:szCs w:val="28"/>
        </w:rPr>
        <w:t xml:space="preserve">e wish the delegation </w:t>
      </w:r>
      <w:r w:rsidR="00952189">
        <w:rPr>
          <w:rFonts w:ascii="Calibri" w:hAnsi="Calibri"/>
          <w:sz w:val="28"/>
          <w:szCs w:val="28"/>
        </w:rPr>
        <w:t xml:space="preserve">of </w:t>
      </w:r>
      <w:r w:rsidR="00B66ED7">
        <w:rPr>
          <w:rFonts w:ascii="Calibri" w:hAnsi="Calibri" w:hint="eastAsia"/>
          <w:sz w:val="28"/>
          <w:szCs w:val="28"/>
        </w:rPr>
        <w:t>Liberia</w:t>
      </w:r>
      <w:r>
        <w:rPr>
          <w:rFonts w:ascii="Calibri" w:hAnsi="Calibri"/>
          <w:sz w:val="28"/>
          <w:szCs w:val="28"/>
        </w:rPr>
        <w:t xml:space="preserve"> every success in the review.</w:t>
      </w:r>
    </w:p>
    <w:p w14:paraId="3DA05362" w14:textId="77777777" w:rsidR="00CE1F3C" w:rsidRPr="00471096" w:rsidRDefault="00CE1F3C" w:rsidP="00CE1F3C">
      <w:pPr>
        <w:rPr>
          <w:sz w:val="28"/>
          <w:szCs w:val="28"/>
        </w:rPr>
      </w:pPr>
    </w:p>
    <w:p w14:paraId="4AAB9F48" w14:textId="4F1C2B65" w:rsidR="00CE1F3C" w:rsidRDefault="00471096" w:rsidP="00CE1F3C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I thank you, Madam</w:t>
      </w:r>
      <w:r w:rsidR="00CE1F3C">
        <w:rPr>
          <w:rFonts w:ascii="Calibri" w:hAnsi="Calibri"/>
          <w:sz w:val="28"/>
          <w:szCs w:val="28"/>
        </w:rPr>
        <w:t xml:space="preserve"> President.</w:t>
      </w:r>
    </w:p>
    <w:p w14:paraId="350A6E57" w14:textId="77777777" w:rsidR="00991745" w:rsidRPr="00CE1F3C" w:rsidRDefault="00991745"/>
    <w:sectPr w:rsidR="00991745" w:rsidRPr="00CE1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4217" w14:textId="77777777" w:rsidR="00696B82" w:rsidRDefault="00696B82" w:rsidP="00C4653F">
      <w:r>
        <w:separator/>
      </w:r>
    </w:p>
  </w:endnote>
  <w:endnote w:type="continuationSeparator" w:id="0">
    <w:p w14:paraId="11E30799" w14:textId="77777777" w:rsidR="00696B82" w:rsidRDefault="00696B82" w:rsidP="00C4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A595" w14:textId="77777777" w:rsidR="00696B82" w:rsidRDefault="00696B82" w:rsidP="00C4653F">
      <w:r>
        <w:separator/>
      </w:r>
    </w:p>
  </w:footnote>
  <w:footnote w:type="continuationSeparator" w:id="0">
    <w:p w14:paraId="50FE1790" w14:textId="77777777" w:rsidR="00696B82" w:rsidRDefault="00696B82" w:rsidP="00C4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D55D8"/>
    <w:multiLevelType w:val="hybridMultilevel"/>
    <w:tmpl w:val="19227C0C"/>
    <w:lvl w:ilvl="0" w:tplc="85AEE62E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19"/>
    <w:rsid w:val="00077877"/>
    <w:rsid w:val="000B3735"/>
    <w:rsid w:val="000E411C"/>
    <w:rsid w:val="00256B1B"/>
    <w:rsid w:val="002B200B"/>
    <w:rsid w:val="003D6DBC"/>
    <w:rsid w:val="003E75ED"/>
    <w:rsid w:val="0040103E"/>
    <w:rsid w:val="0046622C"/>
    <w:rsid w:val="00471096"/>
    <w:rsid w:val="0049134A"/>
    <w:rsid w:val="00492462"/>
    <w:rsid w:val="005004CE"/>
    <w:rsid w:val="00552172"/>
    <w:rsid w:val="00563F04"/>
    <w:rsid w:val="005660B2"/>
    <w:rsid w:val="005D2F6A"/>
    <w:rsid w:val="005D5B9E"/>
    <w:rsid w:val="00631731"/>
    <w:rsid w:val="006676DF"/>
    <w:rsid w:val="00674891"/>
    <w:rsid w:val="00696B82"/>
    <w:rsid w:val="00743B19"/>
    <w:rsid w:val="00816093"/>
    <w:rsid w:val="008C698D"/>
    <w:rsid w:val="00917114"/>
    <w:rsid w:val="009377FF"/>
    <w:rsid w:val="00952189"/>
    <w:rsid w:val="00991745"/>
    <w:rsid w:val="00993419"/>
    <w:rsid w:val="009F261B"/>
    <w:rsid w:val="00A24C32"/>
    <w:rsid w:val="00A83AAD"/>
    <w:rsid w:val="00A939AC"/>
    <w:rsid w:val="00AF44DA"/>
    <w:rsid w:val="00AF52C2"/>
    <w:rsid w:val="00B03CAB"/>
    <w:rsid w:val="00B0679A"/>
    <w:rsid w:val="00B42340"/>
    <w:rsid w:val="00B66ED7"/>
    <w:rsid w:val="00B82E19"/>
    <w:rsid w:val="00C227F7"/>
    <w:rsid w:val="00C4583A"/>
    <w:rsid w:val="00C4653F"/>
    <w:rsid w:val="00CD0455"/>
    <w:rsid w:val="00CE1F3C"/>
    <w:rsid w:val="00CF0EA2"/>
    <w:rsid w:val="00CF5586"/>
    <w:rsid w:val="00D32224"/>
    <w:rsid w:val="00DB00CA"/>
    <w:rsid w:val="00E024DF"/>
    <w:rsid w:val="00E949D4"/>
    <w:rsid w:val="00EC247A"/>
    <w:rsid w:val="00EE0903"/>
    <w:rsid w:val="00EF7063"/>
    <w:rsid w:val="00F043CF"/>
    <w:rsid w:val="00F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503F1"/>
  <w15:chartTrackingRefBased/>
  <w15:docId w15:val="{B64BCBAC-DB30-4BE6-BA87-295F9DF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E1F3C"/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CE1F3C"/>
    <w:rPr>
      <w:sz w:val="20"/>
      <w:szCs w:val="20"/>
    </w:rPr>
  </w:style>
  <w:style w:type="paragraph" w:styleId="a5">
    <w:name w:val="List Paragraph"/>
    <w:basedOn w:val="a"/>
    <w:uiPriority w:val="34"/>
    <w:qFormat/>
    <w:rsid w:val="00CE1F3C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CE1F3C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E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F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6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653F"/>
  </w:style>
  <w:style w:type="paragraph" w:styleId="ab">
    <w:name w:val="footer"/>
    <w:basedOn w:val="a"/>
    <w:link w:val="ac"/>
    <w:uiPriority w:val="99"/>
    <w:unhideWhenUsed/>
    <w:rsid w:val="00C46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653F"/>
  </w:style>
  <w:style w:type="paragraph" w:styleId="ad">
    <w:name w:val="annotation subject"/>
    <w:basedOn w:val="a3"/>
    <w:next w:val="a3"/>
    <w:link w:val="ae"/>
    <w:uiPriority w:val="99"/>
    <w:semiHidden/>
    <w:unhideWhenUsed/>
    <w:rsid w:val="00917114"/>
    <w:pPr>
      <w:jc w:val="left"/>
    </w:pPr>
    <w:rPr>
      <w:b/>
      <w:bCs/>
      <w:sz w:val="21"/>
      <w:szCs w:val="22"/>
    </w:rPr>
  </w:style>
  <w:style w:type="character" w:customStyle="1" w:styleId="ae">
    <w:name w:val="コメント内容 (文字)"/>
    <w:basedOn w:val="a4"/>
    <w:link w:val="ad"/>
    <w:uiPriority w:val="99"/>
    <w:semiHidden/>
    <w:rsid w:val="00917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998F-A074-4FA8-99D1-0F7D4CACD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EBDF4-881C-466D-BA71-C2F97AE4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1F88E-0F87-4045-9F51-553D22661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D31A6-0081-477F-BBD7-A56E9D56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寿府</cp:lastModifiedBy>
  <cp:revision>2</cp:revision>
  <cp:lastPrinted>2020-01-21T10:31:00Z</cp:lastPrinted>
  <dcterms:created xsi:type="dcterms:W3CDTF">2020-10-30T08:21:00Z</dcterms:created>
  <dcterms:modified xsi:type="dcterms:W3CDTF">2020-10-30T08:21:00Z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