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D9039" w14:textId="77777777" w:rsidR="00BC5AA6" w:rsidRDefault="00BC5AA6" w:rsidP="00BC5AA6">
      <w:pPr>
        <w:bidi/>
        <w:jc w:val="center"/>
        <w:rPr>
          <w:noProof/>
        </w:rPr>
      </w:pPr>
      <w:r>
        <w:rPr>
          <w:noProof/>
        </w:rPr>
        <w:drawing>
          <wp:inline distT="0" distB="0" distL="0" distR="0" wp14:anchorId="7ADB91CB" wp14:editId="54750EC2">
            <wp:extent cx="1131570" cy="1128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4400" cy="1181401"/>
                    </a:xfrm>
                    <a:prstGeom prst="rect">
                      <a:avLst/>
                    </a:prstGeom>
                    <a:noFill/>
                    <a:ln>
                      <a:noFill/>
                    </a:ln>
                  </pic:spPr>
                </pic:pic>
              </a:graphicData>
            </a:graphic>
          </wp:inline>
        </w:drawing>
      </w:r>
    </w:p>
    <w:p w14:paraId="0162CAA7" w14:textId="77777777" w:rsidR="00BC5AA6" w:rsidRPr="00637BB6" w:rsidRDefault="00BC5AA6" w:rsidP="00BC5AA6">
      <w:pPr>
        <w:bidi/>
        <w:jc w:val="center"/>
        <w:rPr>
          <w:b/>
          <w:bCs/>
          <w:sz w:val="36"/>
          <w:szCs w:val="36"/>
        </w:rPr>
      </w:pPr>
      <w:r w:rsidRPr="00637BB6">
        <w:rPr>
          <w:b/>
          <w:bCs/>
          <w:sz w:val="36"/>
          <w:szCs w:val="36"/>
        </w:rPr>
        <w:t>State of Libya</w:t>
      </w:r>
    </w:p>
    <w:p w14:paraId="46052A88" w14:textId="48CB444A" w:rsidR="00BC5AA6" w:rsidRDefault="00BC5AA6" w:rsidP="00BC5AA6">
      <w:pPr>
        <w:bidi/>
        <w:spacing w:after="0"/>
        <w:ind w:left="2880" w:firstLine="720"/>
        <w:rPr>
          <w:b/>
          <w:bCs/>
          <w:sz w:val="28"/>
          <w:szCs w:val="28"/>
        </w:rPr>
      </w:pPr>
      <w:r>
        <w:rPr>
          <w:b/>
          <w:bCs/>
          <w:sz w:val="28"/>
          <w:szCs w:val="28"/>
        </w:rPr>
        <w:t>Closing Remarks</w:t>
      </w:r>
    </w:p>
    <w:p w14:paraId="4F3D7049" w14:textId="77777777" w:rsidR="00BC5AA6" w:rsidRPr="00637BB6" w:rsidRDefault="00BC5AA6" w:rsidP="00BC5AA6">
      <w:pPr>
        <w:bidi/>
        <w:spacing w:after="0"/>
        <w:jc w:val="center"/>
        <w:rPr>
          <w:b/>
          <w:bCs/>
          <w:sz w:val="24"/>
          <w:szCs w:val="24"/>
        </w:rPr>
      </w:pPr>
      <w:r w:rsidRPr="00637BB6">
        <w:rPr>
          <w:b/>
          <w:bCs/>
          <w:sz w:val="24"/>
          <w:szCs w:val="24"/>
        </w:rPr>
        <w:t xml:space="preserve">Delivered by </w:t>
      </w:r>
    </w:p>
    <w:p w14:paraId="03096D66" w14:textId="77777777" w:rsidR="00BC5AA6" w:rsidRDefault="00BC5AA6" w:rsidP="00BC5AA6">
      <w:pPr>
        <w:bidi/>
        <w:spacing w:after="0"/>
        <w:jc w:val="center"/>
        <w:rPr>
          <w:b/>
          <w:bCs/>
          <w:sz w:val="28"/>
          <w:szCs w:val="28"/>
        </w:rPr>
      </w:pPr>
      <w:r>
        <w:rPr>
          <w:b/>
          <w:bCs/>
          <w:sz w:val="28"/>
          <w:szCs w:val="28"/>
        </w:rPr>
        <w:t>H.E. Mr. Tamim M. Baiou</w:t>
      </w:r>
    </w:p>
    <w:p w14:paraId="1BB6A378" w14:textId="77777777" w:rsidR="00BC5AA6" w:rsidRPr="00637BB6" w:rsidRDefault="00BC5AA6" w:rsidP="00BC5AA6">
      <w:pPr>
        <w:bidi/>
        <w:spacing w:after="120"/>
        <w:jc w:val="center"/>
        <w:rPr>
          <w:b/>
          <w:bCs/>
          <w:sz w:val="28"/>
          <w:szCs w:val="28"/>
        </w:rPr>
      </w:pPr>
      <w:r>
        <w:rPr>
          <w:b/>
          <w:bCs/>
          <w:sz w:val="28"/>
          <w:szCs w:val="28"/>
        </w:rPr>
        <w:t>Ambassador / Permanent Representative</w:t>
      </w:r>
    </w:p>
    <w:p w14:paraId="48A9FC07" w14:textId="77777777" w:rsidR="00BC5AA6" w:rsidRDefault="00BC5AA6" w:rsidP="00BC5AA6">
      <w:pPr>
        <w:bidi/>
        <w:spacing w:after="0"/>
        <w:jc w:val="center"/>
        <w:rPr>
          <w:b/>
          <w:bCs/>
          <w:sz w:val="28"/>
          <w:szCs w:val="28"/>
        </w:rPr>
      </w:pPr>
      <w:r w:rsidRPr="00637BB6">
        <w:rPr>
          <w:b/>
          <w:bCs/>
          <w:sz w:val="28"/>
          <w:szCs w:val="28"/>
        </w:rPr>
        <w:t>36</w:t>
      </w:r>
      <w:r w:rsidRPr="00637BB6">
        <w:rPr>
          <w:b/>
          <w:bCs/>
          <w:sz w:val="28"/>
          <w:szCs w:val="28"/>
          <w:vertAlign w:val="superscript"/>
        </w:rPr>
        <w:t>th</w:t>
      </w:r>
      <w:r w:rsidRPr="00637BB6">
        <w:rPr>
          <w:b/>
          <w:bCs/>
          <w:sz w:val="28"/>
          <w:szCs w:val="28"/>
        </w:rPr>
        <w:t xml:space="preserve"> Universal Periodical Review</w:t>
      </w:r>
    </w:p>
    <w:p w14:paraId="3C366352" w14:textId="77777777" w:rsidR="00BC5AA6" w:rsidRDefault="00BC5AA6" w:rsidP="00BC5AA6">
      <w:pPr>
        <w:bidi/>
        <w:spacing w:after="120"/>
        <w:jc w:val="center"/>
        <w:rPr>
          <w:b/>
          <w:bCs/>
          <w:sz w:val="28"/>
          <w:szCs w:val="28"/>
        </w:rPr>
      </w:pPr>
      <w:r>
        <w:rPr>
          <w:b/>
          <w:bCs/>
          <w:sz w:val="28"/>
          <w:szCs w:val="28"/>
        </w:rPr>
        <w:t xml:space="preserve">Human Rights Council </w:t>
      </w:r>
    </w:p>
    <w:p w14:paraId="0D8D2545" w14:textId="77777777" w:rsidR="00BC5AA6" w:rsidRPr="00637BB6" w:rsidRDefault="00BC5AA6" w:rsidP="00BC5AA6">
      <w:pPr>
        <w:bidi/>
        <w:jc w:val="center"/>
        <w:rPr>
          <w:b/>
          <w:bCs/>
          <w:sz w:val="24"/>
          <w:szCs w:val="24"/>
        </w:rPr>
      </w:pPr>
      <w:r w:rsidRPr="00637BB6">
        <w:rPr>
          <w:b/>
          <w:bCs/>
          <w:sz w:val="24"/>
          <w:szCs w:val="24"/>
        </w:rPr>
        <w:t>Wednesday November 11, 2020</w:t>
      </w:r>
    </w:p>
    <w:p w14:paraId="794F7F49" w14:textId="45735EED" w:rsidR="00BC5AA6" w:rsidRPr="00BC5AA6" w:rsidRDefault="00BC5AA6" w:rsidP="00BC5AA6">
      <w:pPr>
        <w:bidi/>
        <w:jc w:val="center"/>
        <w:rPr>
          <w:b/>
          <w:bCs/>
          <w:sz w:val="24"/>
          <w:szCs w:val="24"/>
        </w:rPr>
      </w:pPr>
    </w:p>
    <w:p w14:paraId="27E8D302" w14:textId="31B5CD10" w:rsidR="00E53977" w:rsidRPr="00FC28CE" w:rsidRDefault="00E53977" w:rsidP="00FC28CE">
      <w:pPr>
        <w:bidi/>
        <w:jc w:val="both"/>
        <w:rPr>
          <w:b/>
          <w:bCs/>
          <w:sz w:val="32"/>
          <w:szCs w:val="32"/>
          <w:rtl/>
          <w:lang w:bidi="ar-LY"/>
        </w:rPr>
      </w:pPr>
      <w:r w:rsidRPr="00FC28CE">
        <w:rPr>
          <w:rFonts w:hint="cs"/>
          <w:b/>
          <w:bCs/>
          <w:sz w:val="32"/>
          <w:szCs w:val="32"/>
          <w:rtl/>
          <w:lang w:bidi="ar-LY"/>
        </w:rPr>
        <w:t>السيدة الرئيسة،</w:t>
      </w:r>
    </w:p>
    <w:p w14:paraId="2688A685" w14:textId="316C852A" w:rsidR="00E53977" w:rsidRPr="00FC28CE" w:rsidRDefault="00E53977" w:rsidP="00FC28CE">
      <w:pPr>
        <w:bidi/>
        <w:jc w:val="both"/>
        <w:rPr>
          <w:b/>
          <w:bCs/>
          <w:sz w:val="32"/>
          <w:szCs w:val="32"/>
          <w:rtl/>
          <w:lang w:bidi="ar-LY"/>
        </w:rPr>
      </w:pPr>
      <w:r w:rsidRPr="00FC28CE">
        <w:rPr>
          <w:rFonts w:hint="cs"/>
          <w:b/>
          <w:bCs/>
          <w:sz w:val="32"/>
          <w:szCs w:val="32"/>
          <w:rtl/>
          <w:lang w:bidi="ar-LY"/>
        </w:rPr>
        <w:t xml:space="preserve">أمام هذا المجلس الموقر أبدينا إلتزام بلادنا وما قامت به من جهود وعمل </w:t>
      </w:r>
      <w:r w:rsidR="003A2729">
        <w:rPr>
          <w:rFonts w:hint="cs"/>
          <w:b/>
          <w:bCs/>
          <w:sz w:val="32"/>
          <w:szCs w:val="32"/>
          <w:rtl/>
        </w:rPr>
        <w:t>ل</w:t>
      </w:r>
      <w:r w:rsidRPr="00FC28CE">
        <w:rPr>
          <w:rFonts w:hint="cs"/>
          <w:b/>
          <w:bCs/>
          <w:sz w:val="32"/>
          <w:szCs w:val="32"/>
          <w:rtl/>
          <w:lang w:bidi="ar-LY"/>
        </w:rPr>
        <w:t xml:space="preserve">تعزيز </w:t>
      </w:r>
      <w:r w:rsidR="003A2729">
        <w:rPr>
          <w:rFonts w:hint="cs"/>
          <w:b/>
          <w:bCs/>
          <w:sz w:val="32"/>
          <w:szCs w:val="32"/>
          <w:rtl/>
          <w:lang w:bidi="ar-LY"/>
        </w:rPr>
        <w:t xml:space="preserve">مبادئ </w:t>
      </w:r>
      <w:r w:rsidRPr="00FC28CE">
        <w:rPr>
          <w:rFonts w:hint="cs"/>
          <w:b/>
          <w:bCs/>
          <w:sz w:val="32"/>
          <w:szCs w:val="32"/>
          <w:rtl/>
          <w:lang w:bidi="ar-LY"/>
        </w:rPr>
        <w:t xml:space="preserve">حقوق الإنسان </w:t>
      </w:r>
      <w:r w:rsidR="00FC28CE" w:rsidRPr="00FC28CE">
        <w:rPr>
          <w:rFonts w:hint="cs"/>
          <w:b/>
          <w:bCs/>
          <w:sz w:val="32"/>
          <w:szCs w:val="32"/>
          <w:rtl/>
          <w:lang w:bidi="ar-LY"/>
        </w:rPr>
        <w:t>و</w:t>
      </w:r>
      <w:r w:rsidR="003A2729">
        <w:rPr>
          <w:rFonts w:hint="cs"/>
          <w:b/>
          <w:bCs/>
          <w:sz w:val="32"/>
          <w:szCs w:val="32"/>
          <w:rtl/>
          <w:lang w:bidi="ar-LY"/>
        </w:rPr>
        <w:t>ترسيخها.</w:t>
      </w:r>
      <w:r w:rsidRPr="00FC28CE">
        <w:rPr>
          <w:rFonts w:hint="cs"/>
          <w:b/>
          <w:bCs/>
          <w:sz w:val="32"/>
          <w:szCs w:val="32"/>
          <w:rtl/>
          <w:lang w:bidi="ar-LY"/>
        </w:rPr>
        <w:t xml:space="preserve"> وتتطلع دولة ليبيا إلى المضي قُدماً في التعاون مع المجتمع الدولي </w:t>
      </w:r>
      <w:r w:rsidR="00655031" w:rsidRPr="00FC28CE">
        <w:rPr>
          <w:rFonts w:hint="cs"/>
          <w:b/>
          <w:bCs/>
          <w:sz w:val="32"/>
          <w:szCs w:val="32"/>
          <w:rtl/>
          <w:lang w:bidi="ar-LY"/>
        </w:rPr>
        <w:t xml:space="preserve">وأصحاب المصلحة وجميع اّليات حقوق الأنسان في هذا الشأن، رغم الظروف </w:t>
      </w:r>
      <w:r w:rsidR="00FC28CE" w:rsidRPr="00FC28CE">
        <w:rPr>
          <w:rFonts w:hint="cs"/>
          <w:b/>
          <w:bCs/>
          <w:sz w:val="32"/>
          <w:szCs w:val="32"/>
          <w:rtl/>
          <w:lang w:bidi="ar-LY"/>
        </w:rPr>
        <w:t>الاستثنائية</w:t>
      </w:r>
      <w:r w:rsidR="00655031" w:rsidRPr="00FC28CE">
        <w:rPr>
          <w:rFonts w:hint="cs"/>
          <w:b/>
          <w:bCs/>
          <w:sz w:val="32"/>
          <w:szCs w:val="32"/>
          <w:rtl/>
          <w:lang w:bidi="ar-LY"/>
        </w:rPr>
        <w:t xml:space="preserve"> التي تمر بها.</w:t>
      </w:r>
    </w:p>
    <w:p w14:paraId="2497C6C8" w14:textId="4107CF07" w:rsidR="00FC28CE" w:rsidRPr="00FC28CE" w:rsidRDefault="00FC28CE" w:rsidP="00FC28CE">
      <w:pPr>
        <w:bidi/>
        <w:jc w:val="both"/>
        <w:rPr>
          <w:b/>
          <w:bCs/>
          <w:sz w:val="32"/>
          <w:szCs w:val="32"/>
          <w:rtl/>
          <w:lang w:bidi="ar-LY"/>
        </w:rPr>
      </w:pPr>
      <w:r w:rsidRPr="00FC28CE">
        <w:rPr>
          <w:rFonts w:hint="cs"/>
          <w:b/>
          <w:bCs/>
          <w:sz w:val="32"/>
          <w:szCs w:val="32"/>
          <w:rtl/>
          <w:lang w:bidi="ar-LY"/>
        </w:rPr>
        <w:t>الليبيي</w:t>
      </w:r>
      <w:r w:rsidRPr="00FC28CE">
        <w:rPr>
          <w:rFonts w:hint="eastAsia"/>
          <w:b/>
          <w:bCs/>
          <w:sz w:val="32"/>
          <w:szCs w:val="32"/>
          <w:rtl/>
          <w:lang w:bidi="ar-LY"/>
        </w:rPr>
        <w:t>ن</w:t>
      </w:r>
      <w:r w:rsidRPr="00FC28CE">
        <w:rPr>
          <w:rFonts w:hint="cs"/>
          <w:b/>
          <w:bCs/>
          <w:sz w:val="32"/>
          <w:szCs w:val="32"/>
          <w:rtl/>
          <w:lang w:bidi="ar-LY"/>
        </w:rPr>
        <w:t xml:space="preserve"> اليوم يقدمون مصلحة الوطن ويتخذون مواقف شجاعة لإحراز السلم العادل المستدام وتحقيق العدالة الانتقالية التي توصلنا لبر الأمان والمصالحة الوطنية وقيام الدولة المدنية.</w:t>
      </w:r>
    </w:p>
    <w:p w14:paraId="37070D58" w14:textId="5581850D" w:rsidR="00FC28CE" w:rsidRPr="00FC28CE" w:rsidRDefault="00FC28CE" w:rsidP="00FC28CE">
      <w:pPr>
        <w:bidi/>
        <w:jc w:val="both"/>
        <w:rPr>
          <w:b/>
          <w:bCs/>
          <w:sz w:val="32"/>
          <w:szCs w:val="32"/>
          <w:rtl/>
          <w:lang w:bidi="ar-LY"/>
        </w:rPr>
      </w:pPr>
      <w:r w:rsidRPr="00FC28CE">
        <w:rPr>
          <w:rFonts w:hint="cs"/>
          <w:b/>
          <w:bCs/>
          <w:sz w:val="32"/>
          <w:szCs w:val="32"/>
          <w:rtl/>
          <w:lang w:bidi="ar-LY"/>
        </w:rPr>
        <w:t>وندعو المجتمع الدولي من خلال هذا المنبر أن يضطلع بدور بناء وإيجابي وأن يكون شريكاً لدولة ليبيا ويساهم في أمنها واستقرارها.</w:t>
      </w:r>
    </w:p>
    <w:p w14:paraId="77F6D3BF" w14:textId="7FADC425" w:rsidR="00655031" w:rsidRPr="00FC28CE" w:rsidRDefault="00655031" w:rsidP="00FC28CE">
      <w:pPr>
        <w:bidi/>
        <w:jc w:val="both"/>
        <w:rPr>
          <w:b/>
          <w:bCs/>
          <w:sz w:val="32"/>
          <w:szCs w:val="32"/>
          <w:rtl/>
          <w:lang w:bidi="ar-LY"/>
        </w:rPr>
      </w:pPr>
      <w:r w:rsidRPr="00FC28CE">
        <w:rPr>
          <w:rFonts w:hint="cs"/>
          <w:b/>
          <w:bCs/>
          <w:sz w:val="32"/>
          <w:szCs w:val="32"/>
          <w:rtl/>
          <w:lang w:bidi="ar-LY"/>
        </w:rPr>
        <w:t xml:space="preserve">ونأمل أن نكون قد وفقنا في الردود على الأسئلة المسبقة والواردة في عملية </w:t>
      </w:r>
      <w:r w:rsidR="00FC28CE" w:rsidRPr="00FC28CE">
        <w:rPr>
          <w:rFonts w:hint="cs"/>
          <w:b/>
          <w:bCs/>
          <w:sz w:val="32"/>
          <w:szCs w:val="32"/>
          <w:rtl/>
          <w:lang w:bidi="ar-LY"/>
        </w:rPr>
        <w:t>الاستعراض</w:t>
      </w:r>
      <w:r w:rsidRPr="00FC28CE">
        <w:rPr>
          <w:rFonts w:hint="cs"/>
          <w:b/>
          <w:bCs/>
          <w:sz w:val="32"/>
          <w:szCs w:val="32"/>
          <w:rtl/>
          <w:lang w:bidi="ar-LY"/>
        </w:rPr>
        <w:t xml:space="preserve">، وقد أخذنا في الاعتبار التوصيات المقدمة، وستولي حكومة بلادي </w:t>
      </w:r>
      <w:r w:rsidR="003A2729">
        <w:rPr>
          <w:rFonts w:hint="cs"/>
          <w:b/>
          <w:bCs/>
          <w:sz w:val="32"/>
          <w:szCs w:val="32"/>
          <w:rtl/>
          <w:lang w:bidi="ar-LY"/>
        </w:rPr>
        <w:t xml:space="preserve">كل </w:t>
      </w:r>
      <w:r w:rsidRPr="00FC28CE">
        <w:rPr>
          <w:rFonts w:hint="cs"/>
          <w:b/>
          <w:bCs/>
          <w:sz w:val="32"/>
          <w:szCs w:val="32"/>
          <w:rtl/>
          <w:lang w:bidi="ar-LY"/>
        </w:rPr>
        <w:t>الأهمية في ذلك.</w:t>
      </w:r>
    </w:p>
    <w:p w14:paraId="379D3A38" w14:textId="639E10B0" w:rsidR="0078088E" w:rsidRPr="00FC28CE" w:rsidRDefault="00FC28CE" w:rsidP="00FC28CE">
      <w:pPr>
        <w:bidi/>
        <w:jc w:val="both"/>
        <w:rPr>
          <w:b/>
          <w:bCs/>
          <w:sz w:val="32"/>
          <w:szCs w:val="32"/>
          <w:rtl/>
          <w:lang w:bidi="ar-LY"/>
        </w:rPr>
      </w:pPr>
      <w:r w:rsidRPr="00FC28CE">
        <w:rPr>
          <w:rFonts w:hint="cs"/>
          <w:b/>
          <w:bCs/>
          <w:sz w:val="32"/>
          <w:szCs w:val="32"/>
          <w:rtl/>
          <w:lang w:bidi="ar-LY"/>
        </w:rPr>
        <w:t xml:space="preserve">وفي الختام </w:t>
      </w:r>
      <w:r w:rsidR="00655031" w:rsidRPr="00FC28CE">
        <w:rPr>
          <w:rFonts w:hint="cs"/>
          <w:b/>
          <w:bCs/>
          <w:sz w:val="32"/>
          <w:szCs w:val="32"/>
          <w:rtl/>
          <w:lang w:bidi="ar-LY"/>
        </w:rPr>
        <w:t xml:space="preserve">لا يسعنا إلا أن نتوجه بالشكر لمكتب المفوضية السامية ومجلس حقوق الأنسان، وأمانة الاستعراض الدوري الشامل. كما نتوجه بالشكر الخاص لك السيدة الرئيسة لإدارتك لهذه الجلسة وأعضاء دول الترويكا (ناميبيا، إيطاليا، وتشيكا)، وكل </w:t>
      </w:r>
      <w:r w:rsidR="0078088E" w:rsidRPr="00FC28CE">
        <w:rPr>
          <w:rFonts w:hint="cs"/>
          <w:b/>
          <w:bCs/>
          <w:sz w:val="32"/>
          <w:szCs w:val="32"/>
          <w:rtl/>
          <w:lang w:bidi="ar-LY"/>
        </w:rPr>
        <w:t>الدول ومنظمات المجتمع المدني التي شاركت معنا في الحوار التفاعلي وكل من ساهم في انعقادها.</w:t>
      </w:r>
    </w:p>
    <w:p w14:paraId="04F7CE66" w14:textId="15619ACF" w:rsidR="00E53977" w:rsidRPr="00FC28CE" w:rsidRDefault="00FC28CE" w:rsidP="00FC28CE">
      <w:pPr>
        <w:bidi/>
        <w:jc w:val="both"/>
        <w:rPr>
          <w:sz w:val="32"/>
          <w:szCs w:val="32"/>
          <w:rtl/>
          <w:lang w:bidi="ar-LY"/>
        </w:rPr>
      </w:pPr>
      <w:r w:rsidRPr="00FC28CE">
        <w:rPr>
          <w:rFonts w:hint="cs"/>
          <w:b/>
          <w:bCs/>
          <w:sz w:val="32"/>
          <w:szCs w:val="32"/>
          <w:rtl/>
          <w:lang w:bidi="ar-LY"/>
        </w:rPr>
        <w:t>شكراً السيدة الرئيسة.</w:t>
      </w:r>
    </w:p>
    <w:sectPr w:rsidR="00E53977" w:rsidRPr="00FC28CE" w:rsidSect="00BC5AA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A6"/>
    <w:rsid w:val="003A2729"/>
    <w:rsid w:val="00481083"/>
    <w:rsid w:val="00652345"/>
    <w:rsid w:val="00655031"/>
    <w:rsid w:val="0078088E"/>
    <w:rsid w:val="00BC5AA6"/>
    <w:rsid w:val="00E53977"/>
    <w:rsid w:val="00FC28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B2EE"/>
  <w15:chartTrackingRefBased/>
  <w15:docId w15:val="{FC96CDB0-5FE8-4FF1-9FD7-775017CB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088E"/>
    <w:rPr>
      <w:sz w:val="16"/>
      <w:szCs w:val="16"/>
    </w:rPr>
  </w:style>
  <w:style w:type="paragraph" w:styleId="CommentText">
    <w:name w:val="annotation text"/>
    <w:basedOn w:val="Normal"/>
    <w:link w:val="CommentTextChar"/>
    <w:uiPriority w:val="99"/>
    <w:semiHidden/>
    <w:unhideWhenUsed/>
    <w:rsid w:val="0078088E"/>
    <w:pPr>
      <w:spacing w:line="240" w:lineRule="auto"/>
    </w:pPr>
    <w:rPr>
      <w:sz w:val="20"/>
      <w:szCs w:val="20"/>
    </w:rPr>
  </w:style>
  <w:style w:type="character" w:customStyle="1" w:styleId="CommentTextChar">
    <w:name w:val="Comment Text Char"/>
    <w:basedOn w:val="DefaultParagraphFont"/>
    <w:link w:val="CommentText"/>
    <w:uiPriority w:val="99"/>
    <w:semiHidden/>
    <w:rsid w:val="0078088E"/>
    <w:rPr>
      <w:sz w:val="20"/>
      <w:szCs w:val="20"/>
    </w:rPr>
  </w:style>
  <w:style w:type="paragraph" w:styleId="CommentSubject">
    <w:name w:val="annotation subject"/>
    <w:basedOn w:val="CommentText"/>
    <w:next w:val="CommentText"/>
    <w:link w:val="CommentSubjectChar"/>
    <w:uiPriority w:val="99"/>
    <w:semiHidden/>
    <w:unhideWhenUsed/>
    <w:rsid w:val="0078088E"/>
    <w:rPr>
      <w:b/>
      <w:bCs/>
    </w:rPr>
  </w:style>
  <w:style w:type="character" w:customStyle="1" w:styleId="CommentSubjectChar">
    <w:name w:val="Comment Subject Char"/>
    <w:basedOn w:val="CommentTextChar"/>
    <w:link w:val="CommentSubject"/>
    <w:uiPriority w:val="99"/>
    <w:semiHidden/>
    <w:rsid w:val="0078088E"/>
    <w:rPr>
      <w:b/>
      <w:bCs/>
      <w:sz w:val="20"/>
      <w:szCs w:val="20"/>
    </w:rPr>
  </w:style>
  <w:style w:type="paragraph" w:styleId="BalloonText">
    <w:name w:val="Balloon Text"/>
    <w:basedOn w:val="Normal"/>
    <w:link w:val="BalloonTextChar"/>
    <w:uiPriority w:val="99"/>
    <w:semiHidden/>
    <w:unhideWhenUsed/>
    <w:rsid w:val="00780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06546-FE2B-4F59-87A7-F26F00B0CC48}"/>
</file>

<file path=customXml/itemProps2.xml><?xml version="1.0" encoding="utf-8"?>
<ds:datastoreItem xmlns:ds="http://schemas.openxmlformats.org/officeDocument/2006/customXml" ds:itemID="{CE5B26A4-14F4-4383-9D02-9D46D8AE1CCB}"/>
</file>

<file path=customXml/itemProps3.xml><?xml version="1.0" encoding="utf-8"?>
<ds:datastoreItem xmlns:ds="http://schemas.openxmlformats.org/officeDocument/2006/customXml" ds:itemID="{41F717A0-392B-4B22-A412-61C4B049B7FF}"/>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Tamim Baiou</dc:creator>
  <cp:keywords/>
  <dc:description/>
  <cp:lastModifiedBy>Tamim Baiou</cp:lastModifiedBy>
  <cp:revision>2</cp:revision>
  <dcterms:created xsi:type="dcterms:W3CDTF">2020-11-11T00:02:00Z</dcterms:created>
  <dcterms:modified xsi:type="dcterms:W3CDTF">2020-11-11T00:02:00Z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