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F125C" w14:textId="6504D67E" w:rsidR="00344C06" w:rsidRDefault="00344C06" w:rsidP="007749DF">
      <w:pPr>
        <w:jc w:val="center"/>
        <w:rPr>
          <w:rFonts w:asciiTheme="majorHAnsi" w:hAnsiTheme="majorHAnsi" w:cstheme="majorHAnsi"/>
          <w:b/>
          <w:sz w:val="28"/>
          <w:szCs w:val="28"/>
          <w:lang w:val="en-GB"/>
        </w:rPr>
      </w:pPr>
      <w:r w:rsidRPr="00100C96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5F6E01B8" wp14:editId="6B2D3158">
            <wp:simplePos x="0" y="0"/>
            <wp:positionH relativeFrom="page">
              <wp:posOffset>3202305</wp:posOffset>
            </wp:positionH>
            <wp:positionV relativeFrom="page">
              <wp:posOffset>306917</wp:posOffset>
            </wp:positionV>
            <wp:extent cx="949960" cy="1143000"/>
            <wp:effectExtent l="0" t="0" r="0" b="0"/>
            <wp:wrapTight wrapText="bothSides">
              <wp:wrapPolygon edited="0">
                <wp:start x="6930" y="0"/>
                <wp:lineTo x="3465" y="7680"/>
                <wp:lineTo x="1733" y="10080"/>
                <wp:lineTo x="1733" y="12480"/>
                <wp:lineTo x="2888" y="15360"/>
                <wp:lineTo x="0" y="15360"/>
                <wp:lineTo x="0" y="19200"/>
                <wp:lineTo x="5198" y="21120"/>
                <wp:lineTo x="15016" y="21120"/>
                <wp:lineTo x="20791" y="19200"/>
                <wp:lineTo x="20791" y="15360"/>
                <wp:lineTo x="17904" y="7200"/>
                <wp:lineTo x="12128" y="1440"/>
                <wp:lineTo x="9818" y="0"/>
                <wp:lineTo x="6930" y="0"/>
              </wp:wrapPolygon>
            </wp:wrapTight>
            <wp:docPr id="1" name="P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 2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982F4E6" w14:textId="7533F32C" w:rsidR="00344C06" w:rsidRDefault="00344C06" w:rsidP="007749DF">
      <w:pPr>
        <w:jc w:val="center"/>
        <w:rPr>
          <w:rFonts w:asciiTheme="majorHAnsi" w:hAnsiTheme="majorHAnsi" w:cstheme="majorHAnsi"/>
          <w:b/>
          <w:sz w:val="28"/>
          <w:szCs w:val="28"/>
          <w:lang w:val="en-GB"/>
        </w:rPr>
      </w:pPr>
    </w:p>
    <w:p w14:paraId="1934C612" w14:textId="77777777" w:rsidR="00344C06" w:rsidRDefault="00344C06" w:rsidP="007749DF">
      <w:pPr>
        <w:jc w:val="center"/>
        <w:rPr>
          <w:rFonts w:asciiTheme="majorHAnsi" w:hAnsiTheme="majorHAnsi" w:cstheme="majorHAnsi"/>
          <w:b/>
          <w:sz w:val="28"/>
          <w:szCs w:val="28"/>
          <w:lang w:val="en-GB"/>
        </w:rPr>
      </w:pPr>
    </w:p>
    <w:p w14:paraId="50672AB5" w14:textId="29E033ED" w:rsidR="007749DF" w:rsidRPr="00344C06" w:rsidRDefault="007749DF" w:rsidP="007749DF">
      <w:pPr>
        <w:jc w:val="center"/>
        <w:rPr>
          <w:rFonts w:asciiTheme="majorHAnsi" w:hAnsiTheme="majorHAnsi" w:cstheme="majorHAnsi"/>
          <w:b/>
          <w:sz w:val="28"/>
          <w:szCs w:val="28"/>
          <w:lang w:val="en-GB"/>
        </w:rPr>
      </w:pPr>
      <w:r w:rsidRPr="00344C06">
        <w:rPr>
          <w:rFonts w:asciiTheme="majorHAnsi" w:hAnsiTheme="majorHAnsi" w:cstheme="majorHAnsi"/>
          <w:b/>
          <w:sz w:val="28"/>
          <w:szCs w:val="28"/>
          <w:lang w:val="en-GB"/>
        </w:rPr>
        <w:t xml:space="preserve">Statement delivered by </w:t>
      </w:r>
      <w:proofErr w:type="spellStart"/>
      <w:r w:rsidRPr="00344C06">
        <w:rPr>
          <w:rFonts w:asciiTheme="majorHAnsi" w:hAnsiTheme="majorHAnsi" w:cstheme="majorHAnsi"/>
          <w:b/>
          <w:sz w:val="28"/>
          <w:szCs w:val="28"/>
          <w:lang w:val="en-GB"/>
        </w:rPr>
        <w:t>Sumbue</w:t>
      </w:r>
      <w:proofErr w:type="spellEnd"/>
      <w:r w:rsidRPr="00344C06">
        <w:rPr>
          <w:rFonts w:asciiTheme="majorHAnsi" w:hAnsiTheme="majorHAnsi" w:cstheme="majorHAnsi"/>
          <w:b/>
          <w:sz w:val="28"/>
          <w:szCs w:val="28"/>
          <w:lang w:val="en-GB"/>
        </w:rPr>
        <w:t xml:space="preserve"> ANTAS,</w:t>
      </w:r>
    </w:p>
    <w:p w14:paraId="20DE4C14" w14:textId="77777777" w:rsidR="007749DF" w:rsidRPr="00344C06" w:rsidRDefault="007749DF" w:rsidP="007749DF">
      <w:pPr>
        <w:jc w:val="center"/>
        <w:rPr>
          <w:rFonts w:asciiTheme="majorHAnsi" w:hAnsiTheme="majorHAnsi" w:cstheme="majorHAnsi"/>
          <w:b/>
          <w:sz w:val="28"/>
          <w:szCs w:val="28"/>
          <w:lang w:val="en-GB"/>
        </w:rPr>
      </w:pPr>
      <w:r w:rsidRPr="00344C06">
        <w:rPr>
          <w:rFonts w:asciiTheme="majorHAnsi" w:hAnsiTheme="majorHAnsi" w:cstheme="majorHAnsi"/>
          <w:b/>
          <w:sz w:val="28"/>
          <w:szCs w:val="28"/>
          <w:lang w:val="en-GB"/>
        </w:rPr>
        <w:t xml:space="preserve">Ambassador/ Permanent Representative of Vanuatu to the United Nations and UN Agencies in Geneva  </w:t>
      </w:r>
    </w:p>
    <w:p w14:paraId="0B196B71" w14:textId="77777777" w:rsidR="007749DF" w:rsidRPr="00344C06" w:rsidRDefault="007749DF" w:rsidP="007749DF">
      <w:pPr>
        <w:jc w:val="center"/>
        <w:rPr>
          <w:rFonts w:asciiTheme="majorHAnsi" w:hAnsiTheme="majorHAnsi" w:cstheme="majorHAnsi"/>
          <w:b/>
          <w:sz w:val="28"/>
          <w:szCs w:val="28"/>
          <w:lang w:val="en-GB"/>
        </w:rPr>
      </w:pPr>
    </w:p>
    <w:p w14:paraId="693B8F29" w14:textId="77777777" w:rsidR="007749DF" w:rsidRPr="00344C06" w:rsidRDefault="007749DF" w:rsidP="007749DF">
      <w:pPr>
        <w:jc w:val="center"/>
        <w:rPr>
          <w:rFonts w:asciiTheme="majorHAnsi" w:hAnsiTheme="majorHAnsi" w:cstheme="majorHAnsi"/>
          <w:b/>
          <w:lang w:val="en-GB"/>
        </w:rPr>
      </w:pPr>
      <w:r w:rsidRPr="0091027F">
        <w:rPr>
          <w:rFonts w:asciiTheme="majorHAnsi" w:hAnsiTheme="majorHAnsi" w:cstheme="majorHAnsi"/>
          <w:b/>
          <w:lang w:val="en-US"/>
        </w:rPr>
        <w:t>35</w:t>
      </w:r>
      <w:r w:rsidRPr="0091027F">
        <w:rPr>
          <w:rFonts w:asciiTheme="majorHAnsi" w:hAnsiTheme="majorHAnsi" w:cstheme="majorHAnsi"/>
          <w:bCs/>
          <w:vertAlign w:val="superscript"/>
          <w:lang w:val="en-US"/>
        </w:rPr>
        <w:t>th</w:t>
      </w:r>
      <w:r w:rsidRPr="0091027F">
        <w:rPr>
          <w:rFonts w:asciiTheme="majorHAnsi" w:hAnsiTheme="majorHAnsi" w:cstheme="majorHAnsi"/>
          <w:b/>
          <w:lang w:val="en-US"/>
        </w:rPr>
        <w:t xml:space="preserve"> Session of the Working Group of the Universal Periodic Review</w:t>
      </w:r>
    </w:p>
    <w:p w14:paraId="2CF0122E" w14:textId="77777777" w:rsidR="007749DF" w:rsidRPr="0091027F" w:rsidRDefault="007749DF" w:rsidP="007749DF">
      <w:pPr>
        <w:jc w:val="center"/>
        <w:rPr>
          <w:rFonts w:asciiTheme="majorHAnsi" w:hAnsiTheme="majorHAnsi" w:cstheme="majorHAnsi"/>
          <w:b/>
          <w:lang w:val="en-US"/>
        </w:rPr>
      </w:pPr>
      <w:r w:rsidRPr="0091027F">
        <w:rPr>
          <w:rFonts w:asciiTheme="majorHAnsi" w:hAnsiTheme="majorHAnsi" w:cstheme="majorHAnsi"/>
          <w:b/>
          <w:lang w:val="en-US"/>
        </w:rPr>
        <w:t xml:space="preserve">Review of </w:t>
      </w:r>
      <w:r>
        <w:rPr>
          <w:rFonts w:asciiTheme="majorHAnsi" w:hAnsiTheme="majorHAnsi" w:cstheme="majorHAnsi"/>
          <w:b/>
          <w:lang w:val="en-US"/>
        </w:rPr>
        <w:t>Kenya</w:t>
      </w:r>
    </w:p>
    <w:p w14:paraId="10F632F9" w14:textId="77777777" w:rsidR="007749DF" w:rsidRPr="0091027F" w:rsidRDefault="007749DF" w:rsidP="007749DF">
      <w:pPr>
        <w:jc w:val="center"/>
        <w:rPr>
          <w:rFonts w:asciiTheme="majorHAnsi" w:hAnsiTheme="majorHAnsi" w:cstheme="majorHAnsi"/>
          <w:b/>
          <w:lang w:val="en-US"/>
        </w:rPr>
      </w:pPr>
      <w:r>
        <w:rPr>
          <w:rFonts w:asciiTheme="majorHAnsi" w:hAnsiTheme="majorHAnsi" w:cstheme="majorHAnsi"/>
          <w:b/>
          <w:lang w:val="en-US"/>
        </w:rPr>
        <w:t>23</w:t>
      </w:r>
      <w:r w:rsidRPr="0091027F">
        <w:rPr>
          <w:rFonts w:asciiTheme="majorHAnsi" w:hAnsiTheme="majorHAnsi" w:cstheme="majorHAnsi"/>
          <w:b/>
          <w:lang w:val="en-US"/>
        </w:rPr>
        <w:t xml:space="preserve"> January 2020               </w:t>
      </w:r>
    </w:p>
    <w:p w14:paraId="500E4024" w14:textId="77777777" w:rsidR="007749DF" w:rsidRPr="00344C06" w:rsidRDefault="007749DF" w:rsidP="002D215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14:paraId="4DBF7C12" w14:textId="77777777" w:rsidR="000A43AE" w:rsidRPr="00344C06" w:rsidRDefault="000A43AE" w:rsidP="00B04661">
      <w:pPr>
        <w:pStyle w:val="NoSpacing"/>
        <w:jc w:val="both"/>
        <w:rPr>
          <w:rFonts w:ascii="Times New Roman" w:hAnsi="Times New Roman" w:cs="Times New Roman"/>
          <w:lang w:val="en-GB"/>
        </w:rPr>
      </w:pPr>
    </w:p>
    <w:p w14:paraId="460793F5" w14:textId="77777777" w:rsidR="002C7C01" w:rsidRDefault="002C7C01" w:rsidP="0092735C">
      <w:pPr>
        <w:pStyle w:val="NoSpacing"/>
        <w:jc w:val="both"/>
        <w:rPr>
          <w:rFonts w:ascii="Times New Roman" w:hAnsi="Times New Roman" w:cs="Times New Roman"/>
          <w:color w:val="000000" w:themeColor="text1"/>
          <w:lang w:val="en-AU"/>
        </w:rPr>
      </w:pPr>
      <w:r>
        <w:rPr>
          <w:rFonts w:ascii="Times New Roman" w:hAnsi="Times New Roman" w:cs="Times New Roman"/>
          <w:color w:val="000000" w:themeColor="text1"/>
          <w:lang w:val="en-AU"/>
        </w:rPr>
        <w:t>Ma</w:t>
      </w:r>
      <w:r w:rsidR="000A43AE" w:rsidRPr="00B04661">
        <w:rPr>
          <w:rFonts w:ascii="Times New Roman" w:hAnsi="Times New Roman" w:cs="Times New Roman"/>
          <w:color w:val="000000" w:themeColor="text1"/>
          <w:lang w:val="en-AU"/>
        </w:rPr>
        <w:t>dame President</w:t>
      </w:r>
      <w:r>
        <w:rPr>
          <w:rFonts w:ascii="Times New Roman" w:hAnsi="Times New Roman" w:cs="Times New Roman"/>
          <w:color w:val="000000" w:themeColor="text1"/>
          <w:lang w:val="en-AU"/>
        </w:rPr>
        <w:t>.</w:t>
      </w:r>
    </w:p>
    <w:p w14:paraId="2BC3FA8B" w14:textId="77777777" w:rsidR="002C7C01" w:rsidRDefault="002C7C01" w:rsidP="0092735C">
      <w:pPr>
        <w:pStyle w:val="NoSpacing"/>
        <w:jc w:val="both"/>
        <w:rPr>
          <w:rFonts w:ascii="Times New Roman" w:hAnsi="Times New Roman" w:cs="Times New Roman"/>
          <w:color w:val="000000" w:themeColor="text1"/>
          <w:lang w:val="en-AU"/>
        </w:rPr>
      </w:pPr>
    </w:p>
    <w:p w14:paraId="186F667D" w14:textId="627AA76E" w:rsidR="000A43AE" w:rsidRPr="00B04661" w:rsidRDefault="007749DF" w:rsidP="0092735C">
      <w:pPr>
        <w:pStyle w:val="NoSpacing"/>
        <w:jc w:val="both"/>
        <w:rPr>
          <w:rFonts w:ascii="Times New Roman" w:hAnsi="Times New Roman" w:cs="Times New Roman"/>
          <w:color w:val="000000" w:themeColor="text1"/>
          <w:lang w:val="en-AU"/>
        </w:rPr>
      </w:pPr>
      <w:r>
        <w:rPr>
          <w:rFonts w:ascii="Times New Roman" w:hAnsi="Times New Roman" w:cs="Times New Roman"/>
          <w:color w:val="000000" w:themeColor="text1"/>
          <w:lang w:val="en-AU"/>
        </w:rPr>
        <w:t>Vanuatu</w:t>
      </w:r>
      <w:r w:rsidR="00472D0E">
        <w:rPr>
          <w:rFonts w:ascii="Times New Roman" w:hAnsi="Times New Roman" w:cs="Times New Roman"/>
          <w:color w:val="000000" w:themeColor="text1"/>
          <w:lang w:val="en-AU"/>
        </w:rPr>
        <w:t xml:space="preserve"> </w:t>
      </w:r>
      <w:r w:rsidR="001E7F1C" w:rsidRPr="00344C06">
        <w:rPr>
          <w:rFonts w:ascii="Times New Roman" w:hAnsi="Times New Roman" w:cs="Times New Roman"/>
          <w:color w:val="000000" w:themeColor="text1"/>
          <w:lang w:val="en-GB"/>
        </w:rPr>
        <w:t xml:space="preserve">warmly </w:t>
      </w:r>
      <w:r w:rsidR="000A43AE" w:rsidRPr="00B04661">
        <w:rPr>
          <w:rFonts w:ascii="Times New Roman" w:hAnsi="Times New Roman" w:cs="Times New Roman"/>
          <w:color w:val="000000" w:themeColor="text1"/>
          <w:lang w:val="en-AU"/>
        </w:rPr>
        <w:t>we</w:t>
      </w:r>
      <w:r w:rsidR="00472D0E">
        <w:rPr>
          <w:rFonts w:ascii="Times New Roman" w:hAnsi="Times New Roman" w:cs="Times New Roman"/>
          <w:color w:val="000000" w:themeColor="text1"/>
          <w:lang w:val="en-AU"/>
        </w:rPr>
        <w:t xml:space="preserve">lcomes the delegation of Kenya to the UPR and notes the progress </w:t>
      </w:r>
      <w:r w:rsidR="001E7F1C" w:rsidRPr="00344C06">
        <w:rPr>
          <w:rFonts w:ascii="Times New Roman" w:hAnsi="Times New Roman" w:cs="Times New Roman"/>
          <w:color w:val="000000" w:themeColor="text1"/>
          <w:lang w:val="en-GB"/>
        </w:rPr>
        <w:t xml:space="preserve">Kenya </w:t>
      </w:r>
      <w:r w:rsidR="00472D0E">
        <w:rPr>
          <w:rFonts w:ascii="Times New Roman" w:hAnsi="Times New Roman" w:cs="Times New Roman"/>
          <w:color w:val="000000" w:themeColor="text1"/>
          <w:lang w:val="en-AU"/>
        </w:rPr>
        <w:t>has made in upholding tenets of human rights</w:t>
      </w:r>
      <w:r w:rsidR="000A43AE" w:rsidRPr="00B04661">
        <w:rPr>
          <w:rFonts w:ascii="Times New Roman" w:hAnsi="Times New Roman" w:cs="Times New Roman"/>
          <w:color w:val="000000" w:themeColor="text1"/>
          <w:lang w:val="en-AU"/>
        </w:rPr>
        <w:t>.</w:t>
      </w:r>
    </w:p>
    <w:p w14:paraId="04BB8189" w14:textId="77777777" w:rsidR="000A43AE" w:rsidRPr="00B04661" w:rsidRDefault="000A43AE" w:rsidP="0092735C">
      <w:pPr>
        <w:pStyle w:val="NoSpacing"/>
        <w:jc w:val="both"/>
        <w:rPr>
          <w:rFonts w:ascii="Times New Roman" w:hAnsi="Times New Roman" w:cs="Times New Roman"/>
          <w:color w:val="000000" w:themeColor="text1"/>
          <w:lang w:val="en-AU"/>
        </w:rPr>
      </w:pPr>
    </w:p>
    <w:p w14:paraId="28651A1F" w14:textId="36D4D002" w:rsidR="00472D0E" w:rsidRDefault="002C7C01" w:rsidP="0092735C">
      <w:pPr>
        <w:autoSpaceDE w:val="0"/>
        <w:autoSpaceDN w:val="0"/>
        <w:adjustRightInd w:val="0"/>
        <w:jc w:val="both"/>
        <w:rPr>
          <w:color w:val="000000" w:themeColor="text1"/>
          <w:lang w:val="en-AU"/>
        </w:rPr>
      </w:pPr>
      <w:r>
        <w:rPr>
          <w:color w:val="000000" w:themeColor="text1"/>
          <w:lang w:val="en-AU"/>
        </w:rPr>
        <w:t xml:space="preserve">We </w:t>
      </w:r>
      <w:r w:rsidR="001E7F1C" w:rsidRPr="00344C06">
        <w:rPr>
          <w:color w:val="000000" w:themeColor="text1"/>
          <w:lang w:val="en-GB"/>
        </w:rPr>
        <w:t xml:space="preserve">recognise </w:t>
      </w:r>
      <w:r w:rsidR="00472D0E">
        <w:rPr>
          <w:color w:val="000000" w:themeColor="text1"/>
          <w:lang w:val="en-AU"/>
        </w:rPr>
        <w:t xml:space="preserve">the impact </w:t>
      </w:r>
      <w:r w:rsidR="00344C06">
        <w:rPr>
          <w:color w:val="000000" w:themeColor="text1"/>
          <w:lang w:val="en-AU"/>
        </w:rPr>
        <w:t xml:space="preserve">of the </w:t>
      </w:r>
      <w:r w:rsidR="00472D0E">
        <w:rPr>
          <w:color w:val="000000" w:themeColor="text1"/>
          <w:lang w:val="en-AU"/>
        </w:rPr>
        <w:t xml:space="preserve">constitutional reforms enacted in 2010 </w:t>
      </w:r>
      <w:r w:rsidR="00172E9F" w:rsidRPr="00344C06">
        <w:rPr>
          <w:color w:val="000000" w:themeColor="text1"/>
          <w:lang w:val="en-GB"/>
        </w:rPr>
        <w:t xml:space="preserve">on human rights and also of </w:t>
      </w:r>
      <w:r w:rsidR="00472D0E">
        <w:rPr>
          <w:color w:val="000000" w:themeColor="text1"/>
          <w:lang w:val="en-AU"/>
        </w:rPr>
        <w:t xml:space="preserve">policies </w:t>
      </w:r>
      <w:r w:rsidR="00172E9F" w:rsidRPr="00344C06">
        <w:rPr>
          <w:color w:val="000000" w:themeColor="text1"/>
          <w:lang w:val="en-GB"/>
        </w:rPr>
        <w:t xml:space="preserve">expanding </w:t>
      </w:r>
      <w:r w:rsidR="00472D0E">
        <w:rPr>
          <w:color w:val="000000" w:themeColor="text1"/>
          <w:lang w:val="en-AU"/>
        </w:rPr>
        <w:t>social protection of vulnerable children, elder</w:t>
      </w:r>
      <w:r>
        <w:rPr>
          <w:color w:val="000000" w:themeColor="text1"/>
          <w:lang w:val="en-AU"/>
        </w:rPr>
        <w:t xml:space="preserve">ly people </w:t>
      </w:r>
      <w:r w:rsidR="00472D0E">
        <w:rPr>
          <w:color w:val="000000" w:themeColor="text1"/>
          <w:lang w:val="en-AU"/>
        </w:rPr>
        <w:t>and persons with disability</w:t>
      </w:r>
      <w:r w:rsidR="001E7F1C" w:rsidRPr="00344C06">
        <w:rPr>
          <w:color w:val="000000" w:themeColor="text1"/>
          <w:lang w:val="en-GB"/>
        </w:rPr>
        <w:t xml:space="preserve">. We also note those policies which aim to </w:t>
      </w:r>
      <w:r>
        <w:rPr>
          <w:color w:val="000000" w:themeColor="text1"/>
          <w:lang w:val="en-AU"/>
        </w:rPr>
        <w:t>reduce poverty and enable</w:t>
      </w:r>
      <w:r w:rsidR="001E7F1C" w:rsidRPr="00344C06">
        <w:rPr>
          <w:color w:val="000000" w:themeColor="text1"/>
          <w:lang w:val="en-GB"/>
        </w:rPr>
        <w:t xml:space="preserve"> vulnerable people </w:t>
      </w:r>
      <w:r>
        <w:rPr>
          <w:color w:val="000000" w:themeColor="text1"/>
          <w:lang w:val="en-AU"/>
        </w:rPr>
        <w:t xml:space="preserve">to access essential services. </w:t>
      </w:r>
    </w:p>
    <w:p w14:paraId="49A7D753" w14:textId="77777777" w:rsidR="00472D0E" w:rsidRDefault="00472D0E" w:rsidP="0092735C">
      <w:pPr>
        <w:autoSpaceDE w:val="0"/>
        <w:autoSpaceDN w:val="0"/>
        <w:adjustRightInd w:val="0"/>
        <w:jc w:val="both"/>
        <w:rPr>
          <w:color w:val="000000" w:themeColor="text1"/>
          <w:lang w:val="en-AU"/>
        </w:rPr>
      </w:pPr>
    </w:p>
    <w:p w14:paraId="46FC709B" w14:textId="49F09FF7" w:rsidR="000A43AE" w:rsidRPr="00B04661" w:rsidRDefault="007749DF" w:rsidP="0092735C">
      <w:pPr>
        <w:autoSpaceDE w:val="0"/>
        <w:autoSpaceDN w:val="0"/>
        <w:adjustRightInd w:val="0"/>
        <w:jc w:val="both"/>
        <w:rPr>
          <w:color w:val="000000" w:themeColor="text1"/>
          <w:lang w:val="en-AU"/>
        </w:rPr>
      </w:pPr>
      <w:r>
        <w:rPr>
          <w:color w:val="000000" w:themeColor="text1"/>
          <w:lang w:val="en-AU"/>
        </w:rPr>
        <w:t>Vanuatu</w:t>
      </w:r>
      <w:r w:rsidR="00472D0E">
        <w:rPr>
          <w:color w:val="000000" w:themeColor="text1"/>
          <w:lang w:val="en-AU"/>
        </w:rPr>
        <w:t xml:space="preserve"> </w:t>
      </w:r>
      <w:r w:rsidR="001E7F1C" w:rsidRPr="00344C06">
        <w:rPr>
          <w:color w:val="000000" w:themeColor="text1"/>
          <w:lang w:val="en-GB"/>
        </w:rPr>
        <w:t xml:space="preserve">makes the following recommendations: </w:t>
      </w:r>
    </w:p>
    <w:p w14:paraId="5D78C1E6" w14:textId="77777777" w:rsidR="000A43AE" w:rsidRPr="00B04661" w:rsidRDefault="000A43AE" w:rsidP="0092735C">
      <w:pPr>
        <w:pStyle w:val="NoSpacing"/>
        <w:jc w:val="both"/>
        <w:rPr>
          <w:rFonts w:ascii="Times New Roman" w:hAnsi="Times New Roman" w:cs="Times New Roman"/>
          <w:color w:val="000000" w:themeColor="text1"/>
          <w:lang w:val="en-AU"/>
        </w:rPr>
      </w:pPr>
    </w:p>
    <w:p w14:paraId="7CB37B5A" w14:textId="77777777" w:rsidR="002C7C01" w:rsidRDefault="002C7C01" w:rsidP="002C7C01">
      <w:pPr>
        <w:pStyle w:val="ListParagraph"/>
        <w:rPr>
          <w:lang w:val="en-AU"/>
        </w:rPr>
      </w:pPr>
    </w:p>
    <w:p w14:paraId="0C9033FE" w14:textId="2BF4C16C" w:rsidR="000A43AE" w:rsidRDefault="000A43AE" w:rsidP="0092735C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lang w:val="en-AU"/>
        </w:rPr>
      </w:pPr>
      <w:r w:rsidRPr="00B04661">
        <w:rPr>
          <w:rFonts w:ascii="Times New Roman" w:hAnsi="Times New Roman" w:cs="Times New Roman"/>
          <w:lang w:val="en-AU"/>
        </w:rPr>
        <w:t>Strengthen</w:t>
      </w:r>
      <w:r w:rsidR="001620CE">
        <w:rPr>
          <w:rFonts w:ascii="Times New Roman" w:hAnsi="Times New Roman" w:cs="Times New Roman"/>
          <w:lang w:val="en-AU"/>
        </w:rPr>
        <w:t>s</w:t>
      </w:r>
      <w:r w:rsidRPr="00B04661">
        <w:rPr>
          <w:rFonts w:ascii="Times New Roman" w:hAnsi="Times New Roman" w:cs="Times New Roman"/>
          <w:lang w:val="en-AU"/>
        </w:rPr>
        <w:t xml:space="preserve"> human rights education within the security </w:t>
      </w:r>
      <w:r w:rsidR="00AE4BA8">
        <w:rPr>
          <w:rFonts w:ascii="Times New Roman" w:hAnsi="Times New Roman" w:cs="Times New Roman"/>
          <w:lang w:val="en-AU"/>
        </w:rPr>
        <w:t xml:space="preserve">services </w:t>
      </w:r>
      <w:r w:rsidR="001620CE">
        <w:rPr>
          <w:rFonts w:ascii="Times New Roman" w:hAnsi="Times New Roman" w:cs="Times New Roman"/>
          <w:lang w:val="en-AU"/>
        </w:rPr>
        <w:t xml:space="preserve">and across government to </w:t>
      </w:r>
      <w:r w:rsidRPr="00B04661">
        <w:rPr>
          <w:rFonts w:ascii="Times New Roman" w:hAnsi="Times New Roman" w:cs="Times New Roman"/>
          <w:lang w:val="en-AU"/>
        </w:rPr>
        <w:t xml:space="preserve">ensure that </w:t>
      </w:r>
      <w:r w:rsidR="001620CE">
        <w:rPr>
          <w:rFonts w:ascii="Times New Roman" w:hAnsi="Times New Roman" w:cs="Times New Roman"/>
          <w:lang w:val="en-AU"/>
        </w:rPr>
        <w:t xml:space="preserve">state officials </w:t>
      </w:r>
      <w:r w:rsidRPr="00B04661">
        <w:rPr>
          <w:rFonts w:ascii="Times New Roman" w:hAnsi="Times New Roman" w:cs="Times New Roman"/>
          <w:lang w:val="en-AU"/>
        </w:rPr>
        <w:t>operate in accordance with Kenya’s constitutional and international obligations</w:t>
      </w:r>
      <w:r w:rsidR="00172E9F" w:rsidRPr="00344C06">
        <w:rPr>
          <w:rFonts w:ascii="Times New Roman" w:hAnsi="Times New Roman" w:cs="Times New Roman"/>
          <w:lang w:val="en-GB"/>
        </w:rPr>
        <w:t>;</w:t>
      </w:r>
    </w:p>
    <w:p w14:paraId="13275A56" w14:textId="77777777" w:rsidR="001620CE" w:rsidRDefault="001620CE" w:rsidP="001620CE">
      <w:pPr>
        <w:pStyle w:val="ListParagraph"/>
        <w:rPr>
          <w:lang w:val="en-AU"/>
        </w:rPr>
      </w:pPr>
    </w:p>
    <w:p w14:paraId="67C15E85" w14:textId="54790E29" w:rsidR="001620CE" w:rsidRDefault="001620CE" w:rsidP="0092735C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lang w:val="en-AU"/>
        </w:rPr>
        <w:t xml:space="preserve">Undertakes electoral reforms </w:t>
      </w:r>
      <w:r w:rsidR="00172E9F" w:rsidRPr="00344C06">
        <w:rPr>
          <w:rFonts w:ascii="Times New Roman" w:hAnsi="Times New Roman" w:cs="Times New Roman"/>
          <w:lang w:val="en-GB"/>
        </w:rPr>
        <w:t xml:space="preserve">aimed at reducing </w:t>
      </w:r>
      <w:r>
        <w:rPr>
          <w:rFonts w:ascii="Times New Roman" w:hAnsi="Times New Roman" w:cs="Times New Roman"/>
          <w:lang w:val="en-AU"/>
        </w:rPr>
        <w:t>conflicts that have been associated with elections</w:t>
      </w:r>
      <w:r w:rsidR="00172E9F" w:rsidRPr="00344C06">
        <w:rPr>
          <w:rFonts w:ascii="Times New Roman" w:hAnsi="Times New Roman" w:cs="Times New Roman"/>
          <w:lang w:val="en-GB"/>
        </w:rPr>
        <w:t>;</w:t>
      </w:r>
      <w:r>
        <w:rPr>
          <w:rFonts w:ascii="Times New Roman" w:hAnsi="Times New Roman" w:cs="Times New Roman"/>
          <w:lang w:val="en-AU"/>
        </w:rPr>
        <w:t xml:space="preserve"> </w:t>
      </w:r>
    </w:p>
    <w:p w14:paraId="459C6CCE" w14:textId="77777777" w:rsidR="00172E9F" w:rsidRPr="00E14777" w:rsidRDefault="00172E9F" w:rsidP="00172E9F">
      <w:pPr>
        <w:pStyle w:val="NoSpacing"/>
        <w:ind w:left="720"/>
        <w:jc w:val="both"/>
        <w:rPr>
          <w:rFonts w:ascii="Times New Roman" w:hAnsi="Times New Roman" w:cs="Times New Roman"/>
          <w:color w:val="000000" w:themeColor="text1"/>
          <w:lang w:val="en-AU"/>
        </w:rPr>
      </w:pPr>
    </w:p>
    <w:p w14:paraId="1D06EE02" w14:textId="06249726" w:rsidR="00172E9F" w:rsidRPr="00E14777" w:rsidRDefault="00172E9F" w:rsidP="00172E9F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lang w:val="en-AU"/>
        </w:rPr>
      </w:pPr>
      <w:r w:rsidRPr="00E14777">
        <w:rPr>
          <w:rFonts w:ascii="Times New Roman" w:hAnsi="Times New Roman" w:cs="Times New Roman"/>
          <w:color w:val="000000" w:themeColor="text1"/>
          <w:shd w:val="clear" w:color="auto" w:fill="FFFFFF"/>
          <w:lang w:val="en-AU"/>
        </w:rPr>
        <w:t>Take measures to guarantee effective access for the women victims of gender-based violence to justice, protection and support</w:t>
      </w:r>
      <w:r>
        <w:rPr>
          <w:rFonts w:ascii="Times New Roman" w:hAnsi="Times New Roman" w:cs="Times New Roman"/>
          <w:color w:val="000000" w:themeColor="text1"/>
          <w:shd w:val="clear" w:color="auto" w:fill="FFFFFF"/>
          <w:lang w:val="en-AU"/>
        </w:rPr>
        <w:t>;</w:t>
      </w:r>
      <w:r w:rsidRPr="00344C06">
        <w:rPr>
          <w:rFonts w:ascii="Times New Roman" w:hAnsi="Times New Roman" w:cs="Times New Roman"/>
          <w:color w:val="000000" w:themeColor="text1"/>
          <w:shd w:val="clear" w:color="auto" w:fill="FFFFFF"/>
          <w:lang w:val="en-GB"/>
        </w:rPr>
        <w:t xml:space="preserve"> and </w:t>
      </w:r>
    </w:p>
    <w:p w14:paraId="2DE58E08" w14:textId="77777777" w:rsidR="00172E9F" w:rsidRPr="00E14777" w:rsidRDefault="00172E9F" w:rsidP="00172E9F">
      <w:pPr>
        <w:pStyle w:val="NoSpacing"/>
        <w:jc w:val="both"/>
        <w:rPr>
          <w:rFonts w:ascii="Times New Roman" w:hAnsi="Times New Roman" w:cs="Times New Roman"/>
          <w:color w:val="000000" w:themeColor="text1"/>
          <w:lang w:val="en-AU"/>
        </w:rPr>
      </w:pPr>
    </w:p>
    <w:p w14:paraId="5A86916F" w14:textId="77777777" w:rsidR="00172E9F" w:rsidRPr="00E14777" w:rsidRDefault="00172E9F" w:rsidP="00172E9F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E14777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Take measures aimed at ensuring the economic and social rights of women, increase their employment, afford them equal opportunity and increase their participation in politics and leadership</w:t>
      </w:r>
      <w:r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;</w:t>
      </w:r>
    </w:p>
    <w:p w14:paraId="778648EE" w14:textId="77777777" w:rsidR="00172E9F" w:rsidRPr="00E14777" w:rsidRDefault="00172E9F" w:rsidP="00172E9F">
      <w:pPr>
        <w:pStyle w:val="NoSpacing"/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14:paraId="0D94C385" w14:textId="77777777" w:rsidR="00172E9F" w:rsidRPr="00344C06" w:rsidRDefault="00172E9F" w:rsidP="00172E9F">
      <w:pPr>
        <w:pStyle w:val="NoSpacing"/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</w:pPr>
    </w:p>
    <w:p w14:paraId="1F1D6DC8" w14:textId="77777777" w:rsidR="00172E9F" w:rsidRPr="00104A54" w:rsidRDefault="00172E9F" w:rsidP="00172E9F">
      <w:pPr>
        <w:spacing w:line="360" w:lineRule="auto"/>
        <w:jc w:val="both"/>
        <w:rPr>
          <w:color w:val="000000" w:themeColor="text1"/>
          <w:lang w:val="en-AU"/>
        </w:rPr>
      </w:pPr>
      <w:r>
        <w:rPr>
          <w:color w:val="000000" w:themeColor="text1"/>
          <w:lang w:val="en-AU"/>
        </w:rPr>
        <w:t>Vanuatu</w:t>
      </w:r>
      <w:r w:rsidRPr="00104A54">
        <w:rPr>
          <w:color w:val="000000" w:themeColor="text1"/>
          <w:lang w:val="en-AU"/>
        </w:rPr>
        <w:t xml:space="preserve"> wishes the delegation of </w:t>
      </w:r>
      <w:r>
        <w:rPr>
          <w:color w:val="000000" w:themeColor="text1"/>
          <w:lang w:val="en-AU"/>
        </w:rPr>
        <w:t>Kenya</w:t>
      </w:r>
      <w:r w:rsidRPr="00104A54">
        <w:rPr>
          <w:color w:val="000000" w:themeColor="text1"/>
          <w:lang w:val="en-AU"/>
        </w:rPr>
        <w:t xml:space="preserve"> a successful UPR.</w:t>
      </w:r>
    </w:p>
    <w:p w14:paraId="1CB032D5" w14:textId="2E9AD8F7" w:rsidR="00172E9F" w:rsidRDefault="00172E9F" w:rsidP="0092735C">
      <w:pPr>
        <w:pStyle w:val="NoSpacing"/>
        <w:jc w:val="both"/>
        <w:rPr>
          <w:rFonts w:ascii="Times New Roman" w:hAnsi="Times New Roman" w:cs="Times New Roman"/>
          <w:color w:val="000000" w:themeColor="text1"/>
          <w:lang w:val="en-AU"/>
        </w:rPr>
      </w:pPr>
    </w:p>
    <w:p w14:paraId="41B69B79" w14:textId="77777777" w:rsidR="00172E9F" w:rsidRPr="00B04661" w:rsidRDefault="00172E9F" w:rsidP="0092735C">
      <w:pPr>
        <w:pStyle w:val="NoSpacing"/>
        <w:jc w:val="both"/>
        <w:rPr>
          <w:rFonts w:ascii="Times New Roman" w:hAnsi="Times New Roman" w:cs="Times New Roman"/>
          <w:color w:val="000000" w:themeColor="text1"/>
          <w:lang w:val="en-AU"/>
        </w:rPr>
      </w:pPr>
      <w:bookmarkStart w:id="0" w:name="_GoBack"/>
      <w:bookmarkEnd w:id="0"/>
    </w:p>
    <w:p w14:paraId="553793AE" w14:textId="77777777" w:rsidR="000A43AE" w:rsidRPr="00B04661" w:rsidRDefault="00AE4BA8" w:rsidP="0092735C">
      <w:pPr>
        <w:pStyle w:val="NoSpacing"/>
        <w:jc w:val="both"/>
        <w:rPr>
          <w:rFonts w:ascii="Times New Roman" w:hAnsi="Times New Roman" w:cs="Times New Roman"/>
          <w:color w:val="000000" w:themeColor="text1"/>
          <w:lang w:val="en-AU"/>
        </w:rPr>
      </w:pPr>
      <w:r>
        <w:rPr>
          <w:rFonts w:ascii="Times New Roman" w:hAnsi="Times New Roman" w:cs="Times New Roman"/>
          <w:color w:val="000000" w:themeColor="text1"/>
          <w:lang w:val="en-AU"/>
        </w:rPr>
        <w:t xml:space="preserve">Thank you, </w:t>
      </w:r>
      <w:r w:rsidR="002C7C01">
        <w:rPr>
          <w:rFonts w:ascii="Times New Roman" w:hAnsi="Times New Roman" w:cs="Times New Roman"/>
          <w:color w:val="000000" w:themeColor="text1"/>
          <w:lang w:val="en-AU"/>
        </w:rPr>
        <w:t>Madam President</w:t>
      </w:r>
      <w:r w:rsidR="000A43AE" w:rsidRPr="00B04661">
        <w:rPr>
          <w:rFonts w:ascii="Times New Roman" w:hAnsi="Times New Roman" w:cs="Times New Roman"/>
          <w:color w:val="000000" w:themeColor="text1"/>
          <w:lang w:val="en-AU"/>
        </w:rPr>
        <w:t xml:space="preserve">. </w:t>
      </w:r>
    </w:p>
    <w:p w14:paraId="50295C4B" w14:textId="77777777" w:rsidR="000A43AE" w:rsidRPr="00B04661" w:rsidRDefault="000A43AE" w:rsidP="00B04661">
      <w:pPr>
        <w:pStyle w:val="NoSpacing"/>
        <w:jc w:val="both"/>
        <w:rPr>
          <w:rFonts w:ascii="Times New Roman" w:hAnsi="Times New Roman" w:cs="Times New Roman"/>
          <w:color w:val="000000" w:themeColor="text1"/>
          <w:lang w:val="en-AU"/>
        </w:rPr>
      </w:pPr>
    </w:p>
    <w:p w14:paraId="5DC67A2B" w14:textId="77777777" w:rsidR="000A43AE" w:rsidRPr="00B04661" w:rsidRDefault="000A43AE" w:rsidP="00B04661">
      <w:pPr>
        <w:pStyle w:val="NoSpacing"/>
        <w:jc w:val="both"/>
        <w:rPr>
          <w:rFonts w:ascii="Times New Roman" w:hAnsi="Times New Roman" w:cs="Times New Roman"/>
        </w:rPr>
      </w:pPr>
    </w:p>
    <w:sectPr w:rsidR="000A43AE" w:rsidRPr="00B04661" w:rsidSect="00A124B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80FEB"/>
    <w:multiLevelType w:val="hybridMultilevel"/>
    <w:tmpl w:val="D35269C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807D8"/>
    <w:multiLevelType w:val="hybridMultilevel"/>
    <w:tmpl w:val="570251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B3560B"/>
    <w:multiLevelType w:val="hybridMultilevel"/>
    <w:tmpl w:val="E110B2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4162B9"/>
    <w:multiLevelType w:val="hybridMultilevel"/>
    <w:tmpl w:val="1BEA63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9C6AE3"/>
    <w:multiLevelType w:val="multilevel"/>
    <w:tmpl w:val="CAD60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3AE"/>
    <w:rsid w:val="000056C5"/>
    <w:rsid w:val="000A43AE"/>
    <w:rsid w:val="001620CE"/>
    <w:rsid w:val="00172E9F"/>
    <w:rsid w:val="001E7F1C"/>
    <w:rsid w:val="002C7C01"/>
    <w:rsid w:val="002D215A"/>
    <w:rsid w:val="00344C06"/>
    <w:rsid w:val="003B0349"/>
    <w:rsid w:val="00472D0E"/>
    <w:rsid w:val="0074141E"/>
    <w:rsid w:val="007749DF"/>
    <w:rsid w:val="007B497F"/>
    <w:rsid w:val="008B54CA"/>
    <w:rsid w:val="00906EE3"/>
    <w:rsid w:val="0092735C"/>
    <w:rsid w:val="00A124B3"/>
    <w:rsid w:val="00A3668B"/>
    <w:rsid w:val="00AE4BA8"/>
    <w:rsid w:val="00AF25C9"/>
    <w:rsid w:val="00B04661"/>
    <w:rsid w:val="00B25CA9"/>
    <w:rsid w:val="00B62215"/>
    <w:rsid w:val="00B64A29"/>
    <w:rsid w:val="00BB7C10"/>
    <w:rsid w:val="00DB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B03B7"/>
  <w15:chartTrackingRefBased/>
  <w15:docId w15:val="{277082F4-1B3A-4946-BAF3-3CDC78B65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43AE"/>
    <w:rPr>
      <w:rFonts w:ascii="Times New Roman" w:eastAsia="Times New Roman" w:hAnsi="Times New Roman" w:cs="Times New Roman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43AE"/>
  </w:style>
  <w:style w:type="paragraph" w:styleId="NormalWeb">
    <w:name w:val="Normal (Web)"/>
    <w:basedOn w:val="Normal"/>
    <w:uiPriority w:val="99"/>
    <w:unhideWhenUsed/>
    <w:rsid w:val="000A43AE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0A43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C12998-BEBD-47B6-88B1-38010B5EA051}"/>
</file>

<file path=customXml/itemProps2.xml><?xml version="1.0" encoding="utf-8"?>
<ds:datastoreItem xmlns:ds="http://schemas.openxmlformats.org/officeDocument/2006/customXml" ds:itemID="{E322BDE1-4ECD-411E-8577-3A4538DC7068}"/>
</file>

<file path=customXml/itemProps3.xml><?xml version="1.0" encoding="utf-8"?>
<ds:datastoreItem xmlns:ds="http://schemas.openxmlformats.org/officeDocument/2006/customXml" ds:itemID="{2D7938D6-6B2F-4046-80A7-A5677AA8CEA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welduhelen93@gmail.com</dc:creator>
  <cp:keywords/>
  <dc:description/>
  <cp:lastModifiedBy>Vanuatu Permanent Misson</cp:lastModifiedBy>
  <cp:revision>3</cp:revision>
  <dcterms:created xsi:type="dcterms:W3CDTF">2020-01-22T17:27:00Z</dcterms:created>
  <dcterms:modified xsi:type="dcterms:W3CDTF">2020-01-22T17:32:00Z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