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F3" w:rsidRPr="005373F3" w:rsidRDefault="005373F3" w:rsidP="0053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b/>
          <w:bCs/>
          <w:color w:val="000000"/>
          <w:lang w:val="en-US" w:eastAsia="el-GR"/>
        </w:rPr>
        <w:t>UPR 35th Session</w:t>
      </w:r>
    </w:p>
    <w:p w:rsidR="005373F3" w:rsidRPr="005373F3" w:rsidRDefault="005373F3" w:rsidP="0053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b/>
          <w:bCs/>
          <w:color w:val="000000"/>
          <w:lang w:val="en-US" w:eastAsia="el-GR"/>
        </w:rPr>
        <w:t>(Geneva, 20 – 31 January 2020)</w:t>
      </w:r>
    </w:p>
    <w:p w:rsidR="005373F3" w:rsidRPr="005373F3" w:rsidRDefault="005373F3" w:rsidP="0053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b/>
          <w:bCs/>
          <w:color w:val="000000"/>
          <w:lang w:val="en-US" w:eastAsia="el-GR"/>
        </w:rPr>
        <w:t>Review of Turkey</w:t>
      </w:r>
    </w:p>
    <w:p w:rsidR="005373F3" w:rsidRDefault="005373F3" w:rsidP="005373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el-GR"/>
        </w:rPr>
      </w:pPr>
      <w:r w:rsidRPr="005373F3">
        <w:rPr>
          <w:rFonts w:ascii="Arial" w:eastAsia="Times New Roman" w:hAnsi="Arial" w:cs="Arial"/>
          <w:b/>
          <w:bCs/>
          <w:color w:val="000000"/>
          <w:lang w:val="en-US" w:eastAsia="el-GR"/>
        </w:rPr>
        <w:t>Statement by Greece</w:t>
      </w:r>
    </w:p>
    <w:p w:rsidR="005373F3" w:rsidRPr="005373F3" w:rsidRDefault="005373F3" w:rsidP="0053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373F3" w:rsidRDefault="005373F3" w:rsidP="005373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el-GR"/>
        </w:rPr>
      </w:pPr>
      <w:r w:rsidRPr="005373F3">
        <w:rPr>
          <w:rFonts w:ascii="Arial" w:eastAsia="Times New Roman" w:hAnsi="Arial" w:cs="Arial"/>
          <w:b/>
          <w:bCs/>
          <w:color w:val="000000"/>
          <w:lang w:val="en-US" w:eastAsia="el-GR"/>
        </w:rPr>
        <w:t> </w:t>
      </w:r>
    </w:p>
    <w:p w:rsidR="005373F3" w:rsidRPr="005373F3" w:rsidRDefault="005373F3" w:rsidP="0053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Thank you Madam President, </w:t>
      </w:r>
    </w:p>
    <w:p w:rsidR="005373F3" w:rsidRPr="005373F3" w:rsidRDefault="005373F3" w:rsidP="0053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5373F3" w:rsidRPr="005373F3" w:rsidRDefault="005373F3" w:rsidP="005373F3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       </w:t>
      </w: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ab/>
        <w:t>Greece welcomes Turkey’s delegation and wishes to offer the following recommendations:</w:t>
      </w:r>
    </w:p>
    <w:p w:rsidR="005373F3" w:rsidRPr="005373F3" w:rsidRDefault="005373F3" w:rsidP="0053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5373F3" w:rsidRPr="005373F3" w:rsidRDefault="005373F3" w:rsidP="005373F3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1.    Comply with the ECHR judgments concerning the rights of Greek citizens to inherit immovable property in Turkey.</w:t>
      </w:r>
    </w:p>
    <w:p w:rsidR="005373F3" w:rsidRPr="005373F3" w:rsidRDefault="005373F3" w:rsidP="0053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5373F3" w:rsidRPr="005373F3" w:rsidRDefault="005373F3" w:rsidP="005373F3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2. Comply with the ECHR judgments concerning human rights violations in the occupied areas of Cyprus, not under the effective control of the Government of the Republic of Cyprus.</w:t>
      </w:r>
    </w:p>
    <w:p w:rsidR="005373F3" w:rsidRPr="005373F3" w:rsidRDefault="005373F3" w:rsidP="0053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5373F3" w:rsidRPr="005373F3" w:rsidRDefault="005373F3" w:rsidP="005373F3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3. Grant the Ecumenical Patriarchate legal personality.</w:t>
      </w:r>
    </w:p>
    <w:p w:rsidR="005373F3" w:rsidRPr="005373F3" w:rsidRDefault="005373F3" w:rsidP="0053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5373F3" w:rsidRPr="005373F3" w:rsidRDefault="005373F3" w:rsidP="005373F3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 4. Reopen the </w:t>
      </w:r>
      <w:proofErr w:type="spellStart"/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Halki</w:t>
      </w:r>
      <w:proofErr w:type="spellEnd"/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Seminary to solve the problems its closing continues to cause.</w:t>
      </w:r>
    </w:p>
    <w:p w:rsidR="005373F3" w:rsidRPr="005373F3" w:rsidRDefault="005373F3" w:rsidP="0053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5373F3" w:rsidRPr="005373F3" w:rsidRDefault="005373F3" w:rsidP="005373F3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 5. End the seven year regulatory gap and proceed without further delay to the adoption and implementation of new electoral regulations so that Turkish citizens belonging to non-Muslim communities </w:t>
      </w:r>
      <w:proofErr w:type="gramStart"/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be</w:t>
      </w:r>
      <w:proofErr w:type="gramEnd"/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able to elect their leadership and thus manage their charitable foundations.</w:t>
      </w:r>
    </w:p>
    <w:p w:rsidR="005373F3" w:rsidRPr="005373F3" w:rsidRDefault="005373F3" w:rsidP="005373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5373F3" w:rsidRPr="005373F3" w:rsidRDefault="005373F3" w:rsidP="005373F3">
      <w:pPr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6. Allow children of Greek citizens working in Istanbul to enroll to the Greek minority schools and grant them an equivalent diploma upon completion of their studies.</w:t>
      </w:r>
    </w:p>
    <w:p w:rsidR="000B5E11" w:rsidRPr="005373F3" w:rsidRDefault="000B5E11">
      <w:pP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</w:p>
    <w:p w:rsidR="005373F3" w:rsidRPr="005373F3" w:rsidRDefault="005373F3">
      <w:pP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 w:rsidRPr="005373F3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Thank you</w:t>
      </w:r>
    </w:p>
    <w:sectPr w:rsidR="005373F3" w:rsidRPr="005373F3" w:rsidSect="000B5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73F3"/>
    <w:rsid w:val="000B5E11"/>
    <w:rsid w:val="0053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tab-span">
    <w:name w:val="apple-tab-span"/>
    <w:basedOn w:val="DefaultParagraphFont"/>
    <w:rsid w:val="00537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A37B9-7EFC-4C98-94AF-1B8B2AFE91C9}"/>
</file>

<file path=customXml/itemProps2.xml><?xml version="1.0" encoding="utf-8"?>
<ds:datastoreItem xmlns:ds="http://schemas.openxmlformats.org/officeDocument/2006/customXml" ds:itemID="{36E50BAE-553C-4724-9010-2E87712EF5D6}"/>
</file>

<file path=customXml/itemProps3.xml><?xml version="1.0" encoding="utf-8"?>
<ds:datastoreItem xmlns:ds="http://schemas.openxmlformats.org/officeDocument/2006/customXml" ds:itemID="{DD12D05A-6FF7-4770-938F-B9F975717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sec47</dc:creator>
  <cp:lastModifiedBy>sec47</cp:lastModifiedBy>
  <cp:revision>1</cp:revision>
  <dcterms:created xsi:type="dcterms:W3CDTF">2020-01-28T14:33:00Z</dcterms:created>
  <dcterms:modified xsi:type="dcterms:W3CDTF">2020-01-28T14:34:00Z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