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UPR 35th Session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Review of Sweden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Geneva, 27 January 2020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Statement by Greece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Thank you Madam President,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</w:t>
        <w:tab/>
        <w:t xml:space="preserve">Greece welcomes the Delegation of Sweden to the UPR and would like to offer the following recommendations: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1.    Establish an independent National Human Rights Institution with a broad  mandate, in accordance with the Paris Principles, and provide it with adequate  resources;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    Ensure that penalties for the sexual exploitation of children, including in cyberspace, are commensurate with the gravity of such crimes;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3.    Ensure that cases of trafficking are promptly and thoroughly investigated, that perpetrators are brought to justice and that victims have access to effective means of protection and assistance.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Greece commends Sweden for its long-standing commitment to promote Human Rights.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We welcome the many steps Sweden has taken since the previous cycle, such as the adoption of a National plan to combat racism, similar forms of hostility and hate crime, as well as the adoption of a ten-year national strategy to prevent and combat men’s violence against women.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 wish Sweden every success in implementing the recommendations received today.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Thank you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E6F42-2D31-4224-A2E9-533C29B8A6B7}"/>
</file>

<file path=customXml/itemProps2.xml><?xml version="1.0" encoding="utf-8"?>
<ds:datastoreItem xmlns:ds="http://schemas.openxmlformats.org/officeDocument/2006/customXml" ds:itemID="{991A6594-15F5-4F17-9D00-E490D58BB495}"/>
</file>

<file path=customXml/itemProps3.xml><?xml version="1.0" encoding="utf-8"?>
<ds:datastoreItem xmlns:ds="http://schemas.openxmlformats.org/officeDocument/2006/customXml" ds:itemID="{F06E1212-C7F8-41B4-92EC-E5F94786151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