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2A3E5" w14:textId="77777777" w:rsidR="00CF06FC" w:rsidRPr="00957E11" w:rsidRDefault="00E052F7" w:rsidP="00AC2790">
      <w:pPr>
        <w:spacing w:line="276" w:lineRule="auto"/>
        <w:jc w:val="center"/>
        <w:rPr>
          <w:b/>
          <w:bCs/>
          <w:sz w:val="28"/>
          <w:szCs w:val="28"/>
        </w:rPr>
      </w:pPr>
      <w:r w:rsidRPr="00957E11">
        <w:rPr>
          <w:b/>
          <w:bCs/>
          <w:noProof/>
          <w:sz w:val="28"/>
          <w:szCs w:val="28"/>
        </w:rPr>
        <w:drawing>
          <wp:inline distT="0" distB="0" distL="0" distR="0" wp14:anchorId="37AA44A0" wp14:editId="1A176E1E">
            <wp:extent cx="797357" cy="715919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62" cy="718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85AF5A" w14:textId="5A29D524" w:rsidR="00E052F7" w:rsidRPr="00957E11" w:rsidRDefault="00E052F7" w:rsidP="00AC2790">
      <w:pPr>
        <w:spacing w:line="276" w:lineRule="auto"/>
        <w:jc w:val="center"/>
        <w:rPr>
          <w:b/>
          <w:bCs/>
          <w:sz w:val="28"/>
          <w:szCs w:val="28"/>
        </w:rPr>
      </w:pPr>
      <w:r w:rsidRPr="00957E11">
        <w:rPr>
          <w:b/>
          <w:bCs/>
          <w:sz w:val="28"/>
          <w:szCs w:val="28"/>
        </w:rPr>
        <w:t>Statement by the delegation of Nepal</w:t>
      </w:r>
    </w:p>
    <w:p w14:paraId="52A50123" w14:textId="77777777" w:rsidR="00E052F7" w:rsidRPr="00957E11" w:rsidRDefault="00E052F7" w:rsidP="00AC2790">
      <w:pPr>
        <w:spacing w:line="276" w:lineRule="auto"/>
        <w:jc w:val="center"/>
        <w:rPr>
          <w:b/>
          <w:bCs/>
          <w:sz w:val="28"/>
          <w:szCs w:val="28"/>
        </w:rPr>
      </w:pPr>
      <w:r w:rsidRPr="00957E11">
        <w:rPr>
          <w:b/>
          <w:bCs/>
          <w:sz w:val="28"/>
          <w:szCs w:val="28"/>
        </w:rPr>
        <w:t>UPR of Kuwait</w:t>
      </w:r>
    </w:p>
    <w:p w14:paraId="1F298CC9" w14:textId="77777777" w:rsidR="00E052F7" w:rsidRPr="00957E11" w:rsidRDefault="00E052F7" w:rsidP="00AC2790">
      <w:pPr>
        <w:spacing w:line="276" w:lineRule="auto"/>
        <w:jc w:val="center"/>
        <w:rPr>
          <w:b/>
          <w:bCs/>
          <w:sz w:val="28"/>
          <w:szCs w:val="28"/>
        </w:rPr>
      </w:pPr>
      <w:r w:rsidRPr="00957E11">
        <w:rPr>
          <w:b/>
          <w:bCs/>
          <w:sz w:val="28"/>
          <w:szCs w:val="28"/>
        </w:rPr>
        <w:t>35th session of the Working Group on the Universal Periodic Review</w:t>
      </w:r>
    </w:p>
    <w:p w14:paraId="180AB22B" w14:textId="305A5611" w:rsidR="00E052F7" w:rsidRPr="00957E11" w:rsidRDefault="0066087F" w:rsidP="00AC2790">
      <w:pPr>
        <w:spacing w:line="276" w:lineRule="auto"/>
        <w:jc w:val="center"/>
        <w:rPr>
          <w:b/>
          <w:bCs/>
          <w:sz w:val="28"/>
          <w:szCs w:val="28"/>
        </w:rPr>
      </w:pPr>
      <w:r w:rsidRPr="00957E11">
        <w:rPr>
          <w:b/>
          <w:bCs/>
          <w:sz w:val="28"/>
          <w:szCs w:val="28"/>
        </w:rPr>
        <w:t>2</w:t>
      </w:r>
      <w:r w:rsidR="00D25A97">
        <w:rPr>
          <w:b/>
          <w:bCs/>
          <w:sz w:val="28"/>
          <w:szCs w:val="28"/>
        </w:rPr>
        <w:t>9</w:t>
      </w:r>
      <w:r w:rsidRPr="00957E11">
        <w:rPr>
          <w:b/>
          <w:bCs/>
          <w:sz w:val="28"/>
          <w:szCs w:val="28"/>
        </w:rPr>
        <w:t xml:space="preserve"> </w:t>
      </w:r>
      <w:r w:rsidR="00E052F7" w:rsidRPr="00957E11">
        <w:rPr>
          <w:b/>
          <w:bCs/>
          <w:sz w:val="28"/>
          <w:szCs w:val="28"/>
        </w:rPr>
        <w:t>January 2020</w:t>
      </w:r>
    </w:p>
    <w:p w14:paraId="6D61E978" w14:textId="77777777" w:rsidR="00E052F7" w:rsidRPr="00294B36" w:rsidRDefault="00E052F7" w:rsidP="00AC2790">
      <w:pPr>
        <w:spacing w:line="276" w:lineRule="auto"/>
        <w:jc w:val="center"/>
        <w:rPr>
          <w:sz w:val="28"/>
          <w:szCs w:val="28"/>
        </w:rPr>
      </w:pPr>
    </w:p>
    <w:p w14:paraId="6975FD17" w14:textId="77777777" w:rsidR="00FA3E91" w:rsidRDefault="00FA3E91" w:rsidP="00AC2790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Check against delivery</w:t>
      </w:r>
    </w:p>
    <w:p w14:paraId="2045F0F7" w14:textId="0C086FCA" w:rsidR="000F7B1A" w:rsidRPr="00294B36" w:rsidRDefault="000F7B1A" w:rsidP="00AC2790">
      <w:pPr>
        <w:spacing w:line="276" w:lineRule="auto"/>
        <w:jc w:val="right"/>
        <w:rPr>
          <w:sz w:val="28"/>
          <w:szCs w:val="28"/>
        </w:rPr>
      </w:pPr>
      <w:r w:rsidRPr="00294B36">
        <w:rPr>
          <w:sz w:val="28"/>
          <w:szCs w:val="28"/>
        </w:rPr>
        <w:t>Time: 55 sec</w:t>
      </w:r>
      <w:r w:rsidR="00FA3E91">
        <w:rPr>
          <w:sz w:val="28"/>
          <w:szCs w:val="28"/>
        </w:rPr>
        <w:t xml:space="preserve"> (</w:t>
      </w:r>
      <w:r w:rsidRPr="00294B36">
        <w:rPr>
          <w:sz w:val="28"/>
          <w:szCs w:val="28"/>
        </w:rPr>
        <w:t>Words: 1</w:t>
      </w:r>
      <w:r w:rsidR="003D2771">
        <w:rPr>
          <w:sz w:val="28"/>
          <w:szCs w:val="28"/>
        </w:rPr>
        <w:t>2</w:t>
      </w:r>
      <w:r w:rsidR="00A16970">
        <w:rPr>
          <w:sz w:val="28"/>
          <w:szCs w:val="28"/>
        </w:rPr>
        <w:t>9</w:t>
      </w:r>
      <w:r w:rsidR="00FA3E91">
        <w:rPr>
          <w:sz w:val="28"/>
          <w:szCs w:val="28"/>
        </w:rPr>
        <w:t>)</w:t>
      </w:r>
    </w:p>
    <w:p w14:paraId="6046963B" w14:textId="05585D76" w:rsidR="00E052F7" w:rsidRPr="00294B36" w:rsidRDefault="0066087F" w:rsidP="00AC2790">
      <w:pPr>
        <w:spacing w:line="276" w:lineRule="auto"/>
        <w:jc w:val="both"/>
        <w:rPr>
          <w:sz w:val="28"/>
          <w:szCs w:val="28"/>
        </w:rPr>
      </w:pPr>
      <w:r w:rsidRPr="00294B36">
        <w:rPr>
          <w:sz w:val="28"/>
          <w:szCs w:val="28"/>
        </w:rPr>
        <w:t>Madam</w:t>
      </w:r>
      <w:r w:rsidR="00E052F7" w:rsidRPr="00294B36">
        <w:rPr>
          <w:sz w:val="28"/>
          <w:szCs w:val="28"/>
        </w:rPr>
        <w:t xml:space="preserve"> President,</w:t>
      </w:r>
    </w:p>
    <w:p w14:paraId="0EFE362B" w14:textId="77777777" w:rsidR="00E052F7" w:rsidRPr="00294B36" w:rsidRDefault="00E052F7" w:rsidP="00AC2790">
      <w:pPr>
        <w:spacing w:line="276" w:lineRule="auto"/>
        <w:jc w:val="both"/>
        <w:rPr>
          <w:sz w:val="28"/>
          <w:szCs w:val="28"/>
        </w:rPr>
      </w:pPr>
    </w:p>
    <w:p w14:paraId="4970D634" w14:textId="77777777" w:rsidR="00E052F7" w:rsidRPr="00294B36" w:rsidRDefault="00E052F7" w:rsidP="00604DB0">
      <w:pPr>
        <w:jc w:val="both"/>
        <w:rPr>
          <w:sz w:val="28"/>
          <w:szCs w:val="28"/>
        </w:rPr>
      </w:pPr>
      <w:r w:rsidRPr="00294B36">
        <w:rPr>
          <w:sz w:val="28"/>
          <w:szCs w:val="28"/>
        </w:rPr>
        <w:t xml:space="preserve">Nepal warmly welcomes the delegation of Kuwait to the third cycle of UPR. </w:t>
      </w:r>
    </w:p>
    <w:p w14:paraId="6D002122" w14:textId="0F110A37" w:rsidR="002638ED" w:rsidRPr="00294B36" w:rsidRDefault="002638ED" w:rsidP="00604DB0">
      <w:pPr>
        <w:jc w:val="both"/>
        <w:rPr>
          <w:sz w:val="28"/>
          <w:szCs w:val="28"/>
        </w:rPr>
      </w:pPr>
    </w:p>
    <w:p w14:paraId="2AA8D275" w14:textId="0E8AD401" w:rsidR="00C542D8" w:rsidRDefault="002638ED" w:rsidP="00604DB0">
      <w:pPr>
        <w:jc w:val="both"/>
        <w:rPr>
          <w:sz w:val="28"/>
          <w:szCs w:val="28"/>
        </w:rPr>
      </w:pPr>
      <w:r w:rsidRPr="00294B36">
        <w:rPr>
          <w:sz w:val="28"/>
          <w:szCs w:val="28"/>
        </w:rPr>
        <w:t xml:space="preserve">We </w:t>
      </w:r>
      <w:r w:rsidR="00CF06FC">
        <w:rPr>
          <w:sz w:val="28"/>
          <w:szCs w:val="28"/>
        </w:rPr>
        <w:t>appreciate Kuwait</w:t>
      </w:r>
      <w:r w:rsidR="00C542D8">
        <w:rPr>
          <w:sz w:val="28"/>
          <w:szCs w:val="28"/>
        </w:rPr>
        <w:t xml:space="preserve">’s active engagement </w:t>
      </w:r>
      <w:r w:rsidR="00CF06FC">
        <w:rPr>
          <w:sz w:val="28"/>
          <w:szCs w:val="28"/>
        </w:rPr>
        <w:t xml:space="preserve">with </w:t>
      </w:r>
      <w:r w:rsidR="00A16970">
        <w:rPr>
          <w:sz w:val="28"/>
          <w:szCs w:val="28"/>
        </w:rPr>
        <w:t xml:space="preserve">the UN </w:t>
      </w:r>
      <w:r w:rsidR="00CF06FC">
        <w:rPr>
          <w:sz w:val="28"/>
          <w:szCs w:val="28"/>
        </w:rPr>
        <w:t>human rights mechanisms.</w:t>
      </w:r>
    </w:p>
    <w:p w14:paraId="431C0D9F" w14:textId="77777777" w:rsidR="00C542D8" w:rsidRDefault="00C542D8" w:rsidP="00604DB0">
      <w:pPr>
        <w:jc w:val="both"/>
        <w:rPr>
          <w:sz w:val="28"/>
          <w:szCs w:val="28"/>
        </w:rPr>
      </w:pPr>
      <w:bookmarkStart w:id="0" w:name="_GoBack"/>
      <w:bookmarkEnd w:id="0"/>
    </w:p>
    <w:p w14:paraId="68D752A3" w14:textId="42CD5458" w:rsidR="00C7439A" w:rsidRDefault="00E052F7" w:rsidP="00604DB0">
      <w:pPr>
        <w:jc w:val="both"/>
        <w:rPr>
          <w:sz w:val="28"/>
          <w:szCs w:val="28"/>
        </w:rPr>
      </w:pPr>
      <w:r w:rsidRPr="00294B36">
        <w:rPr>
          <w:sz w:val="28"/>
          <w:szCs w:val="28"/>
        </w:rPr>
        <w:t xml:space="preserve">Nepal </w:t>
      </w:r>
      <w:r w:rsidR="007B56FA" w:rsidRPr="00294B36">
        <w:rPr>
          <w:sz w:val="28"/>
          <w:szCs w:val="28"/>
        </w:rPr>
        <w:t xml:space="preserve">welcomes the </w:t>
      </w:r>
      <w:r w:rsidR="0081077F">
        <w:rPr>
          <w:sz w:val="28"/>
          <w:szCs w:val="28"/>
        </w:rPr>
        <w:t xml:space="preserve">adoption </w:t>
      </w:r>
      <w:r w:rsidR="00634D83" w:rsidRPr="00294B36">
        <w:rPr>
          <w:sz w:val="28"/>
          <w:szCs w:val="28"/>
        </w:rPr>
        <w:t xml:space="preserve">of </w:t>
      </w:r>
      <w:r w:rsidR="007B56FA" w:rsidRPr="00294B36">
        <w:rPr>
          <w:sz w:val="28"/>
          <w:szCs w:val="28"/>
        </w:rPr>
        <w:t>Kuwait Vision 2035</w:t>
      </w:r>
      <w:r w:rsidR="00141831">
        <w:rPr>
          <w:sz w:val="28"/>
          <w:szCs w:val="28"/>
        </w:rPr>
        <w:t>.</w:t>
      </w:r>
      <w:r w:rsidR="00C7439A">
        <w:rPr>
          <w:sz w:val="28"/>
          <w:szCs w:val="28"/>
        </w:rPr>
        <w:t xml:space="preserve"> </w:t>
      </w:r>
    </w:p>
    <w:p w14:paraId="7766B020" w14:textId="77777777" w:rsidR="00C7439A" w:rsidRDefault="00C7439A" w:rsidP="00604DB0">
      <w:pPr>
        <w:jc w:val="both"/>
        <w:rPr>
          <w:sz w:val="28"/>
          <w:szCs w:val="28"/>
        </w:rPr>
      </w:pPr>
    </w:p>
    <w:p w14:paraId="23B4AB62" w14:textId="1E16584C" w:rsidR="00D6721E" w:rsidRDefault="00FA3E91" w:rsidP="00604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2158CB">
        <w:rPr>
          <w:sz w:val="28"/>
          <w:szCs w:val="28"/>
        </w:rPr>
        <w:t>com</w:t>
      </w:r>
      <w:r w:rsidR="00DE049D">
        <w:rPr>
          <w:sz w:val="28"/>
          <w:szCs w:val="28"/>
        </w:rPr>
        <w:t>m</w:t>
      </w:r>
      <w:r w:rsidR="002158CB">
        <w:rPr>
          <w:sz w:val="28"/>
          <w:szCs w:val="28"/>
        </w:rPr>
        <w:t>end</w:t>
      </w:r>
      <w:r w:rsidR="00A16970">
        <w:rPr>
          <w:sz w:val="28"/>
          <w:szCs w:val="28"/>
        </w:rPr>
        <w:t xml:space="preserve"> </w:t>
      </w:r>
      <w:r w:rsidR="00E7226F">
        <w:rPr>
          <w:sz w:val="28"/>
          <w:szCs w:val="28"/>
        </w:rPr>
        <w:t xml:space="preserve">the progress </w:t>
      </w:r>
      <w:r w:rsidR="00827D88">
        <w:rPr>
          <w:sz w:val="28"/>
          <w:szCs w:val="28"/>
        </w:rPr>
        <w:t>achieved</w:t>
      </w:r>
      <w:r w:rsidR="00DE049D">
        <w:rPr>
          <w:sz w:val="28"/>
          <w:szCs w:val="28"/>
        </w:rPr>
        <w:t xml:space="preserve"> in Kuwait</w:t>
      </w:r>
      <w:r w:rsidR="00A16970">
        <w:rPr>
          <w:sz w:val="28"/>
          <w:szCs w:val="28"/>
        </w:rPr>
        <w:t xml:space="preserve">, </w:t>
      </w:r>
      <w:r w:rsidR="00E7226F">
        <w:rPr>
          <w:sz w:val="28"/>
          <w:szCs w:val="28"/>
        </w:rPr>
        <w:t>in</w:t>
      </w:r>
      <w:r w:rsidR="00A16970">
        <w:rPr>
          <w:sz w:val="28"/>
          <w:szCs w:val="28"/>
        </w:rPr>
        <w:t xml:space="preserve">cluding on </w:t>
      </w:r>
      <w:r w:rsidR="00E7226F">
        <w:rPr>
          <w:sz w:val="28"/>
          <w:szCs w:val="28"/>
        </w:rPr>
        <w:t xml:space="preserve">ensuring access to quality health care. </w:t>
      </w:r>
    </w:p>
    <w:p w14:paraId="05946205" w14:textId="77777777" w:rsidR="00D6721E" w:rsidRDefault="00D6721E" w:rsidP="00604DB0">
      <w:pPr>
        <w:jc w:val="both"/>
        <w:rPr>
          <w:sz w:val="28"/>
          <w:szCs w:val="28"/>
        </w:rPr>
      </w:pPr>
    </w:p>
    <w:p w14:paraId="2D7873A4" w14:textId="4E6B2CE3" w:rsidR="00D6721E" w:rsidRDefault="00D6721E" w:rsidP="00604DB0">
      <w:pPr>
        <w:jc w:val="both"/>
        <w:rPr>
          <w:sz w:val="28"/>
          <w:szCs w:val="28"/>
        </w:rPr>
      </w:pPr>
      <w:r w:rsidRPr="00294B36">
        <w:rPr>
          <w:sz w:val="28"/>
          <w:szCs w:val="28"/>
        </w:rPr>
        <w:t xml:space="preserve">Kuwait’s </w:t>
      </w:r>
      <w:r>
        <w:rPr>
          <w:sz w:val="28"/>
          <w:szCs w:val="28"/>
        </w:rPr>
        <w:t xml:space="preserve">commitment to </w:t>
      </w:r>
      <w:r w:rsidRPr="00294B36">
        <w:rPr>
          <w:sz w:val="28"/>
          <w:szCs w:val="28"/>
        </w:rPr>
        <w:t>humanitarian effort</w:t>
      </w:r>
      <w:r>
        <w:rPr>
          <w:sz w:val="28"/>
          <w:szCs w:val="28"/>
        </w:rPr>
        <w:t>s</w:t>
      </w:r>
      <w:r w:rsidR="00A16970">
        <w:rPr>
          <w:sz w:val="28"/>
          <w:szCs w:val="28"/>
        </w:rPr>
        <w:t xml:space="preserve"> is </w:t>
      </w:r>
      <w:r w:rsidR="00C179F0">
        <w:rPr>
          <w:sz w:val="28"/>
          <w:szCs w:val="28"/>
        </w:rPr>
        <w:t>praiseworthy</w:t>
      </w:r>
      <w:r>
        <w:rPr>
          <w:sz w:val="28"/>
          <w:szCs w:val="28"/>
        </w:rPr>
        <w:t xml:space="preserve">. </w:t>
      </w:r>
      <w:r w:rsidRPr="00294B36">
        <w:rPr>
          <w:sz w:val="28"/>
          <w:szCs w:val="28"/>
        </w:rPr>
        <w:t xml:space="preserve"> </w:t>
      </w:r>
    </w:p>
    <w:p w14:paraId="25182F74" w14:textId="77777777" w:rsidR="00E7226F" w:rsidRDefault="00E7226F" w:rsidP="00604DB0">
      <w:pPr>
        <w:jc w:val="both"/>
        <w:rPr>
          <w:sz w:val="28"/>
          <w:szCs w:val="28"/>
        </w:rPr>
      </w:pPr>
    </w:p>
    <w:p w14:paraId="5CFAAFEF" w14:textId="0D594D63" w:rsidR="003E027D" w:rsidRDefault="00A16970" w:rsidP="00604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also take </w:t>
      </w:r>
      <w:r w:rsidR="00A92FDA">
        <w:rPr>
          <w:sz w:val="28"/>
          <w:szCs w:val="28"/>
        </w:rPr>
        <w:t>positive</w:t>
      </w:r>
      <w:r>
        <w:rPr>
          <w:sz w:val="28"/>
          <w:szCs w:val="28"/>
        </w:rPr>
        <w:t xml:space="preserve"> note of the a</w:t>
      </w:r>
      <w:r w:rsidR="00C542D8">
        <w:rPr>
          <w:sz w:val="28"/>
          <w:szCs w:val="28"/>
        </w:rPr>
        <w:t xml:space="preserve">doption of </w:t>
      </w:r>
      <w:r w:rsidR="00827D88">
        <w:rPr>
          <w:sz w:val="28"/>
          <w:szCs w:val="28"/>
        </w:rPr>
        <w:t xml:space="preserve">legislative measures </w:t>
      </w:r>
      <w:r w:rsidR="003E027D" w:rsidRPr="00294B36">
        <w:rPr>
          <w:sz w:val="28"/>
          <w:szCs w:val="28"/>
        </w:rPr>
        <w:t xml:space="preserve">for safeguarding the interest of </w:t>
      </w:r>
      <w:r w:rsidR="00141831">
        <w:rPr>
          <w:sz w:val="28"/>
          <w:szCs w:val="28"/>
        </w:rPr>
        <w:t xml:space="preserve">domestic </w:t>
      </w:r>
      <w:r w:rsidR="003E027D" w:rsidRPr="00294B36">
        <w:rPr>
          <w:sz w:val="28"/>
          <w:szCs w:val="28"/>
        </w:rPr>
        <w:t>workers</w:t>
      </w:r>
      <w:r w:rsidR="00E7226F">
        <w:rPr>
          <w:sz w:val="28"/>
          <w:szCs w:val="28"/>
        </w:rPr>
        <w:t>.</w:t>
      </w:r>
    </w:p>
    <w:p w14:paraId="3369D17D" w14:textId="77777777" w:rsidR="003E027D" w:rsidRPr="00294B36" w:rsidRDefault="003E027D" w:rsidP="00604DB0">
      <w:pPr>
        <w:jc w:val="both"/>
        <w:rPr>
          <w:sz w:val="28"/>
          <w:szCs w:val="28"/>
        </w:rPr>
      </w:pPr>
    </w:p>
    <w:p w14:paraId="0F0050A9" w14:textId="00BF1144" w:rsidR="00E052F7" w:rsidRDefault="00E052F7" w:rsidP="00604DB0">
      <w:pPr>
        <w:jc w:val="both"/>
        <w:rPr>
          <w:sz w:val="28"/>
          <w:szCs w:val="28"/>
        </w:rPr>
      </w:pPr>
      <w:r w:rsidRPr="00294B36">
        <w:rPr>
          <w:sz w:val="28"/>
          <w:szCs w:val="28"/>
        </w:rPr>
        <w:t xml:space="preserve">While wishing </w:t>
      </w:r>
      <w:r w:rsidR="00BA1C76" w:rsidRPr="00294B36">
        <w:rPr>
          <w:sz w:val="28"/>
          <w:szCs w:val="28"/>
        </w:rPr>
        <w:t>Kuwait</w:t>
      </w:r>
      <w:r w:rsidRPr="00294B36">
        <w:rPr>
          <w:sz w:val="28"/>
          <w:szCs w:val="28"/>
        </w:rPr>
        <w:t xml:space="preserve"> a successful review, we recommend</w:t>
      </w:r>
      <w:r w:rsidR="00AC2790">
        <w:rPr>
          <w:sz w:val="28"/>
          <w:szCs w:val="28"/>
        </w:rPr>
        <w:t xml:space="preserve">: </w:t>
      </w:r>
    </w:p>
    <w:p w14:paraId="3D0618AC" w14:textId="77777777" w:rsidR="001B1C90" w:rsidRPr="00294B36" w:rsidRDefault="001B1C90" w:rsidP="00604DB0">
      <w:pPr>
        <w:jc w:val="both"/>
        <w:rPr>
          <w:sz w:val="28"/>
          <w:szCs w:val="28"/>
        </w:rPr>
      </w:pPr>
    </w:p>
    <w:p w14:paraId="09B5A369" w14:textId="2DED5674" w:rsidR="00FA3E91" w:rsidRDefault="0066087F" w:rsidP="00E939AB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CF06FC">
        <w:rPr>
          <w:sz w:val="28"/>
          <w:szCs w:val="28"/>
        </w:rPr>
        <w:t>Continue</w:t>
      </w:r>
      <w:r w:rsidR="003E027D" w:rsidRPr="00CF06FC">
        <w:rPr>
          <w:sz w:val="28"/>
          <w:szCs w:val="28"/>
        </w:rPr>
        <w:t xml:space="preserve"> </w:t>
      </w:r>
      <w:r w:rsidR="00827D88">
        <w:rPr>
          <w:sz w:val="28"/>
          <w:szCs w:val="28"/>
        </w:rPr>
        <w:t xml:space="preserve">to implement </w:t>
      </w:r>
      <w:r w:rsidR="0081077F">
        <w:rPr>
          <w:sz w:val="28"/>
          <w:szCs w:val="28"/>
        </w:rPr>
        <w:t>legislati</w:t>
      </w:r>
      <w:r w:rsidR="00827D88">
        <w:rPr>
          <w:sz w:val="28"/>
          <w:szCs w:val="28"/>
        </w:rPr>
        <w:t xml:space="preserve">ve measures for promotion of </w:t>
      </w:r>
      <w:r w:rsidR="00FA3E91">
        <w:rPr>
          <w:sz w:val="28"/>
          <w:szCs w:val="28"/>
        </w:rPr>
        <w:t xml:space="preserve">gender equality and </w:t>
      </w:r>
      <w:r w:rsidR="00B57412">
        <w:rPr>
          <w:sz w:val="28"/>
          <w:szCs w:val="28"/>
        </w:rPr>
        <w:t>non-discrimination</w:t>
      </w:r>
      <w:r w:rsidR="00DD52AC">
        <w:rPr>
          <w:sz w:val="28"/>
          <w:szCs w:val="28"/>
        </w:rPr>
        <w:t>.</w:t>
      </w:r>
    </w:p>
    <w:p w14:paraId="051A6886" w14:textId="77777777" w:rsidR="001B1C90" w:rsidRPr="00E939AB" w:rsidRDefault="001B1C90" w:rsidP="001B1C90">
      <w:pPr>
        <w:pStyle w:val="ListParagraph"/>
        <w:spacing w:line="276" w:lineRule="auto"/>
        <w:jc w:val="both"/>
        <w:rPr>
          <w:sz w:val="28"/>
          <w:szCs w:val="28"/>
        </w:rPr>
      </w:pPr>
    </w:p>
    <w:p w14:paraId="60D7D3D1" w14:textId="170F5A03" w:rsidR="00864A36" w:rsidRPr="00CF06FC" w:rsidRDefault="002638ED" w:rsidP="00AC2790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CF06FC">
        <w:rPr>
          <w:sz w:val="28"/>
          <w:szCs w:val="28"/>
        </w:rPr>
        <w:t xml:space="preserve">Continue </w:t>
      </w:r>
      <w:r w:rsidR="00864A36" w:rsidRPr="00CF06FC">
        <w:rPr>
          <w:sz w:val="28"/>
          <w:szCs w:val="28"/>
        </w:rPr>
        <w:t xml:space="preserve">efforts </w:t>
      </w:r>
      <w:r w:rsidRPr="00CF06FC">
        <w:rPr>
          <w:sz w:val="28"/>
          <w:szCs w:val="28"/>
        </w:rPr>
        <w:t xml:space="preserve">to protect </w:t>
      </w:r>
      <w:r w:rsidR="00FA3E91">
        <w:rPr>
          <w:sz w:val="28"/>
          <w:szCs w:val="28"/>
        </w:rPr>
        <w:t xml:space="preserve">the rights and welfare of </w:t>
      </w:r>
      <w:r w:rsidRPr="00CF06FC">
        <w:rPr>
          <w:sz w:val="28"/>
          <w:szCs w:val="28"/>
        </w:rPr>
        <w:t>migrant workers</w:t>
      </w:r>
      <w:r w:rsidR="003E027D" w:rsidRPr="00CF06FC">
        <w:rPr>
          <w:sz w:val="28"/>
          <w:szCs w:val="28"/>
        </w:rPr>
        <w:t>, including women domestic workers,</w:t>
      </w:r>
      <w:r w:rsidR="00FA3E91">
        <w:rPr>
          <w:sz w:val="28"/>
          <w:szCs w:val="28"/>
        </w:rPr>
        <w:t xml:space="preserve"> </w:t>
      </w:r>
      <w:r w:rsidRPr="00CF06FC">
        <w:rPr>
          <w:sz w:val="28"/>
          <w:szCs w:val="28"/>
        </w:rPr>
        <w:t xml:space="preserve">by </w:t>
      </w:r>
      <w:r w:rsidR="0081077F">
        <w:rPr>
          <w:sz w:val="28"/>
          <w:szCs w:val="28"/>
        </w:rPr>
        <w:t xml:space="preserve">ensuring </w:t>
      </w:r>
      <w:r w:rsidR="00D6721E">
        <w:rPr>
          <w:sz w:val="28"/>
          <w:szCs w:val="28"/>
        </w:rPr>
        <w:t xml:space="preserve">access to </w:t>
      </w:r>
      <w:r w:rsidR="00957E11">
        <w:rPr>
          <w:sz w:val="28"/>
          <w:szCs w:val="28"/>
        </w:rPr>
        <w:t xml:space="preserve">remedies and </w:t>
      </w:r>
      <w:r w:rsidR="00960308">
        <w:rPr>
          <w:sz w:val="28"/>
          <w:szCs w:val="28"/>
        </w:rPr>
        <w:t>complaint</w:t>
      </w:r>
      <w:r w:rsidR="00D6721E">
        <w:rPr>
          <w:sz w:val="28"/>
          <w:szCs w:val="28"/>
        </w:rPr>
        <w:t xml:space="preserve"> mechanism</w:t>
      </w:r>
      <w:r w:rsidR="00960308">
        <w:rPr>
          <w:sz w:val="28"/>
          <w:szCs w:val="28"/>
        </w:rPr>
        <w:t>s</w:t>
      </w:r>
      <w:r w:rsidR="00864A36" w:rsidRPr="00CF06FC">
        <w:rPr>
          <w:sz w:val="28"/>
          <w:szCs w:val="28"/>
        </w:rPr>
        <w:t xml:space="preserve">. </w:t>
      </w:r>
    </w:p>
    <w:p w14:paraId="702FFFE3" w14:textId="77777777" w:rsidR="00CF06FC" w:rsidRDefault="00CF06FC" w:rsidP="00AC2790">
      <w:pPr>
        <w:spacing w:line="276" w:lineRule="auto"/>
        <w:jc w:val="both"/>
        <w:rPr>
          <w:sz w:val="28"/>
          <w:szCs w:val="28"/>
        </w:rPr>
      </w:pPr>
    </w:p>
    <w:p w14:paraId="7E38AE24" w14:textId="46088E41" w:rsidR="00AC2790" w:rsidRPr="00294B36" w:rsidRDefault="00CF06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I t</w:t>
      </w:r>
      <w:r w:rsidR="002638ED" w:rsidRPr="00294B36">
        <w:rPr>
          <w:sz w:val="28"/>
          <w:szCs w:val="28"/>
        </w:rPr>
        <w:t>hank you.</w:t>
      </w:r>
    </w:p>
    <w:sectPr w:rsidR="00AC2790" w:rsidRPr="00294B36"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9DFFD" w14:textId="77777777" w:rsidR="00FC7A51" w:rsidRDefault="00FC7A51">
      <w:r>
        <w:separator/>
      </w:r>
    </w:p>
  </w:endnote>
  <w:endnote w:type="continuationSeparator" w:id="0">
    <w:p w14:paraId="64DC3FE0" w14:textId="77777777" w:rsidR="00FC7A51" w:rsidRDefault="00FC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Kalimati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EFB02" w14:textId="77777777" w:rsidR="00FC7A51" w:rsidRDefault="00FC7A51">
      <w:r>
        <w:separator/>
      </w:r>
    </w:p>
  </w:footnote>
  <w:footnote w:type="continuationSeparator" w:id="0">
    <w:p w14:paraId="2D7ECB9D" w14:textId="77777777" w:rsidR="00FC7A51" w:rsidRDefault="00FC7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23C8"/>
    <w:multiLevelType w:val="hybridMultilevel"/>
    <w:tmpl w:val="B80E81FE"/>
    <w:numStyleLink w:val="Numbered"/>
  </w:abstractNum>
  <w:abstractNum w:abstractNumId="1" w15:restartNumberingAfterBreak="0">
    <w:nsid w:val="18826E62"/>
    <w:multiLevelType w:val="hybridMultilevel"/>
    <w:tmpl w:val="FF60B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93A3F"/>
    <w:multiLevelType w:val="hybridMultilevel"/>
    <w:tmpl w:val="AEBE2A90"/>
    <w:numStyleLink w:val="ImportedStyle1"/>
  </w:abstractNum>
  <w:abstractNum w:abstractNumId="3" w15:restartNumberingAfterBreak="0">
    <w:nsid w:val="440A6817"/>
    <w:multiLevelType w:val="hybridMultilevel"/>
    <w:tmpl w:val="15C693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55BA0"/>
    <w:multiLevelType w:val="hybridMultilevel"/>
    <w:tmpl w:val="B80E81FE"/>
    <w:styleLink w:val="Numbered"/>
    <w:lvl w:ilvl="0" w:tplc="7CAC70F4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50F13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9C4E2E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02467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CA8A0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8EEA3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E2B394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76BE98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76737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7DCC4964"/>
    <w:multiLevelType w:val="hybridMultilevel"/>
    <w:tmpl w:val="AEBE2A90"/>
    <w:styleLink w:val="ImportedStyle1"/>
    <w:lvl w:ilvl="0" w:tplc="381AC89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24AF1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40302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AEDF5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F658F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6E355E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3C1F1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C4413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863E3A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F7"/>
    <w:rsid w:val="00023528"/>
    <w:rsid w:val="00023C4F"/>
    <w:rsid w:val="000F7B1A"/>
    <w:rsid w:val="00112B09"/>
    <w:rsid w:val="001405CF"/>
    <w:rsid w:val="00141831"/>
    <w:rsid w:val="0018031B"/>
    <w:rsid w:val="001B1C90"/>
    <w:rsid w:val="001D31EA"/>
    <w:rsid w:val="001D424E"/>
    <w:rsid w:val="002158CB"/>
    <w:rsid w:val="00245D04"/>
    <w:rsid w:val="002638ED"/>
    <w:rsid w:val="002659CC"/>
    <w:rsid w:val="00294B36"/>
    <w:rsid w:val="00304ADA"/>
    <w:rsid w:val="00353491"/>
    <w:rsid w:val="003A09BD"/>
    <w:rsid w:val="003D2771"/>
    <w:rsid w:val="003E027D"/>
    <w:rsid w:val="00604DB0"/>
    <w:rsid w:val="00634D83"/>
    <w:rsid w:val="0066087F"/>
    <w:rsid w:val="00742B81"/>
    <w:rsid w:val="00773DB5"/>
    <w:rsid w:val="007B56FA"/>
    <w:rsid w:val="0081077F"/>
    <w:rsid w:val="00817C3D"/>
    <w:rsid w:val="00827D88"/>
    <w:rsid w:val="00864A36"/>
    <w:rsid w:val="00873C59"/>
    <w:rsid w:val="008A49ED"/>
    <w:rsid w:val="00904888"/>
    <w:rsid w:val="00916D5F"/>
    <w:rsid w:val="00957E11"/>
    <w:rsid w:val="00960308"/>
    <w:rsid w:val="00A16970"/>
    <w:rsid w:val="00A92FDA"/>
    <w:rsid w:val="00AC2790"/>
    <w:rsid w:val="00B57412"/>
    <w:rsid w:val="00B57B84"/>
    <w:rsid w:val="00B71604"/>
    <w:rsid w:val="00BA1C76"/>
    <w:rsid w:val="00BE26D1"/>
    <w:rsid w:val="00C154D2"/>
    <w:rsid w:val="00C179F0"/>
    <w:rsid w:val="00C542D8"/>
    <w:rsid w:val="00C7439A"/>
    <w:rsid w:val="00CF06FC"/>
    <w:rsid w:val="00D25A97"/>
    <w:rsid w:val="00D31B00"/>
    <w:rsid w:val="00D6721E"/>
    <w:rsid w:val="00DD52AC"/>
    <w:rsid w:val="00DE049D"/>
    <w:rsid w:val="00E052F7"/>
    <w:rsid w:val="00E7226F"/>
    <w:rsid w:val="00E939AB"/>
    <w:rsid w:val="00F53370"/>
    <w:rsid w:val="00F552FF"/>
    <w:rsid w:val="00F66D05"/>
    <w:rsid w:val="00FA3E91"/>
    <w:rsid w:val="00FC29E1"/>
    <w:rsid w:val="00FC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BE987"/>
  <w15:docId w15:val="{B1CC8F6C-F6AB-4740-A518-A20A1D35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052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E052F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</w:rPr>
  </w:style>
  <w:style w:type="paragraph" w:customStyle="1" w:styleId="Body">
    <w:name w:val="Body"/>
    <w:rsid w:val="00E052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Kalimati" w:eastAsia="Kalimati" w:hAnsi="Kalimati" w:cs="Kalimati"/>
      <w:color w:val="000000"/>
      <w:sz w:val="24"/>
      <w:szCs w:val="24"/>
      <w:u w:color="000000"/>
      <w:bdr w:val="nil"/>
      <w:lang w:eastAsia="en-GB"/>
    </w:rPr>
  </w:style>
  <w:style w:type="numbering" w:customStyle="1" w:styleId="Numbered">
    <w:name w:val="Numbered"/>
    <w:rsid w:val="00E052F7"/>
    <w:pPr>
      <w:numPr>
        <w:numId w:val="1"/>
      </w:numPr>
    </w:pPr>
  </w:style>
  <w:style w:type="paragraph" w:styleId="ListParagraph">
    <w:name w:val="List Paragraph"/>
    <w:basedOn w:val="Normal"/>
    <w:qFormat/>
    <w:rsid w:val="00E052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2F7"/>
    <w:rPr>
      <w:rFonts w:ascii="Tahoma" w:eastAsia="Arial Unicode MS" w:hAnsi="Tahoma" w:cs="Tahoma"/>
      <w:sz w:val="16"/>
      <w:szCs w:val="16"/>
      <w:bdr w:val="nil"/>
      <w:lang w:val="en-US" w:bidi="ar-SA"/>
    </w:rPr>
  </w:style>
  <w:style w:type="numbering" w:customStyle="1" w:styleId="ImportedStyle1">
    <w:name w:val="Imported Style 1"/>
    <w:rsid w:val="002638ED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2659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9CC"/>
    <w:rPr>
      <w:rFonts w:ascii="Times New Roman" w:eastAsia="Arial Unicode MS" w:hAnsi="Times New Roman" w:cs="Times New Roman"/>
      <w:sz w:val="24"/>
      <w:szCs w:val="24"/>
      <w:bdr w:val="nil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2659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9CC"/>
    <w:rPr>
      <w:rFonts w:ascii="Times New Roman" w:eastAsia="Arial Unicode MS" w:hAnsi="Times New Roman" w:cs="Times New Roman"/>
      <w:sz w:val="24"/>
      <w:szCs w:val="24"/>
      <w:bdr w:val="nil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8AE7B9-C648-43C4-A45F-D33A3E2329D4}"/>
</file>

<file path=customXml/itemProps2.xml><?xml version="1.0" encoding="utf-8"?>
<ds:datastoreItem xmlns:ds="http://schemas.openxmlformats.org/officeDocument/2006/customXml" ds:itemID="{26C70A9B-8903-401F-8D56-7E7663F60DA0}"/>
</file>

<file path=customXml/itemProps3.xml><?xml version="1.0" encoding="utf-8"?>
<ds:datastoreItem xmlns:ds="http://schemas.openxmlformats.org/officeDocument/2006/customXml" ds:itemID="{65590793-F396-4EDF-9800-50C1CD9AAE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Lalita</dc:creator>
  <cp:lastModifiedBy>rpsub</cp:lastModifiedBy>
  <cp:revision>24</cp:revision>
  <cp:lastPrinted>2020-01-28T22:33:00Z</cp:lastPrinted>
  <dcterms:created xsi:type="dcterms:W3CDTF">2020-01-28T22:34:00Z</dcterms:created>
  <dcterms:modified xsi:type="dcterms:W3CDTF">2020-01-29T15:50:00Z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