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45" w:rsidRPr="008B26FC" w:rsidRDefault="00C61345" w:rsidP="00C613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8B26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008A8BEA" wp14:editId="5E264787">
            <wp:extent cx="2781300" cy="1079500"/>
            <wp:effectExtent l="0" t="0" r="0" b="6350"/>
            <wp:docPr id="2" name="Picture 2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45" w:rsidRPr="008B26FC" w:rsidRDefault="00C61345" w:rsidP="00C61345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C61345" w:rsidRPr="008B26FC" w:rsidRDefault="00C61345" w:rsidP="00C61345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 w:rsidRPr="008B26FC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STATEMENT by </w:t>
      </w:r>
      <w:r w:rsidR="00432F36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Foreign</w:t>
      </w:r>
      <w:bookmarkStart w:id="0" w:name="_GoBack"/>
      <w:bookmarkEnd w:id="0"/>
      <w:r w:rsidR="00432F36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 Service Trainee Helene </w:t>
      </w:r>
      <w:proofErr w:type="spellStart"/>
      <w:r w:rsidR="00432F36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Op</w:t>
      </w:r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sal</w:t>
      </w:r>
      <w:proofErr w:type="spellEnd"/>
    </w:p>
    <w:p w:rsidR="00C61345" w:rsidRPr="008B26FC" w:rsidRDefault="00C61345" w:rsidP="00C61345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C61345" w:rsidRPr="008B26FC" w:rsidRDefault="00C61345" w:rsidP="00C61345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35</w:t>
      </w:r>
      <w:r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proofErr w:type="gramEnd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</w:t>
      </w:r>
      <w:r w:rsidRPr="008B26FC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Session of the Universal Periodic Review </w:t>
      </w:r>
    </w:p>
    <w:p w:rsidR="00C61345" w:rsidRPr="008B26FC" w:rsidRDefault="00C61345" w:rsidP="00C61345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</w:p>
    <w:p w:rsidR="00C61345" w:rsidRDefault="00C61345" w:rsidP="00C61345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Turkey</w:t>
      </w:r>
    </w:p>
    <w:p w:rsidR="00C61345" w:rsidRPr="008B26FC" w:rsidRDefault="00C61345" w:rsidP="00C61345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28 January 2020 </w:t>
      </w:r>
    </w:p>
    <w:p w:rsidR="00C61345" w:rsidRDefault="00C61345" w:rsidP="00C61345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</w:p>
    <w:p w:rsidR="00C61345" w:rsidRPr="008B26FC" w:rsidRDefault="00C61345" w:rsidP="00C61345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 w:rsidRPr="008B26FC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C61345" w:rsidRPr="00D70DAF" w:rsidRDefault="00C61345" w:rsidP="00C61345">
      <w:pPr>
        <w:rPr>
          <w:rFonts w:ascii="Calibri" w:hAnsi="Calibri" w:cs="Calibri"/>
          <w:sz w:val="24"/>
          <w:szCs w:val="24"/>
          <w:lang w:val="en-US"/>
        </w:rPr>
      </w:pPr>
      <w:r w:rsidRPr="00D70DAF">
        <w:rPr>
          <w:rFonts w:ascii="Calibri" w:hAnsi="Calibri" w:cs="Calibri"/>
          <w:sz w:val="24"/>
          <w:szCs w:val="24"/>
          <w:lang w:val="en-US"/>
        </w:rPr>
        <w:t>President,</w:t>
      </w:r>
    </w:p>
    <w:p w:rsidR="00C61345" w:rsidRPr="00D70DAF" w:rsidRDefault="00C61345" w:rsidP="00C61345">
      <w:pPr>
        <w:pStyle w:val="NormalWeb"/>
        <w:rPr>
          <w:rFonts w:asciiTheme="minorHAnsi" w:hAnsiTheme="minorHAnsi"/>
          <w:color w:val="000000" w:themeColor="text1"/>
          <w:lang w:val="en-US"/>
        </w:rPr>
      </w:pPr>
      <w:r w:rsidRPr="00D70DAF">
        <w:rPr>
          <w:rFonts w:asciiTheme="minorHAnsi" w:hAnsiTheme="minorHAnsi"/>
          <w:color w:val="000000" w:themeColor="text1"/>
          <w:lang w:val="en-US"/>
        </w:rPr>
        <w:t xml:space="preserve">Norway welcomes Turkey’s participation in the UPR and notes that the Human Rights situation has deteriorated since its last review, despite some positive steps taken [including the launching of Turkey’s judicial reform package]. </w:t>
      </w:r>
    </w:p>
    <w:p w:rsidR="00C61345" w:rsidRPr="00D70DAF" w:rsidRDefault="00C61345" w:rsidP="00C61345">
      <w:pPr>
        <w:pStyle w:val="NormalWeb"/>
        <w:rPr>
          <w:rFonts w:asciiTheme="minorHAnsi" w:hAnsiTheme="minorHAnsi"/>
          <w:color w:val="000000" w:themeColor="text1"/>
          <w:lang w:val="en-US"/>
        </w:rPr>
      </w:pPr>
      <w:r w:rsidRPr="00D70DAF">
        <w:rPr>
          <w:rFonts w:asciiTheme="minorHAnsi" w:hAnsiTheme="minorHAnsi"/>
          <w:color w:val="000000" w:themeColor="text1"/>
          <w:lang w:val="en-US"/>
        </w:rPr>
        <w:t>Norway recommends:</w:t>
      </w:r>
    </w:p>
    <w:p w:rsidR="00C61345" w:rsidRPr="00D70DAF" w:rsidRDefault="00C61345" w:rsidP="00C61345">
      <w:pPr>
        <w:pStyle w:val="NormalWeb"/>
        <w:rPr>
          <w:rFonts w:asciiTheme="minorHAnsi" w:hAnsiTheme="minorHAnsi"/>
          <w:color w:val="000000" w:themeColor="text1"/>
          <w:lang w:val="en-US"/>
        </w:rPr>
      </w:pPr>
      <w:r w:rsidRPr="00D70DAF">
        <w:rPr>
          <w:rFonts w:asciiTheme="minorHAnsi" w:hAnsiTheme="minorHAnsi"/>
          <w:color w:val="000000" w:themeColor="text1"/>
          <w:lang w:val="en-US"/>
        </w:rPr>
        <w:t>1. Ensure freedom of expression in all its forms by refraining from censoring social and conventional media [including online], and fully enabling and respecting academic and artistic freedom.</w:t>
      </w:r>
    </w:p>
    <w:p w:rsidR="00C61345" w:rsidRPr="00D70DAF" w:rsidRDefault="00C61345" w:rsidP="00C61345">
      <w:pPr>
        <w:pStyle w:val="NormalWeb"/>
        <w:rPr>
          <w:rFonts w:asciiTheme="minorHAnsi" w:hAnsiTheme="minorHAnsi"/>
          <w:color w:val="000000" w:themeColor="text1"/>
          <w:lang w:val="en-US"/>
        </w:rPr>
      </w:pPr>
      <w:r w:rsidRPr="00D70DAF">
        <w:rPr>
          <w:rFonts w:asciiTheme="minorHAnsi" w:hAnsiTheme="minorHAnsi"/>
          <w:color w:val="000000" w:themeColor="text1"/>
          <w:lang w:val="en-US"/>
        </w:rPr>
        <w:t>2. Continue to strengthen and ensure women’s rights, by combatting violence against women and fully implementing the Istanbul Convention.</w:t>
      </w:r>
    </w:p>
    <w:p w:rsidR="00C61345" w:rsidRPr="00D70DAF" w:rsidRDefault="00C61345" w:rsidP="00C61345">
      <w:pPr>
        <w:pStyle w:val="NormalWeb"/>
        <w:rPr>
          <w:rFonts w:asciiTheme="minorHAnsi" w:hAnsiTheme="minorHAnsi"/>
          <w:color w:val="000000" w:themeColor="text1"/>
          <w:lang w:val="en-US"/>
        </w:rPr>
      </w:pPr>
      <w:r w:rsidRPr="00D70DAF">
        <w:rPr>
          <w:rFonts w:asciiTheme="minorHAnsi" w:hAnsiTheme="minorHAnsi"/>
          <w:color w:val="000000" w:themeColor="text1"/>
          <w:lang w:val="en-US"/>
        </w:rPr>
        <w:t>3. Strengthen the independence of the judicial system and follow due judicial process according to Turkey’s international obligations and standards.</w:t>
      </w:r>
    </w:p>
    <w:p w:rsidR="00C61345" w:rsidRPr="00D70DAF" w:rsidRDefault="00C61345" w:rsidP="00C61345">
      <w:pPr>
        <w:pStyle w:val="NormalWeb"/>
        <w:rPr>
          <w:rFonts w:asciiTheme="minorHAnsi" w:hAnsiTheme="minorHAnsi"/>
          <w:color w:val="000000" w:themeColor="text1"/>
          <w:lang w:val="en-US"/>
        </w:rPr>
      </w:pPr>
      <w:r w:rsidRPr="00D70DAF">
        <w:rPr>
          <w:rFonts w:asciiTheme="minorHAnsi" w:hAnsiTheme="minorHAnsi"/>
          <w:color w:val="000000" w:themeColor="text1"/>
          <w:lang w:val="en-US"/>
        </w:rPr>
        <w:t xml:space="preserve">4. Ensure and practice non-discrimination </w:t>
      </w:r>
      <w:proofErr w:type="gramStart"/>
      <w:r w:rsidRPr="00D70DAF">
        <w:rPr>
          <w:rFonts w:asciiTheme="minorHAnsi" w:hAnsiTheme="minorHAnsi"/>
          <w:color w:val="000000" w:themeColor="text1"/>
          <w:lang w:val="en-US"/>
        </w:rPr>
        <w:t>on the basis of</w:t>
      </w:r>
      <w:proofErr w:type="gramEnd"/>
      <w:r w:rsidRPr="00D70DAF">
        <w:rPr>
          <w:rFonts w:asciiTheme="minorHAnsi" w:hAnsiTheme="minorHAnsi"/>
          <w:color w:val="000000" w:themeColor="text1"/>
          <w:lang w:val="en-US"/>
        </w:rPr>
        <w:t xml:space="preserve"> sexual orientation and gender identity.</w:t>
      </w:r>
    </w:p>
    <w:p w:rsidR="00C61345" w:rsidRPr="00D70DAF" w:rsidRDefault="00C61345" w:rsidP="00C61345">
      <w:pPr>
        <w:pStyle w:val="NormalWeb"/>
        <w:rPr>
          <w:rFonts w:eastAsiaTheme="minorHAnsi"/>
          <w:lang w:val="en-US"/>
        </w:rPr>
      </w:pPr>
      <w:proofErr w:type="gramStart"/>
      <w:r w:rsidRPr="00D70DAF">
        <w:rPr>
          <w:rFonts w:asciiTheme="minorHAnsi" w:hAnsiTheme="minorHAnsi"/>
          <w:color w:val="000000" w:themeColor="text1"/>
          <w:lang w:val="en-US"/>
        </w:rPr>
        <w:t>5. Fully</w:t>
      </w:r>
      <w:proofErr w:type="gramEnd"/>
      <w:r w:rsidRPr="00D70DAF">
        <w:rPr>
          <w:rFonts w:asciiTheme="minorHAnsi" w:hAnsiTheme="minorHAnsi"/>
          <w:color w:val="000000" w:themeColor="text1"/>
          <w:lang w:val="en-US"/>
        </w:rPr>
        <w:t xml:space="preserve"> respect the right to assembly and create a safe and enabling environment for human rights defenders.</w:t>
      </w:r>
    </w:p>
    <w:p w:rsidR="00C61345" w:rsidRDefault="00C61345" w:rsidP="00C61345">
      <w:pPr>
        <w:pStyle w:val="ingress"/>
        <w:spacing w:before="0" w:beforeAutospacing="0" w:after="160" w:afterAutospacing="0"/>
        <w:jc w:val="both"/>
        <w:rPr>
          <w:rFonts w:ascii="Calibri" w:hAnsi="Calibri" w:cs="Calibri"/>
        </w:rPr>
      </w:pPr>
      <w:proofErr w:type="spellStart"/>
      <w:r w:rsidRPr="00D70DAF">
        <w:rPr>
          <w:rFonts w:ascii="Calibri" w:hAnsi="Calibri" w:cs="Calibri"/>
        </w:rPr>
        <w:t>Thank</w:t>
      </w:r>
      <w:proofErr w:type="spellEnd"/>
      <w:r w:rsidRPr="00D70DAF">
        <w:rPr>
          <w:rFonts w:ascii="Calibri" w:hAnsi="Calibri" w:cs="Calibri"/>
        </w:rPr>
        <w:t xml:space="preserve"> </w:t>
      </w:r>
      <w:proofErr w:type="spellStart"/>
      <w:r w:rsidRPr="00D70DAF">
        <w:rPr>
          <w:rFonts w:ascii="Calibri" w:hAnsi="Calibri" w:cs="Calibri"/>
        </w:rPr>
        <w:t>you</w:t>
      </w:r>
      <w:proofErr w:type="spellEnd"/>
      <w:r w:rsidRPr="00D70DAF">
        <w:rPr>
          <w:rFonts w:ascii="Calibri" w:hAnsi="Calibri" w:cs="Calibri"/>
        </w:rPr>
        <w:t>.</w:t>
      </w:r>
    </w:p>
    <w:p w:rsidR="00E60C5A" w:rsidRDefault="00432F36"/>
    <w:sectPr w:rsidR="00E60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45"/>
    <w:rsid w:val="001770BB"/>
    <w:rsid w:val="00432F36"/>
    <w:rsid w:val="008C7D7D"/>
    <w:rsid w:val="00C6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9A45"/>
  <w15:chartTrackingRefBased/>
  <w15:docId w15:val="{61D5E5BD-F6DC-4FC7-9453-3ED35E16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ss">
    <w:name w:val="ingress"/>
    <w:basedOn w:val="Normal"/>
    <w:rsid w:val="00C6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C6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99D3C-2034-4569-BE44-E442B9344BD0}"/>
</file>

<file path=customXml/itemProps2.xml><?xml version="1.0" encoding="utf-8"?>
<ds:datastoreItem xmlns:ds="http://schemas.openxmlformats.org/officeDocument/2006/customXml" ds:itemID="{4713D06A-0AB3-4ED4-A283-041015144E2F}"/>
</file>

<file path=customXml/itemProps3.xml><?xml version="1.0" encoding="utf-8"?>
<ds:datastoreItem xmlns:ds="http://schemas.openxmlformats.org/officeDocument/2006/customXml" ds:itemID="{968AE3F7-B8F5-436D-A1DC-E16D55720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Thorsteinsson, Johannes Ørn</dc:creator>
  <cp:keywords/>
  <dc:description/>
  <cp:lastModifiedBy>Thorsteinsson, Johannes Ørn</cp:lastModifiedBy>
  <cp:revision>2</cp:revision>
  <dcterms:created xsi:type="dcterms:W3CDTF">2020-01-17T13:37:00Z</dcterms:created>
  <dcterms:modified xsi:type="dcterms:W3CDTF">2020-01-28T06:39:00Z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