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45" w:rsidRPr="008B26FC" w:rsidRDefault="00C61345" w:rsidP="00C61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008A8BEA" wp14:editId="5E264787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45" w:rsidRPr="008B26FC" w:rsidRDefault="00C61345" w:rsidP="00C6134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 w:rsidR="007E7292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First Secretary Sean Lobo</w:t>
      </w: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C61345" w:rsidRPr="008B26FC" w:rsidRDefault="00C61345" w:rsidP="00C61345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bookmarkStart w:id="0" w:name="_GoBack"/>
      <w:bookmarkEnd w:id="0"/>
    </w:p>
    <w:p w:rsidR="00C61345" w:rsidRDefault="007E7292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Kenya</w:t>
      </w:r>
    </w:p>
    <w:p w:rsidR="00C61345" w:rsidRPr="008B26FC" w:rsidRDefault="007E7292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23</w:t>
      </w:r>
      <w:r w:rsidR="00C61345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January 2020 </w:t>
      </w:r>
    </w:p>
    <w:p w:rsidR="00C61345" w:rsidRDefault="00C61345" w:rsidP="00C61345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C61345" w:rsidRPr="008B26FC" w:rsidRDefault="00C61345" w:rsidP="00C61345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7E7292" w:rsidRPr="004C0041" w:rsidRDefault="007E7292" w:rsidP="007E7292">
      <w:pPr>
        <w:spacing w:before="100" w:beforeAutospacing="1" w:after="100" w:afterAutospacing="1" w:line="240" w:lineRule="auto"/>
        <w:jc w:val="both"/>
        <w:rPr>
          <w:sz w:val="24"/>
          <w:szCs w:val="24"/>
          <w:lang w:val="en-US"/>
        </w:rPr>
      </w:pPr>
      <w:r w:rsidRPr="004C0041">
        <w:rPr>
          <w:sz w:val="24"/>
          <w:szCs w:val="24"/>
          <w:lang w:val="en-US"/>
        </w:rPr>
        <w:t>President,</w:t>
      </w:r>
    </w:p>
    <w:p w:rsidR="007E7292" w:rsidRPr="004C0041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4C0041">
        <w:rPr>
          <w:sz w:val="24"/>
          <w:szCs w:val="24"/>
          <w:lang w:val="en-US"/>
        </w:rPr>
        <w:t>Norway welcomes Ke</w:t>
      </w:r>
      <w:r>
        <w:rPr>
          <w:sz w:val="24"/>
          <w:szCs w:val="24"/>
          <w:lang w:val="en-US"/>
        </w:rPr>
        <w:t xml:space="preserve">nya’s participation in the UPR </w:t>
      </w:r>
      <w:r w:rsidRPr="004C0041">
        <w:rPr>
          <w:sz w:val="24"/>
          <w:szCs w:val="24"/>
          <w:lang w:val="en-US"/>
        </w:rPr>
        <w:t>and notes the positive steps taken since its last review</w:t>
      </w:r>
      <w:r>
        <w:rPr>
          <w:sz w:val="24"/>
          <w:szCs w:val="24"/>
          <w:lang w:val="en-US"/>
        </w:rPr>
        <w:t>[</w:t>
      </w:r>
      <w:r w:rsidRPr="004C0041">
        <w:rPr>
          <w:sz w:val="24"/>
          <w:szCs w:val="24"/>
          <w:lang w:val="en-US"/>
        </w:rPr>
        <w:t xml:space="preserve">, including Kenya’s commitment in 2015 to develop a National Action Plan for the implementation of the Guiding Principles on Business and Human Rights.] </w:t>
      </w:r>
    </w:p>
    <w:p w:rsidR="007E7292" w:rsidRPr="004C0041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4C0041">
        <w:rPr>
          <w:sz w:val="24"/>
          <w:szCs w:val="24"/>
          <w:lang w:val="en-US"/>
        </w:rPr>
        <w:t xml:space="preserve">[Norway remains concerned about the lack of implementation of the Public Benefit Organizations Act.] </w:t>
      </w:r>
      <w:r w:rsidRPr="004C0041">
        <w:rPr>
          <w:sz w:val="24"/>
          <w:szCs w:val="24"/>
          <w:lang w:val="en-US"/>
        </w:rPr>
        <w:br/>
      </w:r>
      <w:r w:rsidRPr="004C0041">
        <w:rPr>
          <w:sz w:val="24"/>
          <w:szCs w:val="24"/>
          <w:lang w:val="en-US"/>
        </w:rPr>
        <w:br/>
        <w:t>Norway recommends:</w:t>
      </w:r>
    </w:p>
    <w:p w:rsidR="007E7292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4C0041">
        <w:rPr>
          <w:sz w:val="24"/>
          <w:szCs w:val="24"/>
          <w:lang w:val="en-US"/>
        </w:rPr>
        <w:t xml:space="preserve">1) Ensure a safe and enabling environment for </w:t>
      </w:r>
      <w:r>
        <w:rPr>
          <w:sz w:val="24"/>
          <w:szCs w:val="24"/>
          <w:lang w:val="en-US"/>
        </w:rPr>
        <w:t>human rights defenders including by investigati</w:t>
      </w:r>
      <w:r w:rsidRPr="004C00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g</w:t>
      </w:r>
      <w:r w:rsidRPr="004C0041">
        <w:rPr>
          <w:sz w:val="24"/>
          <w:szCs w:val="24"/>
          <w:lang w:val="en-US"/>
        </w:rPr>
        <w:t xml:space="preserve"> attacks</w:t>
      </w:r>
      <w:r>
        <w:rPr>
          <w:sz w:val="24"/>
          <w:szCs w:val="24"/>
          <w:lang w:val="en-US"/>
        </w:rPr>
        <w:t xml:space="preserve">. </w:t>
      </w:r>
    </w:p>
    <w:p w:rsidR="007E7292" w:rsidRPr="004C0041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Implement</w:t>
      </w:r>
      <w:r w:rsidRPr="004C0041">
        <w:rPr>
          <w:sz w:val="24"/>
          <w:szCs w:val="24"/>
          <w:lang w:val="en-US"/>
        </w:rPr>
        <w:t xml:space="preserve"> the P</w:t>
      </w:r>
      <w:r>
        <w:rPr>
          <w:sz w:val="24"/>
          <w:szCs w:val="24"/>
          <w:lang w:val="en-US"/>
        </w:rPr>
        <w:t>ublic Benefit Organizations Act swiftly.</w:t>
      </w:r>
    </w:p>
    <w:p w:rsidR="007E7292" w:rsidRPr="004C0041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E</w:t>
      </w:r>
      <w:r w:rsidRPr="004C0041">
        <w:rPr>
          <w:sz w:val="24"/>
          <w:szCs w:val="24"/>
          <w:lang w:val="en-US"/>
        </w:rPr>
        <w:t>nsure the final approval, launch and execution of the National Action Plan for the implementation of the Guiding Principles on Business and Human Rights.</w:t>
      </w:r>
    </w:p>
    <w:p w:rsidR="007E7292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4C0041">
        <w:rPr>
          <w:sz w:val="24"/>
          <w:szCs w:val="24"/>
          <w:lang w:val="en-US"/>
        </w:rPr>
        <w:t>) Finalize, adopt and implement the Draft National Action Plan to Ending Child Marriage.</w:t>
      </w:r>
    </w:p>
    <w:p w:rsidR="007E7292" w:rsidRPr="004A0EA2" w:rsidRDefault="007E7292" w:rsidP="007E7292">
      <w:pPr>
        <w:autoSpaceDE w:val="0"/>
        <w:autoSpaceDN w:val="0"/>
        <w:spacing w:before="40" w:after="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</w:t>
      </w:r>
      <w:r w:rsidRPr="004A0EA2">
        <w:rPr>
          <w:sz w:val="24"/>
          <w:szCs w:val="24"/>
          <w:lang w:val="en-US"/>
        </w:rPr>
        <w:t>Adopt a comprehensive equality and non-discrimination law that affords protection to all individuals regard</w:t>
      </w:r>
      <w:r>
        <w:rPr>
          <w:sz w:val="24"/>
          <w:szCs w:val="24"/>
          <w:lang w:val="en-US"/>
        </w:rPr>
        <w:t>less of their s</w:t>
      </w:r>
      <w:r w:rsidRPr="004A0EA2">
        <w:rPr>
          <w:sz w:val="24"/>
          <w:szCs w:val="24"/>
          <w:lang w:val="en-US"/>
        </w:rPr>
        <w:t>exual orientation, gender identity or expression.</w:t>
      </w:r>
      <w:r w:rsidRPr="004A0EA2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6</w:t>
      </w:r>
      <w:r w:rsidRPr="004C0041">
        <w:rPr>
          <w:sz w:val="24"/>
          <w:szCs w:val="24"/>
          <w:lang w:val="en-US"/>
        </w:rPr>
        <w:t>) Strengthen gender equality by implementing the two-thirds gender principle in all elective or appointive bodies in a timely manner.</w:t>
      </w:r>
    </w:p>
    <w:p w:rsidR="007E7292" w:rsidRPr="00BB2CB7" w:rsidRDefault="007E7292" w:rsidP="007E7292">
      <w:pPr>
        <w:spacing w:before="100" w:beforeAutospacing="1" w:after="100" w:afterAutospacing="1" w:line="240" w:lineRule="auto"/>
        <w:rPr>
          <w:sz w:val="24"/>
          <w:szCs w:val="24"/>
          <w:lang w:val="nn-NO"/>
        </w:rPr>
      </w:pPr>
      <w:proofErr w:type="spellStart"/>
      <w:r w:rsidRPr="00BB2CB7">
        <w:rPr>
          <w:sz w:val="24"/>
          <w:szCs w:val="24"/>
          <w:lang w:val="nn-NO"/>
        </w:rPr>
        <w:t>Thank</w:t>
      </w:r>
      <w:proofErr w:type="spellEnd"/>
      <w:r w:rsidRPr="00BB2CB7">
        <w:rPr>
          <w:sz w:val="24"/>
          <w:szCs w:val="24"/>
          <w:lang w:val="nn-NO"/>
        </w:rPr>
        <w:t xml:space="preserve"> </w:t>
      </w:r>
      <w:proofErr w:type="spellStart"/>
      <w:r w:rsidRPr="00BB2CB7">
        <w:rPr>
          <w:sz w:val="24"/>
          <w:szCs w:val="24"/>
          <w:lang w:val="nn-NO"/>
        </w:rPr>
        <w:t>you</w:t>
      </w:r>
      <w:proofErr w:type="spellEnd"/>
      <w:r w:rsidRPr="00BB2CB7">
        <w:rPr>
          <w:sz w:val="24"/>
          <w:szCs w:val="24"/>
          <w:lang w:val="nn-NO"/>
        </w:rPr>
        <w:t>.</w:t>
      </w:r>
    </w:p>
    <w:p w:rsidR="00E60C5A" w:rsidRDefault="007E7292"/>
    <w:sectPr w:rsidR="00E6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5"/>
    <w:rsid w:val="001770BB"/>
    <w:rsid w:val="007E7292"/>
    <w:rsid w:val="008C7D7D"/>
    <w:rsid w:val="00C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EF92"/>
  <w15:chartTrackingRefBased/>
  <w15:docId w15:val="{61D5E5BD-F6DC-4FC7-9453-3ED35E1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ss">
    <w:name w:val="ingress"/>
    <w:basedOn w:val="Normal"/>
    <w:rsid w:val="00C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C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8968-C141-4681-B253-08A6739649E0}"/>
</file>

<file path=customXml/itemProps2.xml><?xml version="1.0" encoding="utf-8"?>
<ds:datastoreItem xmlns:ds="http://schemas.openxmlformats.org/officeDocument/2006/customXml" ds:itemID="{90FB5B43-3FDD-4CC3-BF7D-0FE031E6AA7F}"/>
</file>

<file path=customXml/itemProps3.xml><?xml version="1.0" encoding="utf-8"?>
<ds:datastoreItem xmlns:ds="http://schemas.openxmlformats.org/officeDocument/2006/customXml" ds:itemID="{555B1BEB-5583-48C6-94EC-8C4D83701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Thorsteinsson, Johannes Ørn</dc:creator>
  <cp:keywords/>
  <dc:description/>
  <cp:lastModifiedBy>Thorsteinsson, Johannes Ørn</cp:lastModifiedBy>
  <cp:revision>2</cp:revision>
  <dcterms:created xsi:type="dcterms:W3CDTF">2020-01-22T19:16:00Z</dcterms:created>
  <dcterms:modified xsi:type="dcterms:W3CDTF">2020-01-22T19:16:00Z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