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E686" w14:textId="77777777" w:rsidR="005B22EF" w:rsidRDefault="00CA1638">
      <w:pPr>
        <w:pStyle w:val="BodyA"/>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3EEA68BD" w14:textId="77777777" w:rsidR="005B22EF" w:rsidRDefault="00CA1638">
      <w:pPr>
        <w:pStyle w:val="BodyA"/>
        <w:spacing w:after="0"/>
        <w:jc w:val="both"/>
        <w:rPr>
          <w:rFonts w:ascii="Times New Roman" w:eastAsia="Times New Roman" w:hAnsi="Times New Roman" w:cs="Times New Roman"/>
          <w:b/>
          <w:bCs/>
          <w:sz w:val="28"/>
          <w:szCs w:val="28"/>
        </w:rPr>
      </w:pPr>
      <w:r>
        <w:rPr>
          <w:rFonts w:ascii="Times New Roman" w:hAnsi="Times New Roman"/>
          <w:b/>
          <w:bCs/>
          <w:sz w:val="28"/>
          <w:szCs w:val="28"/>
          <w:lang w:val="en-US"/>
        </w:rPr>
        <w:t>Statement</w:t>
      </w:r>
      <w:r>
        <w:rPr>
          <w:rFonts w:ascii="Times New Roman" w:hAnsi="Times New Roman"/>
          <w:b/>
          <w:bCs/>
          <w:sz w:val="28"/>
          <w:szCs w:val="28"/>
          <w:lang w:val="en-US"/>
        </w:rPr>
        <w:t> </w:t>
      </w:r>
      <w:r>
        <w:rPr>
          <w:rFonts w:ascii="Times New Roman" w:hAnsi="Times New Roman"/>
          <w:b/>
          <w:bCs/>
          <w:sz w:val="28"/>
          <w:szCs w:val="28"/>
          <w:lang w:val="en-US"/>
        </w:rPr>
        <w:t>by H.E. Pendapala A. Naanda, Ambassador/Permanent Representative, during the Interactive Dialogue on the Universal Periodic Review of Kenya</w:t>
      </w:r>
      <w:r>
        <w:rPr>
          <w:rFonts w:ascii="Times New Roman" w:hAnsi="Times New Roman"/>
          <w:b/>
          <w:bCs/>
          <w:sz w:val="28"/>
          <w:szCs w:val="28"/>
        </w:rPr>
        <w:t>, 2</w:t>
      </w:r>
      <w:r>
        <w:rPr>
          <w:rFonts w:ascii="Times New Roman" w:hAnsi="Times New Roman"/>
          <w:b/>
          <w:bCs/>
          <w:sz w:val="28"/>
          <w:szCs w:val="28"/>
          <w:lang w:val="en-US"/>
        </w:rPr>
        <w:t>3 January 2020</w:t>
      </w:r>
    </w:p>
    <w:p w14:paraId="41C0EE21" w14:textId="77777777" w:rsidR="005B22EF" w:rsidRDefault="005B22EF">
      <w:pPr>
        <w:pStyle w:val="BodyA"/>
        <w:spacing w:after="0"/>
        <w:jc w:val="both"/>
        <w:rPr>
          <w:rFonts w:ascii="Times New Roman" w:eastAsia="Times New Roman" w:hAnsi="Times New Roman" w:cs="Times New Roman"/>
          <w:b/>
          <w:bCs/>
          <w:sz w:val="28"/>
          <w:szCs w:val="28"/>
        </w:rPr>
      </w:pPr>
    </w:p>
    <w:p w14:paraId="217C4F2B" w14:textId="77777777" w:rsidR="005B22EF" w:rsidRDefault="00CA1638">
      <w:pPr>
        <w:pStyle w:val="BodyA"/>
        <w:numPr>
          <w:ilvl w:val="0"/>
          <w:numId w:val="2"/>
        </w:numPr>
        <w:jc w:val="both"/>
        <w:rPr>
          <w:rFonts w:ascii="Times New Roman" w:hAnsi="Times New Roman"/>
          <w:b/>
          <w:bCs/>
          <w:sz w:val="28"/>
          <w:szCs w:val="28"/>
          <w:lang w:val="en-US"/>
        </w:rPr>
      </w:pPr>
      <w:r>
        <w:rPr>
          <w:rFonts w:ascii="Times New Roman" w:hAnsi="Times New Roman"/>
          <w:b/>
          <w:bCs/>
          <w:sz w:val="28"/>
          <w:szCs w:val="28"/>
          <w:lang w:val="en-US"/>
        </w:rPr>
        <w:t>Thank you, Madam President,</w:t>
      </w:r>
    </w:p>
    <w:p w14:paraId="38F5DCAB" w14:textId="77777777" w:rsidR="005B22EF" w:rsidRDefault="00CA1638">
      <w:pPr>
        <w:pStyle w:val="BodyA"/>
        <w:numPr>
          <w:ilvl w:val="0"/>
          <w:numId w:val="2"/>
        </w:numPr>
        <w:jc w:val="both"/>
        <w:rPr>
          <w:rFonts w:ascii="Times New Roman" w:hAnsi="Times New Roman"/>
          <w:sz w:val="28"/>
          <w:szCs w:val="28"/>
          <w:lang w:val="it-IT"/>
        </w:rPr>
      </w:pPr>
      <w:r>
        <w:rPr>
          <w:rFonts w:ascii="Times New Roman" w:hAnsi="Times New Roman"/>
          <w:sz w:val="28"/>
          <w:szCs w:val="28"/>
          <w:lang w:val="it-IT"/>
        </w:rPr>
        <w:t>Namibia</w:t>
      </w:r>
      <w:r>
        <w:rPr>
          <w:rFonts w:ascii="Times New Roman" w:hAnsi="Times New Roman"/>
          <w:sz w:val="28"/>
          <w:szCs w:val="28"/>
          <w:lang w:val="en-US"/>
        </w:rPr>
        <w:t xml:space="preserve"> welcomes the high level delegation of Kenya and thank them for preparing a comprehensive national report which clearly outlines the measures taken to implement the recommendations from the previous cycle.</w:t>
      </w:r>
    </w:p>
    <w:p w14:paraId="4B1F60DD" w14:textId="77777777" w:rsidR="005B22EF" w:rsidRDefault="00CA1638">
      <w:pPr>
        <w:pStyle w:val="BodyA"/>
        <w:numPr>
          <w:ilvl w:val="0"/>
          <w:numId w:val="2"/>
        </w:numPr>
        <w:jc w:val="both"/>
        <w:rPr>
          <w:rFonts w:ascii="Times New Roman" w:hAnsi="Times New Roman"/>
          <w:sz w:val="28"/>
          <w:szCs w:val="28"/>
          <w:lang w:val="en-US"/>
        </w:rPr>
      </w:pPr>
      <w:r>
        <w:rPr>
          <w:rFonts w:ascii="Times New Roman" w:hAnsi="Times New Roman"/>
          <w:sz w:val="28"/>
          <w:szCs w:val="28"/>
          <w:lang w:val="en-US"/>
        </w:rPr>
        <w:t>Namibia is particularly pleased to note the measur</w:t>
      </w:r>
      <w:r>
        <w:rPr>
          <w:rFonts w:ascii="Times New Roman" w:hAnsi="Times New Roman"/>
          <w:sz w:val="28"/>
          <w:szCs w:val="28"/>
          <w:lang w:val="en-US"/>
        </w:rPr>
        <w:t>es taken by Kenya to promote and protect the rights of women and children as well as the steps taken towards the abolishment of the death penalty. We commend, H.E. Uhuru Kenyatta, President of the Republic of Kenya, for commuting the death sentences of ove</w:t>
      </w:r>
      <w:r>
        <w:rPr>
          <w:rFonts w:ascii="Times New Roman" w:hAnsi="Times New Roman"/>
          <w:sz w:val="28"/>
          <w:szCs w:val="28"/>
          <w:lang w:val="en-US"/>
        </w:rPr>
        <w:t>r 5000 people in October 2016.</w:t>
      </w:r>
    </w:p>
    <w:p w14:paraId="0DD3E8D6" w14:textId="77777777" w:rsidR="005B22EF" w:rsidRDefault="00CA1638">
      <w:pPr>
        <w:pStyle w:val="BodyA"/>
        <w:numPr>
          <w:ilvl w:val="0"/>
          <w:numId w:val="2"/>
        </w:numPr>
        <w:jc w:val="both"/>
        <w:rPr>
          <w:rFonts w:ascii="Times New Roman" w:hAnsi="Times New Roman"/>
          <w:sz w:val="28"/>
          <w:szCs w:val="28"/>
          <w:lang w:val="en-US"/>
        </w:rPr>
      </w:pPr>
      <w:r>
        <w:rPr>
          <w:rFonts w:ascii="Times New Roman" w:hAnsi="Times New Roman"/>
          <w:sz w:val="28"/>
          <w:szCs w:val="28"/>
          <w:lang w:val="en-US"/>
        </w:rPr>
        <w:t xml:space="preserve">While acknowledging the progress made, we recommend the following for consideration by Kenya:  </w:t>
      </w:r>
    </w:p>
    <w:p w14:paraId="15981876" w14:textId="77777777" w:rsidR="005B22EF" w:rsidRDefault="00CA1638">
      <w:pPr>
        <w:pStyle w:val="BodyA"/>
        <w:widowControl w:val="0"/>
        <w:numPr>
          <w:ilvl w:val="1"/>
          <w:numId w:val="2"/>
        </w:numPr>
        <w:spacing w:after="240"/>
        <w:jc w:val="both"/>
        <w:rPr>
          <w:rFonts w:ascii="Times New Roman" w:hAnsi="Times New Roman"/>
          <w:sz w:val="28"/>
          <w:szCs w:val="28"/>
          <w:lang w:val="en-US"/>
        </w:rPr>
      </w:pPr>
      <w:r>
        <w:rPr>
          <w:rFonts w:ascii="Times New Roman" w:hAnsi="Times New Roman"/>
          <w:sz w:val="28"/>
          <w:szCs w:val="28"/>
          <w:lang w:val="en-US"/>
        </w:rPr>
        <w:t>Commute the death sentences of the remaining 810 death row inmates.</w:t>
      </w:r>
    </w:p>
    <w:p w14:paraId="06EF1B9F" w14:textId="3961B9BA" w:rsidR="005B22EF" w:rsidRDefault="00CA1638">
      <w:pPr>
        <w:pStyle w:val="BodyA"/>
        <w:widowControl w:val="0"/>
        <w:numPr>
          <w:ilvl w:val="1"/>
          <w:numId w:val="2"/>
        </w:numPr>
        <w:spacing w:after="240"/>
        <w:jc w:val="both"/>
        <w:rPr>
          <w:rFonts w:ascii="Times New Roman" w:hAnsi="Times New Roman"/>
          <w:sz w:val="28"/>
          <w:szCs w:val="28"/>
          <w:lang w:val="en-US"/>
        </w:rPr>
      </w:pPr>
      <w:r>
        <w:rPr>
          <w:rFonts w:ascii="Times New Roman" w:hAnsi="Times New Roman"/>
          <w:sz w:val="28"/>
          <w:szCs w:val="28"/>
          <w:lang w:val="en-US"/>
        </w:rPr>
        <w:t>Consider ratifying the second optional protocol to the intern</w:t>
      </w:r>
      <w:r>
        <w:rPr>
          <w:rFonts w:ascii="Times New Roman" w:hAnsi="Times New Roman"/>
          <w:sz w:val="28"/>
          <w:szCs w:val="28"/>
          <w:lang w:val="en-US"/>
        </w:rPr>
        <w:t>ational covenant on civil and political rights aiming to the abolition of th</w:t>
      </w:r>
      <w:bookmarkStart w:id="0" w:name="_GoBack"/>
      <w:bookmarkEnd w:id="0"/>
      <w:r>
        <w:rPr>
          <w:rFonts w:ascii="Times New Roman" w:hAnsi="Times New Roman"/>
          <w:sz w:val="28"/>
          <w:szCs w:val="28"/>
          <w:lang w:val="en-US"/>
        </w:rPr>
        <w:t xml:space="preserve">e death </w:t>
      </w:r>
      <w:r w:rsidR="00BD1CAF">
        <w:rPr>
          <w:rFonts w:ascii="Times New Roman" w:hAnsi="Times New Roman"/>
          <w:sz w:val="28"/>
          <w:szCs w:val="28"/>
          <w:lang w:val="en-US"/>
        </w:rPr>
        <w:t>penalty;</w:t>
      </w:r>
      <w:r>
        <w:rPr>
          <w:rFonts w:ascii="Times New Roman" w:hAnsi="Times New Roman"/>
          <w:sz w:val="28"/>
          <w:szCs w:val="28"/>
          <w:lang w:val="en-US"/>
        </w:rPr>
        <w:t xml:space="preserve"> and</w:t>
      </w:r>
    </w:p>
    <w:p w14:paraId="1E035172" w14:textId="77777777" w:rsidR="005B22EF" w:rsidRDefault="00CA1638">
      <w:pPr>
        <w:pStyle w:val="BodyA"/>
        <w:widowControl w:val="0"/>
        <w:numPr>
          <w:ilvl w:val="1"/>
          <w:numId w:val="2"/>
        </w:numPr>
        <w:spacing w:after="240"/>
        <w:jc w:val="both"/>
        <w:rPr>
          <w:rFonts w:ascii="Times New Roman" w:hAnsi="Times New Roman"/>
          <w:sz w:val="28"/>
          <w:szCs w:val="28"/>
          <w:lang w:val="en-US"/>
        </w:rPr>
      </w:pPr>
      <w:r>
        <w:rPr>
          <w:rFonts w:ascii="Times New Roman" w:hAnsi="Times New Roman"/>
          <w:sz w:val="28"/>
          <w:szCs w:val="28"/>
          <w:lang w:val="en-US"/>
        </w:rPr>
        <w:t xml:space="preserve">Develop and implement a comprehensive strategy to eliminate harmful practices and stereotypes that discriminate against women and girls. </w:t>
      </w:r>
    </w:p>
    <w:p w14:paraId="00583C1D" w14:textId="77777777" w:rsidR="005B22EF" w:rsidRDefault="00CA1638">
      <w:pPr>
        <w:pStyle w:val="BodyA"/>
        <w:widowControl w:val="0"/>
        <w:numPr>
          <w:ilvl w:val="1"/>
          <w:numId w:val="2"/>
        </w:numPr>
        <w:spacing w:after="240"/>
        <w:jc w:val="both"/>
        <w:rPr>
          <w:rFonts w:ascii="Times New Roman" w:hAnsi="Times New Roman"/>
          <w:sz w:val="28"/>
          <w:szCs w:val="28"/>
          <w:lang w:val="en-US"/>
        </w:rPr>
      </w:pPr>
      <w:r>
        <w:rPr>
          <w:rFonts w:ascii="Times New Roman" w:hAnsi="Times New Roman"/>
          <w:sz w:val="28"/>
          <w:szCs w:val="28"/>
          <w:lang w:val="en-US"/>
        </w:rPr>
        <w:t>We wish the delegati</w:t>
      </w:r>
      <w:r>
        <w:rPr>
          <w:rFonts w:ascii="Times New Roman" w:hAnsi="Times New Roman"/>
          <w:sz w:val="28"/>
          <w:szCs w:val="28"/>
          <w:lang w:val="en-US"/>
        </w:rPr>
        <w:t xml:space="preserve">on of Kenya a successful review. </w:t>
      </w:r>
    </w:p>
    <w:p w14:paraId="5406D2C4" w14:textId="77777777" w:rsidR="005B22EF" w:rsidRDefault="00CA1638">
      <w:pPr>
        <w:pStyle w:val="BodyA"/>
        <w:widowControl w:val="0"/>
        <w:numPr>
          <w:ilvl w:val="0"/>
          <w:numId w:val="2"/>
        </w:numPr>
        <w:spacing w:after="240"/>
        <w:jc w:val="both"/>
        <w:rPr>
          <w:rFonts w:ascii="Times New Roman" w:hAnsi="Times New Roman"/>
          <w:b/>
          <w:bCs/>
          <w:sz w:val="28"/>
          <w:szCs w:val="28"/>
          <w:lang w:val="pt-PT"/>
        </w:rPr>
      </w:pPr>
      <w:r>
        <w:rPr>
          <w:rFonts w:ascii="Times New Roman" w:hAnsi="Times New Roman"/>
          <w:b/>
          <w:bCs/>
          <w:sz w:val="28"/>
          <w:szCs w:val="28"/>
          <w:lang w:val="pt-PT"/>
        </w:rPr>
        <w:t xml:space="preserve">I thank you, Madam President. </w:t>
      </w:r>
    </w:p>
    <w:sectPr w:rsidR="005B22EF">
      <w:headerReference w:type="default" r:id="rId7"/>
      <w:footerReference w:type="default" r:id="rId8"/>
      <w:headerReference w:type="first" r:id="rId9"/>
      <w:footerReference w:type="first" r:id="rId10"/>
      <w:pgSz w:w="11900" w:h="16840"/>
      <w:pgMar w:top="1977" w:right="992" w:bottom="539"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2D6CA" w14:textId="77777777" w:rsidR="00CA1638" w:rsidRDefault="00CA1638">
      <w:r>
        <w:separator/>
      </w:r>
    </w:p>
  </w:endnote>
  <w:endnote w:type="continuationSeparator" w:id="0">
    <w:p w14:paraId="467CBF30" w14:textId="77777777" w:rsidR="00CA1638" w:rsidRDefault="00CA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E512" w14:textId="77777777" w:rsidR="005B22EF" w:rsidRDefault="00CA1638">
    <w:pPr>
      <w:pStyle w:val="Footer"/>
      <w:jc w:val="right"/>
    </w:pPr>
    <w:r>
      <w:fldChar w:fldCharType="begin"/>
    </w:r>
    <w:r>
      <w:instrText xml:space="preserve"> 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30CC" w14:textId="77777777" w:rsidR="005B22EF" w:rsidRDefault="00CA1638">
    <w:pPr>
      <w:pStyle w:val="Footer"/>
      <w:jc w:val="center"/>
    </w:pPr>
    <w:r>
      <w:rPr>
        <w:rFonts w:ascii="Arial" w:hAnsi="Arial"/>
        <w:sz w:val="20"/>
        <w:szCs w:val="20"/>
      </w:rPr>
      <w:t xml:space="preserve">All official correspondence should be addressed to the Head of Mission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7A0DB" w14:textId="77777777" w:rsidR="00CA1638" w:rsidRDefault="00CA1638">
      <w:r>
        <w:separator/>
      </w:r>
    </w:p>
  </w:footnote>
  <w:footnote w:type="continuationSeparator" w:id="0">
    <w:p w14:paraId="162B4CBE" w14:textId="77777777" w:rsidR="00CA1638" w:rsidRDefault="00CA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4DCD" w14:textId="77777777" w:rsidR="005B22EF" w:rsidRDefault="005B22E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71BF" w14:textId="77777777" w:rsidR="005B22EF" w:rsidRDefault="00CA1638">
    <w:pPr>
      <w:pStyle w:val="Header"/>
      <w:jc w:val="center"/>
    </w:pPr>
    <w:r>
      <w:rPr>
        <w:noProof/>
      </w:rPr>
      <w:drawing>
        <wp:inline distT="0" distB="0" distL="0" distR="0" wp14:anchorId="7CEA0643" wp14:editId="38FF3E76">
          <wp:extent cx="951231" cy="10668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951231" cy="10668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101C4"/>
    <w:multiLevelType w:val="multilevel"/>
    <w:tmpl w:val="57EEA360"/>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A56080"/>
    <w:multiLevelType w:val="multilevel"/>
    <w:tmpl w:val="57EEA36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EF"/>
    <w:rsid w:val="005B22EF"/>
    <w:rsid w:val="00BD1CAF"/>
    <w:rsid w:val="00CA1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FE1D"/>
  <w15:docId w15:val="{33984567-CF02-481C-A72A-A81BF669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pacing w:after="200" w:line="276" w:lineRule="auto"/>
    </w:pPr>
    <w:rPr>
      <w:rFonts w:ascii="Calibri" w:eastAsia="Calibri" w:hAnsi="Calibri" w:cs="Calibri"/>
      <w:color w:val="000000"/>
      <w:sz w:val="22"/>
      <w:szCs w:val="22"/>
      <w:u w:color="000000"/>
      <w:lang w:val="en-US"/>
    </w:rPr>
  </w:style>
  <w:style w:type="paragraph" w:styleId="Header">
    <w:name w:val="header"/>
    <w:pPr>
      <w:tabs>
        <w:tab w:val="center" w:pos="4320"/>
        <w:tab w:val="right" w:pos="8640"/>
      </w:tabs>
      <w:spacing w:after="200" w:line="276" w:lineRule="auto"/>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FAE33-6525-4A81-8207-A2C9808C0C9E}"/>
</file>

<file path=customXml/itemProps2.xml><?xml version="1.0" encoding="utf-8"?>
<ds:datastoreItem xmlns:ds="http://schemas.openxmlformats.org/officeDocument/2006/customXml" ds:itemID="{92F8B455-7258-48A5-A02F-78333177E93F}"/>
</file>

<file path=customXml/itemProps3.xml><?xml version="1.0" encoding="utf-8"?>
<ds:datastoreItem xmlns:ds="http://schemas.openxmlformats.org/officeDocument/2006/customXml" ds:itemID="{AC813A6B-8493-46F2-A4F0-D9D5266F7609}"/>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Ben Shingenge</cp:lastModifiedBy>
  <cp:revision>2</cp:revision>
  <dcterms:created xsi:type="dcterms:W3CDTF">2020-01-23T07:58:00Z</dcterms:created>
  <dcterms:modified xsi:type="dcterms:W3CDTF">2020-01-23T07:58:00Z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