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D44281" w:rsidRDefault="00A378C4" w:rsidP="00A378C4">
      <w:pPr>
        <w:jc w:val="center"/>
        <w:rPr>
          <w:b/>
          <w:sz w:val="28"/>
          <w:szCs w:val="28"/>
          <w:lang w:val="es-DO"/>
        </w:rPr>
      </w:pPr>
      <w:r w:rsidRPr="00D44281">
        <w:rPr>
          <w:b/>
          <w:sz w:val="28"/>
          <w:szCs w:val="28"/>
          <w:lang w:val="es-DO"/>
        </w:rPr>
        <w:t>Consejo de Derechos Humanos</w:t>
      </w:r>
    </w:p>
    <w:p w14:paraId="6D60DDD9" w14:textId="695EBBD3" w:rsidR="00A378C4" w:rsidRPr="00D44281" w:rsidRDefault="00CA1FC5" w:rsidP="00A378C4">
      <w:pPr>
        <w:jc w:val="center"/>
        <w:rPr>
          <w:b/>
          <w:sz w:val="28"/>
          <w:szCs w:val="28"/>
          <w:lang w:val="es-DO"/>
        </w:rPr>
      </w:pPr>
      <w:r w:rsidRPr="00D44281">
        <w:rPr>
          <w:b/>
          <w:sz w:val="28"/>
          <w:szCs w:val="28"/>
          <w:lang w:val="es-DO"/>
        </w:rPr>
        <w:t>35</w:t>
      </w:r>
      <w:r w:rsidR="00A378C4" w:rsidRPr="00D44281">
        <w:rPr>
          <w:b/>
          <w:sz w:val="28"/>
          <w:szCs w:val="28"/>
          <w:lang w:val="es-DO"/>
        </w:rPr>
        <w:t>º Sesión del Grupo de Trabajo del EPU</w:t>
      </w:r>
    </w:p>
    <w:p w14:paraId="382BBCF4" w14:textId="77777777" w:rsidR="00A378C4" w:rsidRPr="00D44281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1A46D1FD" w:rsidR="00A378C4" w:rsidRPr="00D44281" w:rsidRDefault="00A378C4" w:rsidP="00A378C4">
      <w:pPr>
        <w:jc w:val="center"/>
        <w:rPr>
          <w:b/>
          <w:sz w:val="28"/>
          <w:szCs w:val="28"/>
          <w:lang w:val="es-DO"/>
        </w:rPr>
      </w:pPr>
      <w:r w:rsidRPr="00D44281">
        <w:rPr>
          <w:b/>
          <w:sz w:val="28"/>
          <w:szCs w:val="28"/>
          <w:lang w:val="es-DO"/>
        </w:rPr>
        <w:t>Exam</w:t>
      </w:r>
      <w:r w:rsidR="00CA1FC5" w:rsidRPr="00D44281">
        <w:rPr>
          <w:b/>
          <w:sz w:val="28"/>
          <w:szCs w:val="28"/>
          <w:lang w:val="es-DO"/>
        </w:rPr>
        <w:t>en Periódico Universal de Guyana</w:t>
      </w:r>
      <w:r w:rsidRPr="00D44281">
        <w:rPr>
          <w:b/>
          <w:sz w:val="28"/>
          <w:szCs w:val="28"/>
          <w:lang w:val="es-DO"/>
        </w:rPr>
        <w:t xml:space="preserve">  </w:t>
      </w:r>
    </w:p>
    <w:p w14:paraId="765987BD" w14:textId="68FECF3E" w:rsidR="00A378C4" w:rsidRPr="00D44281" w:rsidRDefault="00CA1FC5" w:rsidP="00A378C4">
      <w:pPr>
        <w:jc w:val="center"/>
        <w:rPr>
          <w:b/>
          <w:sz w:val="28"/>
          <w:szCs w:val="28"/>
          <w:lang w:val="es-DO"/>
        </w:rPr>
      </w:pPr>
      <w:r w:rsidRPr="00D44281">
        <w:rPr>
          <w:b/>
          <w:sz w:val="28"/>
          <w:szCs w:val="28"/>
          <w:lang w:val="es-DO"/>
        </w:rPr>
        <w:t>Miércoles 29 de Enero, 2020 / 9:00-12:3</w:t>
      </w:r>
      <w:r w:rsidR="00A378C4" w:rsidRPr="00D44281">
        <w:rPr>
          <w:b/>
          <w:sz w:val="28"/>
          <w:szCs w:val="28"/>
          <w:lang w:val="es-DO"/>
        </w:rPr>
        <w:t>0pm</w:t>
      </w:r>
    </w:p>
    <w:p w14:paraId="63B9456F" w14:textId="77777777" w:rsidR="00A378C4" w:rsidRPr="00D44281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D44281" w:rsidRDefault="00A378C4" w:rsidP="000F5646">
      <w:pPr>
        <w:jc w:val="center"/>
        <w:rPr>
          <w:b/>
          <w:sz w:val="28"/>
          <w:szCs w:val="28"/>
          <w:lang w:val="es-DO"/>
        </w:rPr>
      </w:pPr>
      <w:r w:rsidRPr="00D44281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D44281" w:rsidRDefault="00A378C4" w:rsidP="00A378C4">
      <w:pPr>
        <w:jc w:val="both"/>
        <w:rPr>
          <w:sz w:val="28"/>
          <w:szCs w:val="28"/>
          <w:lang w:val="es-DO"/>
        </w:rPr>
      </w:pPr>
    </w:p>
    <w:p w14:paraId="19F83866" w14:textId="77777777" w:rsidR="000F5646" w:rsidRPr="00D44281" w:rsidRDefault="000F5646" w:rsidP="00A378C4">
      <w:pPr>
        <w:jc w:val="both"/>
        <w:rPr>
          <w:sz w:val="28"/>
          <w:szCs w:val="28"/>
          <w:lang w:val="es-DO"/>
        </w:rPr>
      </w:pPr>
    </w:p>
    <w:p w14:paraId="64BBB3DE" w14:textId="1C6997FB" w:rsidR="00A378C4" w:rsidRPr="00D44281" w:rsidRDefault="00A378C4" w:rsidP="00A378C4">
      <w:pPr>
        <w:jc w:val="both"/>
        <w:rPr>
          <w:b/>
          <w:sz w:val="28"/>
          <w:szCs w:val="28"/>
          <w:lang w:val="es-DO"/>
        </w:rPr>
      </w:pPr>
      <w:r w:rsidRPr="00D44281">
        <w:rPr>
          <w:sz w:val="28"/>
          <w:szCs w:val="28"/>
          <w:lang w:val="es-DO"/>
        </w:rPr>
        <w:t>Gracias Sr. Presidente;</w:t>
      </w:r>
    </w:p>
    <w:p w14:paraId="0FF02843" w14:textId="77777777" w:rsidR="00A378C4" w:rsidRPr="00D44281" w:rsidRDefault="00A378C4" w:rsidP="00A378C4">
      <w:pPr>
        <w:jc w:val="both"/>
        <w:rPr>
          <w:sz w:val="28"/>
          <w:szCs w:val="28"/>
          <w:lang w:val="es-DO"/>
        </w:rPr>
      </w:pPr>
    </w:p>
    <w:p w14:paraId="0B45594D" w14:textId="20893C5C" w:rsidR="00A378C4" w:rsidRPr="00D44281" w:rsidRDefault="00A378C4" w:rsidP="00A378C4">
      <w:pPr>
        <w:ind w:firstLine="708"/>
        <w:jc w:val="both"/>
        <w:rPr>
          <w:sz w:val="28"/>
          <w:szCs w:val="28"/>
          <w:lang w:val="es-DO"/>
        </w:rPr>
      </w:pPr>
      <w:r w:rsidRPr="00D44281">
        <w:rPr>
          <w:sz w:val="28"/>
          <w:szCs w:val="28"/>
          <w:lang w:val="es-DO"/>
        </w:rPr>
        <w:t>La delegación de la República Dominicana da su más cordial</w:t>
      </w:r>
      <w:r w:rsidR="001D6B7A" w:rsidRPr="00D44281">
        <w:rPr>
          <w:sz w:val="28"/>
          <w:szCs w:val="28"/>
          <w:lang w:val="es-DO"/>
        </w:rPr>
        <w:t xml:space="preserve"> bienv</w:t>
      </w:r>
      <w:r w:rsidR="00CA1FC5" w:rsidRPr="00D44281">
        <w:rPr>
          <w:sz w:val="28"/>
          <w:szCs w:val="28"/>
          <w:lang w:val="es-DO"/>
        </w:rPr>
        <w:t>enida a la delegación de la Repú</w:t>
      </w:r>
      <w:r w:rsidR="001D6B7A" w:rsidRPr="00D44281">
        <w:rPr>
          <w:sz w:val="28"/>
          <w:szCs w:val="28"/>
          <w:lang w:val="es-DO"/>
        </w:rPr>
        <w:t xml:space="preserve">blica </w:t>
      </w:r>
      <w:r w:rsidR="00CA1FC5" w:rsidRPr="00D44281">
        <w:rPr>
          <w:sz w:val="28"/>
          <w:szCs w:val="28"/>
          <w:lang w:val="es-DO"/>
        </w:rPr>
        <w:t xml:space="preserve">Cooperativa de Guyana </w:t>
      </w:r>
      <w:r w:rsidR="001D6B7A" w:rsidRPr="00D44281">
        <w:rPr>
          <w:sz w:val="28"/>
          <w:szCs w:val="28"/>
          <w:lang w:val="es-DO"/>
        </w:rPr>
        <w:t xml:space="preserve">y le agradece </w:t>
      </w:r>
      <w:r w:rsidRPr="00D44281">
        <w:rPr>
          <w:sz w:val="28"/>
          <w:szCs w:val="28"/>
          <w:lang w:val="es-DO"/>
        </w:rPr>
        <w:t xml:space="preserve">la presentación de su informe. </w:t>
      </w:r>
    </w:p>
    <w:p w14:paraId="56CB7369" w14:textId="18631937" w:rsidR="00A378C4" w:rsidRPr="00D44281" w:rsidRDefault="00A378C4" w:rsidP="00A378C4">
      <w:pPr>
        <w:jc w:val="both"/>
        <w:rPr>
          <w:sz w:val="28"/>
          <w:szCs w:val="28"/>
          <w:lang w:val="es-DO"/>
        </w:rPr>
      </w:pPr>
    </w:p>
    <w:p w14:paraId="3C7686A9" w14:textId="40B7EE47" w:rsidR="00D44281" w:rsidRP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DO" w:eastAsia="fr-CH"/>
        </w:rPr>
      </w:pP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Muy respetuosamente, nuestra delegación recomienda lo siguiente:</w:t>
      </w:r>
    </w:p>
    <w:p w14:paraId="2A18CE7F" w14:textId="77777777" w:rsidR="00D44281" w:rsidRP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DO" w:eastAsia="fr-CH"/>
        </w:rPr>
      </w:pPr>
    </w:p>
    <w:p w14:paraId="14B6B475" w14:textId="3F2C0BB9" w:rsidR="00D44281" w:rsidRPr="00D44281" w:rsidRDefault="00D44281" w:rsidP="00D4428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 xml:space="preserve">Continuar los esfuerzos </w:t>
      </w:r>
      <w:r w:rsidR="009438FF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 xml:space="preserve">orientados a </w:t>
      </w:r>
      <w:r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la protección de los derechos</w:t>
      </w:r>
      <w:r w:rsidR="009438FF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 xml:space="preserve"> de las comunidades y pueblos indígenas, así como </w:t>
      </w: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lograr una mayor inclusión</w:t>
      </w:r>
      <w:r w:rsidR="009438FF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 xml:space="preserve">. </w:t>
      </w:r>
      <w:r>
        <w:rPr>
          <w:rFonts w:eastAsia="Times New Roman"/>
          <w:sz w:val="28"/>
          <w:szCs w:val="28"/>
          <w:bdr w:val="none" w:sz="0" w:space="0" w:color="auto"/>
          <w:lang w:val="es-DO" w:eastAsia="fr-CH"/>
        </w:rPr>
        <w:t xml:space="preserve"> </w:t>
      </w:r>
    </w:p>
    <w:p w14:paraId="1E9B3004" w14:textId="77777777" w:rsidR="00D44281" w:rsidRP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</w:p>
    <w:p w14:paraId="65B7214D" w14:textId="7A8811B9" w:rsidR="00D44281" w:rsidRPr="00D44281" w:rsidRDefault="00D44281" w:rsidP="00D4428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Realizar las adecuaciones normativas necesarias a fin de garantizar la inclusión de las personas LGTBI en las actividades económicas del país.</w:t>
      </w:r>
    </w:p>
    <w:p w14:paraId="0F5E9195" w14:textId="77777777" w:rsidR="00D44281" w:rsidRP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</w:p>
    <w:p w14:paraId="423E8D75" w14:textId="77777777" w:rsidR="00D44281" w:rsidRPr="00D44281" w:rsidRDefault="00D44281" w:rsidP="00D4428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Implementar medidas adicionales para garantizar mayor acceso de las personas con discapacidad a los servicios públicos de salud.</w:t>
      </w:r>
    </w:p>
    <w:p w14:paraId="3B682DA7" w14:textId="77777777" w:rsidR="00D44281" w:rsidRPr="00D44281" w:rsidRDefault="00D44281" w:rsidP="00D44281">
      <w:pPr>
        <w:pStyle w:val="ListParagraph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</w:p>
    <w:p w14:paraId="7EFFACFD" w14:textId="6D599554" w:rsidR="00D44281" w:rsidRPr="00D44281" w:rsidRDefault="00D44281" w:rsidP="00D4428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bdr w:val="none" w:sz="0" w:space="0" w:color="auto"/>
          <w:lang w:val="es-DO" w:eastAsia="fr-CH"/>
        </w:rPr>
      </w:pP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Reforzar las medi</w:t>
      </w:r>
      <w:r w:rsidR="00E16F2F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d</w:t>
      </w: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 xml:space="preserve">as que prohíban de manera específica el castigo corporal de niños y niñas. </w:t>
      </w:r>
    </w:p>
    <w:p w14:paraId="25A55BEA" w14:textId="77777777" w:rsidR="00975291" w:rsidRDefault="0097529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color w:val="000000"/>
          <w:sz w:val="28"/>
          <w:szCs w:val="28"/>
          <w:lang w:val="es-ES"/>
        </w:rPr>
      </w:pPr>
    </w:p>
    <w:p w14:paraId="29EBFF4C" w14:textId="12AE580D" w:rsidR="00D44281" w:rsidRDefault="00975291" w:rsidP="00975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textAlignment w:val="baseline"/>
        <w:rPr>
          <w:color w:val="000000"/>
          <w:sz w:val="28"/>
          <w:szCs w:val="28"/>
          <w:lang w:val="es-ES"/>
        </w:rPr>
      </w:pPr>
      <w:r>
        <w:rPr>
          <w:color w:val="000000"/>
          <w:sz w:val="28"/>
          <w:szCs w:val="28"/>
          <w:lang w:val="es-ES"/>
        </w:rPr>
        <w:t xml:space="preserve">Para concluir, la </w:t>
      </w:r>
      <w:r w:rsidRPr="00975291">
        <w:rPr>
          <w:color w:val="000000"/>
          <w:sz w:val="28"/>
          <w:szCs w:val="28"/>
          <w:lang w:val="es-ES"/>
        </w:rPr>
        <w:t>República Dominicana valora el compromiso de Guyana con el medio ambiente con la puesta en marcha de la “Estrategia de Desarrollo del Estado Verde: Visión 2040</w:t>
      </w:r>
      <w:r w:rsidR="00E16F2F">
        <w:rPr>
          <w:color w:val="000000"/>
          <w:sz w:val="28"/>
          <w:szCs w:val="28"/>
          <w:lang w:val="es-ES"/>
        </w:rPr>
        <w:t>”</w:t>
      </w:r>
      <w:r w:rsidRPr="00975291">
        <w:rPr>
          <w:color w:val="000000"/>
          <w:sz w:val="28"/>
          <w:szCs w:val="28"/>
          <w:lang w:val="es-ES"/>
        </w:rPr>
        <w:t>.</w:t>
      </w:r>
    </w:p>
    <w:p w14:paraId="53BB31FA" w14:textId="77777777" w:rsidR="00975291" w:rsidRPr="00975291" w:rsidRDefault="00975291" w:rsidP="00975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ES" w:eastAsia="fr-CH"/>
        </w:rPr>
      </w:pPr>
    </w:p>
    <w:p w14:paraId="6310F7E4" w14:textId="7B4E182E" w:rsid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  <w:r w:rsidRPr="00D44281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 xml:space="preserve">Le deseamos a la República Cooperativa de Guyana un exitoso </w:t>
      </w:r>
      <w:r w:rsidR="00790CF0"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examen.</w:t>
      </w:r>
      <w:bookmarkStart w:id="0" w:name="_GoBack"/>
      <w:bookmarkEnd w:id="0"/>
    </w:p>
    <w:p w14:paraId="4CFD0180" w14:textId="77777777" w:rsid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</w:p>
    <w:p w14:paraId="506ABD46" w14:textId="77777777" w:rsid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28"/>
          <w:szCs w:val="28"/>
          <w:bdr w:val="none" w:sz="0" w:space="0" w:color="auto"/>
          <w:lang w:val="es-DO" w:eastAsia="fr-CH"/>
        </w:rPr>
      </w:pPr>
    </w:p>
    <w:p w14:paraId="212F5FCC" w14:textId="317AD5D9" w:rsidR="00D44281" w:rsidRPr="00D44281" w:rsidRDefault="00D44281" w:rsidP="00D442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bdr w:val="none" w:sz="0" w:space="0" w:color="auto"/>
          <w:lang w:val="es-DO" w:eastAsia="fr-CH"/>
        </w:rPr>
      </w:pPr>
      <w:r>
        <w:rPr>
          <w:rFonts w:eastAsia="Times New Roman"/>
          <w:sz w:val="28"/>
          <w:szCs w:val="28"/>
          <w:bdr w:val="none" w:sz="0" w:space="0" w:color="auto"/>
          <w:lang w:val="es-DO" w:eastAsia="fr-CH"/>
        </w:rPr>
        <w:t>Muchas gracias Sr. Presidente,</w:t>
      </w:r>
    </w:p>
    <w:p w14:paraId="512B8FFB" w14:textId="2C478DCF" w:rsidR="009042F8" w:rsidRPr="00D44281" w:rsidRDefault="009042F8" w:rsidP="00D44281">
      <w:pPr>
        <w:ind w:firstLine="708"/>
        <w:jc w:val="both"/>
        <w:rPr>
          <w:sz w:val="23"/>
          <w:szCs w:val="23"/>
          <w:lang w:val="es-DO"/>
        </w:rPr>
      </w:pPr>
    </w:p>
    <w:sectPr w:rsidR="009042F8" w:rsidRPr="00D44281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730"/>
    <w:multiLevelType w:val="multilevel"/>
    <w:tmpl w:val="5EDE0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64CE"/>
    <w:multiLevelType w:val="multilevel"/>
    <w:tmpl w:val="FB1AA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F37AF"/>
    <w:multiLevelType w:val="multilevel"/>
    <w:tmpl w:val="C9101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6CB9"/>
    <w:multiLevelType w:val="multilevel"/>
    <w:tmpl w:val="95C2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7675B"/>
    <w:multiLevelType w:val="hybridMultilevel"/>
    <w:tmpl w:val="93B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20"/>
  </w:num>
  <w:num w:numId="12">
    <w:abstractNumId w:val="15"/>
  </w:num>
  <w:num w:numId="13">
    <w:abstractNumId w:val="12"/>
  </w:num>
  <w:num w:numId="14">
    <w:abstractNumId w:val="4"/>
  </w:num>
  <w:num w:numId="15">
    <w:abstractNumId w:val="19"/>
  </w:num>
  <w:num w:numId="16">
    <w:abstractNumId w:val="16"/>
  </w:num>
  <w:num w:numId="17">
    <w:abstractNumId w:val="18"/>
  </w:num>
  <w:num w:numId="18">
    <w:abstractNumId w:val="11"/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07741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7AB0"/>
    <w:rsid w:val="00790CF0"/>
    <w:rsid w:val="00791A30"/>
    <w:rsid w:val="007B469A"/>
    <w:rsid w:val="007D50BF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11E5"/>
    <w:rsid w:val="009438FF"/>
    <w:rsid w:val="00943B42"/>
    <w:rsid w:val="00952838"/>
    <w:rsid w:val="00963716"/>
    <w:rsid w:val="00975291"/>
    <w:rsid w:val="009A094A"/>
    <w:rsid w:val="009B4748"/>
    <w:rsid w:val="009C48DD"/>
    <w:rsid w:val="009D06DF"/>
    <w:rsid w:val="009E750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A1FC5"/>
    <w:rsid w:val="00CC6752"/>
    <w:rsid w:val="00CD0E66"/>
    <w:rsid w:val="00CE04E7"/>
    <w:rsid w:val="00CF2C60"/>
    <w:rsid w:val="00D10833"/>
    <w:rsid w:val="00D17BC0"/>
    <w:rsid w:val="00D31B9F"/>
    <w:rsid w:val="00D44281"/>
    <w:rsid w:val="00D50A81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16F2F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paragraph" w:styleId="NormalWeb">
    <w:name w:val="Normal (Web)"/>
    <w:basedOn w:val="Normal"/>
    <w:uiPriority w:val="99"/>
    <w:semiHidden/>
    <w:unhideWhenUsed/>
    <w:rsid w:val="00D44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paragraph" w:styleId="NormalWeb">
    <w:name w:val="Normal (Web)"/>
    <w:basedOn w:val="Normal"/>
    <w:uiPriority w:val="99"/>
    <w:semiHidden/>
    <w:unhideWhenUsed/>
    <w:rsid w:val="00D44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13B3C-D209-413D-BBD2-4719134D8B2E}"/>
</file>

<file path=customXml/itemProps2.xml><?xml version="1.0" encoding="utf-8"?>
<ds:datastoreItem xmlns:ds="http://schemas.openxmlformats.org/officeDocument/2006/customXml" ds:itemID="{F441DDA8-7FF0-43CD-9FA1-9225A8CE9ADC}"/>
</file>

<file path=customXml/itemProps3.xml><?xml version="1.0" encoding="utf-8"?>
<ds:datastoreItem xmlns:ds="http://schemas.openxmlformats.org/officeDocument/2006/customXml" ds:itemID="{2639AF12-D163-457F-B120-68FEEFA3B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11</cp:revision>
  <cp:lastPrinted>2020-01-28T17:00:00Z</cp:lastPrinted>
  <dcterms:created xsi:type="dcterms:W3CDTF">2019-11-01T12:04:00Z</dcterms:created>
  <dcterms:modified xsi:type="dcterms:W3CDTF">2020-01-28T17:01:00Z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