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B8FC" w14:textId="77777777" w:rsidR="00F965BB" w:rsidRDefault="00F965BB" w:rsidP="00F965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1ADB8BA" w14:textId="77777777" w:rsidR="00F965BB" w:rsidRDefault="00F965BB" w:rsidP="00F965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155C4" w14:textId="77C87E99" w:rsidR="00F965BB" w:rsidRPr="00775209" w:rsidRDefault="00F965BB" w:rsidP="00F965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</w:rPr>
        <w:t>35° SESION DEL GRUPO DE TRABAJO DEL EXAMEN PERIODICO UNIVERSAL</w:t>
      </w:r>
    </w:p>
    <w:p w14:paraId="35544594" w14:textId="78255FA1" w:rsidR="00F965BB" w:rsidRPr="00775209" w:rsidRDefault="00F965BB" w:rsidP="00F965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</w:rPr>
        <w:t xml:space="preserve">Estado en revisión: </w:t>
      </w:r>
      <w:r>
        <w:rPr>
          <w:rFonts w:ascii="Times New Roman" w:hAnsi="Times New Roman" w:cs="Times New Roman"/>
          <w:b/>
          <w:bCs/>
          <w:sz w:val="24"/>
          <w:szCs w:val="24"/>
        </w:rPr>
        <w:t>Granada</w:t>
      </w:r>
    </w:p>
    <w:p w14:paraId="7CFDFE87" w14:textId="77777777" w:rsidR="00F965BB" w:rsidRPr="005503BB" w:rsidRDefault="00F965BB" w:rsidP="00F965B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03BB">
        <w:rPr>
          <w:rFonts w:ascii="Times New Roman" w:hAnsi="Times New Roman" w:cs="Times New Roman"/>
          <w:i/>
          <w:iCs/>
          <w:sz w:val="24"/>
          <w:szCs w:val="24"/>
        </w:rPr>
        <w:t>Ginebra, 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7 </w:t>
      </w:r>
      <w:r w:rsidRPr="005503BB">
        <w:rPr>
          <w:rFonts w:ascii="Times New Roman" w:hAnsi="Times New Roman" w:cs="Times New Roman"/>
          <w:i/>
          <w:iCs/>
          <w:sz w:val="24"/>
          <w:szCs w:val="24"/>
        </w:rPr>
        <w:t>de enero de 2020</w:t>
      </w:r>
    </w:p>
    <w:p w14:paraId="371A70FD" w14:textId="77777777" w:rsidR="00F965BB" w:rsidRPr="00775209" w:rsidRDefault="00F965BB" w:rsidP="00F965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D5BC7" w14:textId="7DF4C63A" w:rsidR="00F965BB" w:rsidRPr="005503BB" w:rsidRDefault="00057B8F" w:rsidP="00F965B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INTER</w:t>
      </w:r>
      <w:r w:rsidR="00F965BB" w:rsidRPr="00775209">
        <w:rPr>
          <w:rFonts w:ascii="Times New Roman" w:hAnsi="Times New Roman" w:cs="Times New Roman"/>
          <w:b/>
          <w:bCs/>
          <w:sz w:val="24"/>
          <w:szCs w:val="24"/>
          <w:u w:val="single"/>
        </w:rPr>
        <w:t>VENCION DE LA DELEGACION DE PARAGUAY</w:t>
      </w:r>
    </w:p>
    <w:p w14:paraId="575B2426" w14:textId="2DF5D566" w:rsidR="00F965BB" w:rsidRPr="00B8249B" w:rsidRDefault="00F965BB">
      <w:pPr>
        <w:rPr>
          <w:rFonts w:ascii="Times New Roman" w:hAnsi="Times New Roman" w:cs="Times New Roman"/>
          <w:sz w:val="24"/>
          <w:szCs w:val="24"/>
        </w:rPr>
      </w:pPr>
    </w:p>
    <w:p w14:paraId="4B087834" w14:textId="76865165" w:rsidR="008870B9" w:rsidRDefault="008870B9" w:rsidP="00B8249B">
      <w:pPr>
        <w:jc w:val="both"/>
        <w:rPr>
          <w:rFonts w:ascii="Times New Roman" w:hAnsi="Times New Roman" w:cs="Times New Roman"/>
          <w:sz w:val="24"/>
          <w:szCs w:val="24"/>
        </w:rPr>
      </w:pPr>
      <w:r w:rsidRPr="00B8249B">
        <w:rPr>
          <w:rFonts w:ascii="Times New Roman" w:hAnsi="Times New Roman" w:cs="Times New Roman"/>
          <w:sz w:val="24"/>
          <w:szCs w:val="24"/>
        </w:rPr>
        <w:t>El Paraguay saluda a la distinguida delegación de Granada y agradece la presentación de su informe.</w:t>
      </w:r>
    </w:p>
    <w:p w14:paraId="19ED9704" w14:textId="5598A407" w:rsidR="00B8249B" w:rsidRPr="00B8249B" w:rsidRDefault="00B8249B" w:rsidP="00B8249B">
      <w:pPr>
        <w:jc w:val="both"/>
        <w:rPr>
          <w:rFonts w:ascii="Times New Roman" w:hAnsi="Times New Roman" w:cs="Times New Roman"/>
          <w:sz w:val="24"/>
          <w:szCs w:val="24"/>
        </w:rPr>
      </w:pPr>
      <w:r w:rsidRPr="00B8249B">
        <w:rPr>
          <w:rFonts w:ascii="Times New Roman" w:hAnsi="Times New Roman" w:cs="Times New Roman"/>
          <w:sz w:val="24"/>
          <w:szCs w:val="24"/>
        </w:rPr>
        <w:t>Encomiamos los avances registrados, en materia de legislación, marcos normativos y planes de acción nacionales, así como el alto porcentaje de mujeres en el Parlamento.</w:t>
      </w:r>
    </w:p>
    <w:p w14:paraId="62A594FF" w14:textId="5E2A45FD" w:rsidR="008870B9" w:rsidRPr="00B8249B" w:rsidRDefault="00B8249B" w:rsidP="00B824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Celebra</w:t>
      </w:r>
      <w:r w:rsidR="005332E8" w:rsidRPr="00B8249B">
        <w:rPr>
          <w:rFonts w:ascii="Times New Roman" w:hAnsi="Times New Roman" w:cs="Times New Roman"/>
          <w:sz w:val="24"/>
          <w:szCs w:val="24"/>
        </w:rPr>
        <w:t xml:space="preserve">mos </w:t>
      </w:r>
      <w:r>
        <w:rPr>
          <w:rFonts w:ascii="Times New Roman" w:hAnsi="Times New Roman" w:cs="Times New Roman"/>
          <w:sz w:val="24"/>
          <w:szCs w:val="24"/>
        </w:rPr>
        <w:t xml:space="preserve">en particular </w:t>
      </w:r>
      <w:r w:rsidR="005332E8" w:rsidRPr="00B8249B">
        <w:rPr>
          <w:rFonts w:ascii="Times New Roman" w:hAnsi="Times New Roman" w:cs="Times New Roman"/>
          <w:sz w:val="24"/>
          <w:szCs w:val="24"/>
        </w:rPr>
        <w:t>la adhesión del país a la Convención contra la Tortura y Otros Tratos o Penas Crueles, Inhumanos o Degradantes</w:t>
      </w:r>
      <w:r w:rsidR="008870B9" w:rsidRPr="00B8249B">
        <w:rPr>
          <w:rFonts w:ascii="Times New Roman" w:hAnsi="Times New Roman" w:cs="Times New Roman"/>
          <w:sz w:val="24"/>
          <w:szCs w:val="24"/>
        </w:rPr>
        <w:t xml:space="preserve"> </w:t>
      </w:r>
      <w:r w:rsidR="005332E8" w:rsidRPr="00B8249B">
        <w:rPr>
          <w:rFonts w:ascii="Times New Roman" w:hAnsi="Times New Roman" w:cs="Times New Roman"/>
          <w:sz w:val="24"/>
          <w:szCs w:val="24"/>
        </w:rPr>
        <w:t xml:space="preserve">y </w:t>
      </w:r>
      <w:r w:rsidR="008870B9" w:rsidRPr="00B8249B">
        <w:rPr>
          <w:rFonts w:ascii="Times New Roman" w:hAnsi="Times New Roman" w:cs="Times New Roman"/>
          <w:sz w:val="24"/>
          <w:szCs w:val="24"/>
        </w:rPr>
        <w:t>el establecimiento de un mecanismo nacional de presentación de informes y seguimiento, recomendaci</w:t>
      </w:r>
      <w:r w:rsidR="005332E8" w:rsidRPr="00B8249B">
        <w:rPr>
          <w:rFonts w:ascii="Times New Roman" w:hAnsi="Times New Roman" w:cs="Times New Roman"/>
          <w:sz w:val="24"/>
          <w:szCs w:val="24"/>
        </w:rPr>
        <w:t>ones realizadas por</w:t>
      </w:r>
      <w:r w:rsidR="008870B9" w:rsidRPr="00B8249B">
        <w:rPr>
          <w:rFonts w:ascii="Times New Roman" w:hAnsi="Times New Roman" w:cs="Times New Roman"/>
          <w:sz w:val="24"/>
          <w:szCs w:val="24"/>
        </w:rPr>
        <w:t xml:space="preserve"> mi país durante el segundo EPU. </w:t>
      </w:r>
    </w:p>
    <w:p w14:paraId="75F68AF1" w14:textId="4AD1C67F" w:rsidR="008870B9" w:rsidRPr="00B8249B" w:rsidRDefault="008870B9" w:rsidP="00B8249B">
      <w:pPr>
        <w:jc w:val="both"/>
        <w:rPr>
          <w:rFonts w:ascii="Times New Roman" w:hAnsi="Times New Roman" w:cs="Times New Roman"/>
          <w:sz w:val="24"/>
          <w:szCs w:val="24"/>
        </w:rPr>
      </w:pPr>
      <w:r w:rsidRPr="00B8249B">
        <w:rPr>
          <w:rFonts w:ascii="Times New Roman" w:hAnsi="Times New Roman" w:cs="Times New Roman"/>
          <w:sz w:val="24"/>
          <w:szCs w:val="24"/>
        </w:rPr>
        <w:t>Respetuosamente, el Paraguay recomienda:</w:t>
      </w:r>
    </w:p>
    <w:p w14:paraId="249DAB79" w14:textId="34A76EFE" w:rsidR="006774C2" w:rsidRDefault="008870B9" w:rsidP="006774C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49B">
        <w:rPr>
          <w:rFonts w:ascii="Times New Roman" w:hAnsi="Times New Roman" w:cs="Times New Roman"/>
          <w:sz w:val="24"/>
          <w:szCs w:val="24"/>
        </w:rPr>
        <w:t>Fortalecer el Mecanismo Nacional para la Implementación, Informe y Seguimiento de las Recomendaciones en materia de derechos humanos</w:t>
      </w:r>
      <w:r w:rsidR="005332E8" w:rsidRPr="00B8249B">
        <w:rPr>
          <w:rFonts w:ascii="Times New Roman" w:hAnsi="Times New Roman" w:cs="Times New Roman"/>
          <w:sz w:val="24"/>
          <w:szCs w:val="24"/>
        </w:rPr>
        <w:t xml:space="preserve"> y presentar los Informes pendientes a los Órganos de </w:t>
      </w:r>
      <w:r w:rsidR="00B8249B">
        <w:rPr>
          <w:rFonts w:ascii="Times New Roman" w:hAnsi="Times New Roman" w:cs="Times New Roman"/>
          <w:sz w:val="24"/>
          <w:szCs w:val="24"/>
        </w:rPr>
        <w:t>T</w:t>
      </w:r>
      <w:r w:rsidR="0061407B">
        <w:rPr>
          <w:rFonts w:ascii="Times New Roman" w:hAnsi="Times New Roman" w:cs="Times New Roman"/>
          <w:sz w:val="24"/>
          <w:szCs w:val="24"/>
        </w:rPr>
        <w:t>ratados, conforme a los ODS 16 y 17</w:t>
      </w:r>
    </w:p>
    <w:p w14:paraId="38098206" w14:textId="0677385D" w:rsidR="00B8249B" w:rsidRPr="006774C2" w:rsidRDefault="005332E8" w:rsidP="0061407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4C2">
        <w:rPr>
          <w:rFonts w:ascii="Times New Roman" w:hAnsi="Times New Roman" w:cs="Times New Roman"/>
          <w:sz w:val="24"/>
          <w:szCs w:val="24"/>
        </w:rPr>
        <w:t>Garantizar que las políticas públicas aborden la prevención del embarazo infantil a través de campañas educativas y servicios sociales</w:t>
      </w:r>
      <w:r w:rsidR="0061407B">
        <w:rPr>
          <w:rFonts w:ascii="Times New Roman" w:hAnsi="Times New Roman" w:cs="Times New Roman"/>
          <w:sz w:val="24"/>
          <w:szCs w:val="24"/>
        </w:rPr>
        <w:t xml:space="preserve">, </w:t>
      </w:r>
      <w:r w:rsidR="00057B8F">
        <w:rPr>
          <w:rFonts w:ascii="Times New Roman" w:hAnsi="Times New Roman" w:cs="Times New Roman"/>
          <w:sz w:val="24"/>
          <w:szCs w:val="24"/>
        </w:rPr>
        <w:t>conforme a los ODS 5.</w:t>
      </w:r>
      <w:r w:rsidR="0061407B" w:rsidRPr="0061407B">
        <w:rPr>
          <w:rFonts w:ascii="Times New Roman" w:hAnsi="Times New Roman" w:cs="Times New Roman"/>
          <w:sz w:val="24"/>
          <w:szCs w:val="24"/>
        </w:rPr>
        <w:t>3 y 5.4</w:t>
      </w:r>
      <w:r w:rsidRPr="006774C2">
        <w:rPr>
          <w:rFonts w:ascii="Times New Roman" w:hAnsi="Times New Roman" w:cs="Times New Roman"/>
          <w:sz w:val="24"/>
          <w:szCs w:val="24"/>
        </w:rPr>
        <w:t>.</w:t>
      </w:r>
    </w:p>
    <w:p w14:paraId="6AC8C0F7" w14:textId="05FEF10E" w:rsidR="00B8249B" w:rsidRPr="00B8249B" w:rsidRDefault="00B8249B" w:rsidP="00B8249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49B">
        <w:rPr>
          <w:rFonts w:ascii="Times New Roman" w:hAnsi="Times New Roman" w:cs="Times New Roman"/>
          <w:sz w:val="24"/>
          <w:szCs w:val="24"/>
        </w:rPr>
        <w:t>Tomar las medidas necesarias, incluida las campañas de concienciación, que permitan la pronta abolición de la pena de muerte</w:t>
      </w:r>
      <w:r w:rsidR="0061407B">
        <w:rPr>
          <w:rFonts w:ascii="Times New Roman" w:hAnsi="Times New Roman" w:cs="Times New Roman"/>
          <w:sz w:val="24"/>
          <w:szCs w:val="24"/>
        </w:rPr>
        <w:t>, en atención al ODS 16</w:t>
      </w:r>
      <w:r w:rsidRPr="00B824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DBBAD8" w14:textId="35599B05" w:rsidR="00326291" w:rsidRPr="00B8249B" w:rsidRDefault="00326291" w:rsidP="00B824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9CD40D" w14:textId="1BFD8094" w:rsidR="00B8249B" w:rsidRPr="00B8249B" w:rsidRDefault="00B8249B" w:rsidP="00B8249B">
      <w:pPr>
        <w:jc w:val="both"/>
        <w:rPr>
          <w:rFonts w:ascii="Times New Roman" w:hAnsi="Times New Roman" w:cs="Times New Roman"/>
          <w:sz w:val="24"/>
          <w:szCs w:val="24"/>
        </w:rPr>
      </w:pPr>
      <w:r w:rsidRPr="00B8249B">
        <w:rPr>
          <w:rFonts w:ascii="Times New Roman" w:hAnsi="Times New Roman" w:cs="Times New Roman"/>
          <w:sz w:val="24"/>
          <w:szCs w:val="24"/>
        </w:rPr>
        <w:t xml:space="preserve">Paraguay le desea el mayor de los éxitos. </w:t>
      </w:r>
    </w:p>
    <w:p w14:paraId="673A6117" w14:textId="3AE63968" w:rsidR="00B8249B" w:rsidRPr="00326291" w:rsidRDefault="00B8249B" w:rsidP="00B8249B">
      <w:pPr>
        <w:jc w:val="center"/>
      </w:pPr>
      <w:r>
        <w:t>***</w:t>
      </w:r>
    </w:p>
    <w:sectPr w:rsidR="00B8249B" w:rsidRPr="0032629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2DC14" w14:textId="77777777" w:rsidR="000A087B" w:rsidRDefault="000A087B" w:rsidP="00F965BB">
      <w:pPr>
        <w:spacing w:after="0" w:line="240" w:lineRule="auto"/>
      </w:pPr>
      <w:r>
        <w:separator/>
      </w:r>
    </w:p>
  </w:endnote>
  <w:endnote w:type="continuationSeparator" w:id="0">
    <w:p w14:paraId="5FDEA158" w14:textId="77777777" w:rsidR="000A087B" w:rsidRDefault="000A087B" w:rsidP="00F9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63640" w14:textId="77777777" w:rsidR="000A087B" w:rsidRDefault="000A087B" w:rsidP="00F965BB">
      <w:pPr>
        <w:spacing w:after="0" w:line="240" w:lineRule="auto"/>
      </w:pPr>
      <w:r>
        <w:separator/>
      </w:r>
    </w:p>
  </w:footnote>
  <w:footnote w:type="continuationSeparator" w:id="0">
    <w:p w14:paraId="076DE05C" w14:textId="77777777" w:rsidR="000A087B" w:rsidRDefault="000A087B" w:rsidP="00F9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B7903" w14:textId="77777777" w:rsidR="00F965BB" w:rsidRDefault="00F965BB" w:rsidP="00F965BB">
    <w:pPr>
      <w:pStyle w:val="Encabezado"/>
      <w:tabs>
        <w:tab w:val="left" w:pos="5678"/>
      </w:tabs>
      <w:jc w:val="center"/>
    </w:pPr>
    <w:bookmarkStart w:id="1" w:name="_Hlk7705453"/>
    <w:r>
      <w:rPr>
        <w:rFonts w:ascii="Kunstler Script" w:hAnsi="Kunstler Script"/>
        <w:noProof/>
        <w:sz w:val="48"/>
        <w:szCs w:val="48"/>
        <w:lang w:val="es-MX" w:eastAsia="es-MX"/>
      </w:rPr>
      <w:drawing>
        <wp:inline distT="0" distB="0" distL="0" distR="0" wp14:anchorId="29A67079" wp14:editId="7135A6EC">
          <wp:extent cx="628960" cy="638351"/>
          <wp:effectExtent l="0" t="0" r="0" b="9349"/>
          <wp:docPr id="1" name="Imagen 10" descr="C:\Users\Justicia Electoral\Desktop\Logos Bilingües\Ministerio de Relaciones Exterio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65079" b="8642"/>
                  <a:stretch>
                    <a:fillRect/>
                  </a:stretch>
                </pic:blipFill>
                <pic:spPr>
                  <a:xfrm>
                    <a:off x="0" y="0"/>
                    <a:ext cx="628960" cy="6383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59E6C1E" w14:textId="77777777" w:rsidR="00F965BB" w:rsidRDefault="00F965BB" w:rsidP="00F965BB">
    <w:pPr>
      <w:pStyle w:val="Encabezado"/>
      <w:jc w:val="center"/>
      <w:rPr>
        <w:rFonts w:ascii="Kunstler Script" w:hAnsi="Kunstler Script"/>
        <w:sz w:val="48"/>
        <w:szCs w:val="48"/>
      </w:rPr>
    </w:pPr>
    <w:r>
      <w:rPr>
        <w:rFonts w:ascii="Kunstler Script" w:hAnsi="Kunstler Script"/>
        <w:sz w:val="48"/>
        <w:szCs w:val="48"/>
      </w:rPr>
      <w:t>Mision Permanente de Paraguay ante la oficina de las Naciones Unidas y Organismos Especializados con sede en Ginebra, Suiza</w:t>
    </w:r>
  </w:p>
  <w:bookmarkEnd w:id="1"/>
  <w:p w14:paraId="164FE9C8" w14:textId="77777777" w:rsidR="00F965BB" w:rsidRDefault="00F965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B0D6A"/>
    <w:multiLevelType w:val="hybridMultilevel"/>
    <w:tmpl w:val="491C354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B0E18"/>
    <w:multiLevelType w:val="hybridMultilevel"/>
    <w:tmpl w:val="250EE86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5BB"/>
    <w:rsid w:val="00057B8F"/>
    <w:rsid w:val="000A087B"/>
    <w:rsid w:val="001300DD"/>
    <w:rsid w:val="00326291"/>
    <w:rsid w:val="003F50D6"/>
    <w:rsid w:val="005332E8"/>
    <w:rsid w:val="0061407B"/>
    <w:rsid w:val="006774C2"/>
    <w:rsid w:val="008870B9"/>
    <w:rsid w:val="00A72651"/>
    <w:rsid w:val="00A90999"/>
    <w:rsid w:val="00B8249B"/>
    <w:rsid w:val="00F9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E711"/>
  <w15:docId w15:val="{EEEF4647-4D1C-426C-A879-21D12099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5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6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5BB"/>
  </w:style>
  <w:style w:type="paragraph" w:styleId="Piedepgina">
    <w:name w:val="footer"/>
    <w:basedOn w:val="Normal"/>
    <w:link w:val="PiedepginaCar"/>
    <w:uiPriority w:val="99"/>
    <w:unhideWhenUsed/>
    <w:rsid w:val="00F96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5BB"/>
  </w:style>
  <w:style w:type="paragraph" w:styleId="Prrafodelista">
    <w:name w:val="List Paragraph"/>
    <w:basedOn w:val="Normal"/>
    <w:uiPriority w:val="34"/>
    <w:qFormat/>
    <w:rsid w:val="008870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8BE418-10CD-46B8-A6FA-361010635D4C}"/>
</file>

<file path=customXml/itemProps2.xml><?xml version="1.0" encoding="utf-8"?>
<ds:datastoreItem xmlns:ds="http://schemas.openxmlformats.org/officeDocument/2006/customXml" ds:itemID="{EBA9B593-AF61-48F3-8FFA-F8BB7A728E99}"/>
</file>

<file path=customXml/itemProps3.xml><?xml version="1.0" encoding="utf-8"?>
<ds:datastoreItem xmlns:ds="http://schemas.openxmlformats.org/officeDocument/2006/customXml" ds:itemID="{B524E973-FBAB-455C-8DEE-D49F18AD23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Pereira</dc:creator>
  <cp:lastModifiedBy>Raquel Pereira</cp:lastModifiedBy>
  <cp:revision>2</cp:revision>
  <dcterms:created xsi:type="dcterms:W3CDTF">2020-01-23T16:35:00Z</dcterms:created>
  <dcterms:modified xsi:type="dcterms:W3CDTF">2020-01-23T16:35:00Z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