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75F8" w14:textId="6EC45D56" w:rsidR="003753CF" w:rsidRPr="00775209" w:rsidRDefault="003753CF" w:rsidP="00375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35° SESION DEL GRUPO DE TRABAJO DEL EXAMEN PERIODICO UNIVERSAL</w:t>
      </w:r>
    </w:p>
    <w:p w14:paraId="53D2A1B6" w14:textId="7E3DA77F" w:rsidR="003753CF" w:rsidRPr="00775209" w:rsidRDefault="003753CF" w:rsidP="00375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Estado en revisión: Kirguistán</w:t>
      </w:r>
    </w:p>
    <w:p w14:paraId="71F4E77A" w14:textId="3A4857D8" w:rsidR="003753CF" w:rsidRPr="005503BB" w:rsidRDefault="003753CF" w:rsidP="003753C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>Ginebra, 20 de enero de 2020</w:t>
      </w:r>
    </w:p>
    <w:p w14:paraId="045ECB98" w14:textId="43B53CB1" w:rsidR="003753CF" w:rsidRPr="00775209" w:rsidRDefault="003753CF" w:rsidP="00375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FC440" w14:textId="694552EA" w:rsidR="003753CF" w:rsidRPr="005503BB" w:rsidRDefault="003753CF" w:rsidP="005503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INTEREVENCION DE LA DELEGACION DE PARAGUAY</w:t>
      </w:r>
    </w:p>
    <w:p w14:paraId="7424520D" w14:textId="4EEE4729" w:rsidR="003753CF" w:rsidRPr="00775209" w:rsidRDefault="0095783F" w:rsidP="0077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09">
        <w:rPr>
          <w:rFonts w:ascii="Times New Roman" w:hAnsi="Times New Roman" w:cs="Times New Roman"/>
          <w:sz w:val="24"/>
          <w:szCs w:val="24"/>
        </w:rPr>
        <w:t xml:space="preserve">El Paraguay saluda a la distinguida delegación de Kirguistán y agradece la presentación de su Informe. </w:t>
      </w:r>
    </w:p>
    <w:p w14:paraId="55FD83D7" w14:textId="19F16E33" w:rsidR="00775209" w:rsidRPr="00775209" w:rsidRDefault="00775209" w:rsidP="0077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75209">
        <w:rPr>
          <w:rFonts w:ascii="Times New Roman" w:hAnsi="Times New Roman" w:cs="Times New Roman"/>
          <w:sz w:val="24"/>
          <w:szCs w:val="24"/>
        </w:rPr>
        <w:t>aludamos la prohibición de la tortura y otros malos tratos en los nuevos Código Penal y Código de Procedimiento Penal, así como la incorporación de una definición del delito de desaparición forzada.</w:t>
      </w:r>
    </w:p>
    <w:p w14:paraId="3EAA1609" w14:textId="21F3E010" w:rsidR="0095783F" w:rsidRPr="00775209" w:rsidRDefault="0095783F" w:rsidP="0077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09">
        <w:rPr>
          <w:rFonts w:ascii="Times New Roman" w:hAnsi="Times New Roman" w:cs="Times New Roman"/>
          <w:sz w:val="24"/>
          <w:szCs w:val="24"/>
        </w:rPr>
        <w:t>Valoramos la adopción de</w:t>
      </w:r>
      <w:r w:rsidR="007709F4" w:rsidRPr="00775209">
        <w:rPr>
          <w:rFonts w:ascii="Times New Roman" w:hAnsi="Times New Roman" w:cs="Times New Roman"/>
          <w:sz w:val="24"/>
          <w:szCs w:val="24"/>
        </w:rPr>
        <w:t xml:space="preserve"> la Estrategia Nacional de Desarrollo 2018-2040</w:t>
      </w:r>
      <w:r w:rsidR="00236745">
        <w:rPr>
          <w:rFonts w:ascii="Times New Roman" w:hAnsi="Times New Roman" w:cs="Times New Roman"/>
          <w:sz w:val="24"/>
          <w:szCs w:val="24"/>
        </w:rPr>
        <w:t>;</w:t>
      </w:r>
      <w:r w:rsidRPr="00775209">
        <w:rPr>
          <w:rFonts w:ascii="Times New Roman" w:hAnsi="Times New Roman" w:cs="Times New Roman"/>
          <w:sz w:val="24"/>
          <w:szCs w:val="24"/>
        </w:rPr>
        <w:t xml:space="preserve"> la</w:t>
      </w:r>
      <w:r w:rsidR="00775209">
        <w:rPr>
          <w:rFonts w:ascii="Times New Roman" w:hAnsi="Times New Roman" w:cs="Times New Roman"/>
          <w:sz w:val="24"/>
          <w:szCs w:val="24"/>
        </w:rPr>
        <w:t xml:space="preserve"> </w:t>
      </w:r>
      <w:r w:rsidRPr="00775209">
        <w:rPr>
          <w:rFonts w:ascii="Times New Roman" w:hAnsi="Times New Roman" w:cs="Times New Roman"/>
          <w:sz w:val="24"/>
          <w:szCs w:val="24"/>
        </w:rPr>
        <w:t>implementación de</w:t>
      </w:r>
      <w:r w:rsidR="003753CF" w:rsidRPr="00775209">
        <w:rPr>
          <w:rFonts w:ascii="Times New Roman" w:hAnsi="Times New Roman" w:cs="Times New Roman"/>
          <w:sz w:val="24"/>
          <w:szCs w:val="24"/>
        </w:rPr>
        <w:t xml:space="preserve"> medidas especiales para acelerar la igualdad entre hombres y mujeres</w:t>
      </w:r>
      <w:r w:rsidR="00227FBF">
        <w:rPr>
          <w:rFonts w:ascii="Times New Roman" w:hAnsi="Times New Roman" w:cs="Times New Roman"/>
          <w:sz w:val="24"/>
          <w:szCs w:val="24"/>
        </w:rPr>
        <w:t xml:space="preserve"> y </w:t>
      </w:r>
      <w:r w:rsidR="00F64758" w:rsidRPr="00775209">
        <w:rPr>
          <w:rFonts w:ascii="Times New Roman" w:hAnsi="Times New Roman" w:cs="Times New Roman"/>
          <w:sz w:val="24"/>
          <w:szCs w:val="24"/>
        </w:rPr>
        <w:t>las modificaciones en el Código Penal y el Código de Familia para prevenir los matrimonios infantiles</w:t>
      </w:r>
      <w:r w:rsidR="00227FBF">
        <w:rPr>
          <w:rFonts w:ascii="Times New Roman" w:hAnsi="Times New Roman" w:cs="Times New Roman"/>
          <w:sz w:val="24"/>
          <w:szCs w:val="24"/>
        </w:rPr>
        <w:t>.</w:t>
      </w:r>
    </w:p>
    <w:p w14:paraId="6529DE16" w14:textId="2BED3CEF" w:rsidR="00775209" w:rsidRPr="00775209" w:rsidRDefault="004D7398" w:rsidP="0077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obstante, consideramos que persisten desafíos sobre los que confiamos que Kirguistán seguirá empeñando sus máximos esfuerzos, particularmente con relación a </w:t>
      </w:r>
      <w:r w:rsidR="00227FBF">
        <w:rPr>
          <w:rFonts w:ascii="Times New Roman" w:hAnsi="Times New Roman" w:cs="Times New Roman"/>
          <w:sz w:val="24"/>
          <w:szCs w:val="24"/>
        </w:rPr>
        <w:t>la</w:t>
      </w:r>
      <w:r w:rsidR="00775209" w:rsidRPr="00775209">
        <w:rPr>
          <w:rFonts w:ascii="Times New Roman" w:hAnsi="Times New Roman" w:cs="Times New Roman"/>
          <w:sz w:val="24"/>
          <w:szCs w:val="24"/>
        </w:rPr>
        <w:t xml:space="preserve"> tasa de mortalidad materna</w:t>
      </w:r>
      <w:r>
        <w:rPr>
          <w:rFonts w:ascii="Times New Roman" w:hAnsi="Times New Roman" w:cs="Times New Roman"/>
          <w:sz w:val="24"/>
          <w:szCs w:val="24"/>
        </w:rPr>
        <w:t>, considerada como una de las</w:t>
      </w:r>
      <w:r w:rsidR="00775209" w:rsidRPr="00775209">
        <w:rPr>
          <w:rFonts w:ascii="Times New Roman" w:hAnsi="Times New Roman" w:cs="Times New Roman"/>
          <w:sz w:val="24"/>
          <w:szCs w:val="24"/>
        </w:rPr>
        <w:t xml:space="preserve"> más alta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775209" w:rsidRPr="00775209">
        <w:rPr>
          <w:rFonts w:ascii="Times New Roman" w:hAnsi="Times New Roman" w:cs="Times New Roman"/>
          <w:sz w:val="24"/>
          <w:szCs w:val="24"/>
        </w:rPr>
        <w:t xml:space="preserve"> de la región de Europa Oriental y Asia Central</w:t>
      </w:r>
      <w:r w:rsidR="00227FBF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775209" w:rsidRPr="00775209">
        <w:rPr>
          <w:rFonts w:ascii="Times New Roman" w:hAnsi="Times New Roman" w:cs="Times New Roman"/>
          <w:sz w:val="24"/>
          <w:szCs w:val="24"/>
        </w:rPr>
        <w:t xml:space="preserve"> alta prevalencia de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775209" w:rsidRPr="00775209">
        <w:rPr>
          <w:rFonts w:ascii="Times New Roman" w:hAnsi="Times New Roman" w:cs="Times New Roman"/>
          <w:sz w:val="24"/>
          <w:szCs w:val="24"/>
        </w:rPr>
        <w:t>violencia contra las mujeres</w:t>
      </w:r>
      <w:r w:rsidR="00227FBF">
        <w:rPr>
          <w:rFonts w:ascii="Times New Roman" w:hAnsi="Times New Roman" w:cs="Times New Roman"/>
          <w:sz w:val="24"/>
          <w:szCs w:val="24"/>
        </w:rPr>
        <w:t>.</w:t>
      </w:r>
    </w:p>
    <w:p w14:paraId="013BD7EA" w14:textId="77777777" w:rsidR="00227FBF" w:rsidRDefault="00F64758" w:rsidP="0077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09">
        <w:rPr>
          <w:rFonts w:ascii="Times New Roman" w:hAnsi="Times New Roman" w:cs="Times New Roman"/>
          <w:sz w:val="24"/>
          <w:szCs w:val="24"/>
        </w:rPr>
        <w:t>Respetuosamente, el Paraguay recomienda:</w:t>
      </w:r>
    </w:p>
    <w:p w14:paraId="4C02D3A5" w14:textId="677CBACF" w:rsidR="00A75AF9" w:rsidRDefault="00227FBF" w:rsidP="00BE1452">
      <w:pPr>
        <w:pStyle w:val="Prrafodelista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A75AF9">
        <w:rPr>
          <w:rFonts w:ascii="Times New Roman" w:hAnsi="Times New Roman" w:cs="Times New Roman"/>
          <w:sz w:val="24"/>
          <w:szCs w:val="24"/>
          <w:lang w:val="es-PY"/>
        </w:rPr>
        <w:t>A</w:t>
      </w:r>
      <w:r w:rsidR="00775209" w:rsidRPr="00A75AF9">
        <w:rPr>
          <w:rFonts w:ascii="Times New Roman" w:hAnsi="Times New Roman" w:cs="Times New Roman"/>
          <w:sz w:val="24"/>
          <w:szCs w:val="24"/>
          <w:lang w:val="es-PY"/>
        </w:rPr>
        <w:t>doptar medidas para hacer frente a las actitudes tradicionales y normas sociales que legitiman el rapto de l</w:t>
      </w:r>
      <w:r w:rsidRPr="00A75AF9">
        <w:rPr>
          <w:rFonts w:ascii="Times New Roman" w:hAnsi="Times New Roman" w:cs="Times New Roman"/>
          <w:sz w:val="24"/>
          <w:szCs w:val="24"/>
          <w:lang w:val="es-PY"/>
        </w:rPr>
        <w:t>a</w:t>
      </w:r>
      <w:r w:rsidR="00775209"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 novia</w:t>
      </w:r>
      <w:r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, incluyendo </w:t>
      </w:r>
      <w:r w:rsidR="00775209"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la inscripción en el registro civil de los matrimonios </w:t>
      </w:r>
      <w:r w:rsidR="00A75AF9"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como requisito </w:t>
      </w:r>
      <w:r w:rsidR="00775209" w:rsidRPr="00A75AF9">
        <w:rPr>
          <w:rFonts w:ascii="Times New Roman" w:hAnsi="Times New Roman" w:cs="Times New Roman"/>
          <w:sz w:val="24"/>
          <w:szCs w:val="24"/>
          <w:lang w:val="es-PY"/>
        </w:rPr>
        <w:t>para que la ceremonia nupcial religiosa</w:t>
      </w:r>
      <w:r w:rsidR="00A75AF9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 w:rsidR="004D7398">
        <w:rPr>
          <w:rFonts w:ascii="Times New Roman" w:hAnsi="Times New Roman" w:cs="Times New Roman"/>
          <w:sz w:val="24"/>
          <w:szCs w:val="24"/>
          <w:lang w:val="es-PY"/>
        </w:rPr>
        <w:t>tuviera lugar, y avanzar con ello en los ODS 5 y 10.3.</w:t>
      </w:r>
    </w:p>
    <w:p w14:paraId="415F5FDC" w14:textId="3B91309D" w:rsidR="00775209" w:rsidRPr="00A75AF9" w:rsidRDefault="00775209" w:rsidP="00BE1452">
      <w:pPr>
        <w:pStyle w:val="Prrafodelista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</w:p>
    <w:p w14:paraId="519BB432" w14:textId="1E4085CB" w:rsidR="00A75AF9" w:rsidRPr="00A75AF9" w:rsidRDefault="00F64758" w:rsidP="00BE1452">
      <w:pPr>
        <w:pStyle w:val="Prrafodelista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77520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Ratificar el Estatuto de Roma que establece</w:t>
      </w:r>
      <w:r w:rsidR="004D7398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 la</w:t>
      </w:r>
      <w:r w:rsidRPr="0077520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 Corte Penal Internacional</w:t>
      </w:r>
      <w:r w:rsidR="00A75AF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 xml:space="preserve"> y </w:t>
      </w:r>
      <w:r w:rsidR="00A75AF9" w:rsidRPr="00775209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la Convención Internacional para la protección de todas las personas contra las desapariciones forzadas</w:t>
      </w:r>
      <w:r w:rsidR="004D7398"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  <w:t>, teniendo en cuenta las metas del ODS 16.</w:t>
      </w:r>
    </w:p>
    <w:p w14:paraId="5D5CC059" w14:textId="77777777" w:rsidR="00A75AF9" w:rsidRPr="00A75AF9" w:rsidRDefault="00A75AF9" w:rsidP="00BE1452">
      <w:pPr>
        <w:pStyle w:val="Prrafodelista"/>
        <w:ind w:left="0" w:firstLine="360"/>
        <w:rPr>
          <w:rFonts w:ascii="Times New Roman" w:hAnsi="Times New Roman" w:cs="Times New Roman"/>
          <w:sz w:val="24"/>
          <w:szCs w:val="24"/>
          <w:lang w:val="es-PY"/>
        </w:rPr>
      </w:pPr>
    </w:p>
    <w:p w14:paraId="5C653C91" w14:textId="77777777" w:rsidR="004D7398" w:rsidRDefault="00F64758" w:rsidP="00BE1452">
      <w:pPr>
        <w:pStyle w:val="Prrafodelista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Proveer de recursos suficientes al </w:t>
      </w:r>
      <w:r w:rsidR="00A75AF9">
        <w:rPr>
          <w:rFonts w:ascii="Times New Roman" w:hAnsi="Times New Roman" w:cs="Times New Roman"/>
          <w:sz w:val="24"/>
          <w:szCs w:val="24"/>
          <w:lang w:val="es-PY"/>
        </w:rPr>
        <w:t>M</w:t>
      </w:r>
      <w:r w:rsidR="007709F4"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ecanismo </w:t>
      </w:r>
      <w:r w:rsidR="005503BB">
        <w:rPr>
          <w:rFonts w:ascii="Times New Roman" w:hAnsi="Times New Roman" w:cs="Times New Roman"/>
          <w:sz w:val="24"/>
          <w:szCs w:val="24"/>
          <w:lang w:val="es-PY"/>
        </w:rPr>
        <w:t>N</w:t>
      </w:r>
      <w:r w:rsidR="007709F4"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acional de </w:t>
      </w:r>
      <w:r w:rsidR="005503BB">
        <w:rPr>
          <w:rFonts w:ascii="Times New Roman" w:hAnsi="Times New Roman" w:cs="Times New Roman"/>
          <w:sz w:val="24"/>
          <w:szCs w:val="24"/>
          <w:lang w:val="es-PY"/>
        </w:rPr>
        <w:t>P</w:t>
      </w:r>
      <w:r w:rsidR="007709F4"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revención </w:t>
      </w:r>
      <w:r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contra la Tortura y elaborar un nuevo Plan de Acción Nacional para la </w:t>
      </w:r>
      <w:r w:rsidR="00A75AF9" w:rsidRPr="00A75AF9">
        <w:rPr>
          <w:rFonts w:ascii="Times New Roman" w:hAnsi="Times New Roman" w:cs="Times New Roman"/>
          <w:sz w:val="24"/>
          <w:szCs w:val="24"/>
          <w:lang w:val="es-PY"/>
        </w:rPr>
        <w:t>Prevención</w:t>
      </w:r>
      <w:r w:rsidRPr="00A75AF9">
        <w:rPr>
          <w:rFonts w:ascii="Times New Roman" w:hAnsi="Times New Roman" w:cs="Times New Roman"/>
          <w:sz w:val="24"/>
          <w:szCs w:val="24"/>
          <w:lang w:val="es-PY"/>
        </w:rPr>
        <w:t xml:space="preserve"> de la Tortura</w:t>
      </w:r>
      <w:r w:rsidR="004D7398">
        <w:rPr>
          <w:rFonts w:ascii="Times New Roman" w:hAnsi="Times New Roman" w:cs="Times New Roman"/>
          <w:sz w:val="24"/>
          <w:szCs w:val="24"/>
          <w:lang w:val="es-PY"/>
        </w:rPr>
        <w:t xml:space="preserve">, para fortalecer su institucionalidad conforme al ODS 16. </w:t>
      </w:r>
    </w:p>
    <w:p w14:paraId="2525BCFD" w14:textId="77777777" w:rsidR="004D7398" w:rsidRPr="004D7398" w:rsidRDefault="004D7398" w:rsidP="00BE1452">
      <w:pPr>
        <w:pStyle w:val="Prrafodelista"/>
        <w:ind w:left="0" w:firstLine="360"/>
        <w:rPr>
          <w:rFonts w:ascii="Times New Roman" w:hAnsi="Times New Roman" w:cs="Times New Roman"/>
          <w:sz w:val="24"/>
          <w:szCs w:val="24"/>
          <w:lang w:val="es-PY"/>
        </w:rPr>
      </w:pPr>
    </w:p>
    <w:p w14:paraId="7CBDB514" w14:textId="06487AAA" w:rsidR="00A75AF9" w:rsidRPr="004D7398" w:rsidRDefault="00A75AF9" w:rsidP="00BE1452">
      <w:pPr>
        <w:pStyle w:val="Prrafodelista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4D7398">
        <w:rPr>
          <w:rFonts w:ascii="Times New Roman" w:hAnsi="Times New Roman" w:cs="Times New Roman"/>
          <w:sz w:val="24"/>
          <w:szCs w:val="24"/>
          <w:lang w:val="es-PY"/>
        </w:rPr>
        <w:t>Solicitar cooperación a la Oficina para establecer un Mecanismo Nacional permanente para la Implementación, Informe y Seguimiento de las Recomendaciones</w:t>
      </w:r>
      <w:r w:rsidR="004D7398">
        <w:rPr>
          <w:rFonts w:ascii="Times New Roman" w:hAnsi="Times New Roman" w:cs="Times New Roman"/>
          <w:sz w:val="24"/>
          <w:szCs w:val="24"/>
          <w:lang w:val="es-PY"/>
        </w:rPr>
        <w:t xml:space="preserve"> en materia de derechos humanos, conforme a los ODS 16 y 17.</w:t>
      </w:r>
    </w:p>
    <w:p w14:paraId="2477977A" w14:textId="5FE2EAC8" w:rsidR="003753CF" w:rsidRPr="00775209" w:rsidRDefault="00A75AF9" w:rsidP="00775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BB">
        <w:rPr>
          <w:rFonts w:ascii="Times New Roman" w:hAnsi="Times New Roman" w:cs="Times New Roman"/>
          <w:sz w:val="24"/>
          <w:szCs w:val="24"/>
        </w:rPr>
        <w:t xml:space="preserve">El Paraguay le desea el mayor de los éxitos. </w:t>
      </w:r>
    </w:p>
    <w:p w14:paraId="5A112C9E" w14:textId="131BECD5" w:rsidR="0095783F" w:rsidRPr="00A75AF9" w:rsidRDefault="0095783F" w:rsidP="00A75AF9">
      <w:pPr>
        <w:spacing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s-ES"/>
        </w:rPr>
      </w:pPr>
    </w:p>
    <w:sectPr w:rsidR="0095783F" w:rsidRPr="00A75AF9" w:rsidSect="004D7398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590B" w14:textId="77777777" w:rsidR="000513CD" w:rsidRDefault="000513CD" w:rsidP="005503BB">
      <w:pPr>
        <w:spacing w:after="0" w:line="240" w:lineRule="auto"/>
      </w:pPr>
      <w:r>
        <w:separator/>
      </w:r>
    </w:p>
  </w:endnote>
  <w:endnote w:type="continuationSeparator" w:id="0">
    <w:p w14:paraId="158FF901" w14:textId="77777777" w:rsidR="000513CD" w:rsidRDefault="000513CD" w:rsidP="0055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091A" w14:textId="77777777" w:rsidR="000513CD" w:rsidRDefault="000513CD" w:rsidP="005503BB">
      <w:pPr>
        <w:spacing w:after="0" w:line="240" w:lineRule="auto"/>
      </w:pPr>
      <w:r>
        <w:separator/>
      </w:r>
    </w:p>
  </w:footnote>
  <w:footnote w:type="continuationSeparator" w:id="0">
    <w:p w14:paraId="7C2025B3" w14:textId="77777777" w:rsidR="000513CD" w:rsidRDefault="000513CD" w:rsidP="0055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B52C" w14:textId="77777777" w:rsidR="005503BB" w:rsidRDefault="005503BB" w:rsidP="005503BB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54FAA6DA" wp14:editId="2EDFDC07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7B850A5" w14:textId="77777777" w:rsidR="005503BB" w:rsidRDefault="005503BB" w:rsidP="005503BB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001A5274" w14:textId="77777777" w:rsidR="005503BB" w:rsidRDefault="00550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0ADC"/>
    <w:multiLevelType w:val="hybridMultilevel"/>
    <w:tmpl w:val="7FD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57B7"/>
    <w:multiLevelType w:val="hybridMultilevel"/>
    <w:tmpl w:val="C2EC7BF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9F4"/>
    <w:rsid w:val="000513CD"/>
    <w:rsid w:val="001E6F51"/>
    <w:rsid w:val="00227FBF"/>
    <w:rsid w:val="00236745"/>
    <w:rsid w:val="003753CF"/>
    <w:rsid w:val="0038148E"/>
    <w:rsid w:val="00391C0B"/>
    <w:rsid w:val="003F50D6"/>
    <w:rsid w:val="004D7398"/>
    <w:rsid w:val="005503BB"/>
    <w:rsid w:val="007709F4"/>
    <w:rsid w:val="00775209"/>
    <w:rsid w:val="0095783F"/>
    <w:rsid w:val="00A75AF9"/>
    <w:rsid w:val="00BE1452"/>
    <w:rsid w:val="00CB5E29"/>
    <w:rsid w:val="00F64758"/>
    <w:rsid w:val="00F7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4B17"/>
  <w15:docId w15:val="{EEEF4647-4D1C-426C-A879-21D1209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53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783F"/>
    <w:pPr>
      <w:spacing w:after="200" w:line="276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5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3BB"/>
  </w:style>
  <w:style w:type="paragraph" w:styleId="Piedepgina">
    <w:name w:val="footer"/>
    <w:basedOn w:val="Normal"/>
    <w:link w:val="PiedepginaCar"/>
    <w:uiPriority w:val="99"/>
    <w:unhideWhenUsed/>
    <w:rsid w:val="0055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3BB"/>
  </w:style>
  <w:style w:type="paragraph" w:styleId="Textodeglobo">
    <w:name w:val="Balloon Text"/>
    <w:basedOn w:val="Normal"/>
    <w:link w:val="TextodegloboCar"/>
    <w:uiPriority w:val="99"/>
    <w:semiHidden/>
    <w:unhideWhenUsed/>
    <w:rsid w:val="0039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480FE-69EE-4BFE-8AAD-CF706B3839D5}"/>
</file>

<file path=customXml/itemProps2.xml><?xml version="1.0" encoding="utf-8"?>
<ds:datastoreItem xmlns:ds="http://schemas.openxmlformats.org/officeDocument/2006/customXml" ds:itemID="{7065AC53-8B25-4D9E-B737-1DB5B4D129DA}"/>
</file>

<file path=customXml/itemProps3.xml><?xml version="1.0" encoding="utf-8"?>
<ds:datastoreItem xmlns:ds="http://schemas.openxmlformats.org/officeDocument/2006/customXml" ds:itemID="{EA9A9E25-2533-4CCD-BA3C-09CC10A8E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Raquel Pereira</cp:lastModifiedBy>
  <cp:revision>2</cp:revision>
  <cp:lastPrinted>2020-01-17T17:44:00Z</cp:lastPrinted>
  <dcterms:created xsi:type="dcterms:W3CDTF">2020-01-20T11:59:00Z</dcterms:created>
  <dcterms:modified xsi:type="dcterms:W3CDTF">2020-01-20T11:59:00Z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