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E" w:rsidRPr="00F25544" w:rsidRDefault="004D107E" w:rsidP="004D107E">
      <w:pPr>
        <w:tabs>
          <w:tab w:val="left" w:pos="708"/>
          <w:tab w:val="center" w:pos="4536"/>
          <w:tab w:val="right" w:pos="9072"/>
        </w:tabs>
        <w:spacing w:line="240" w:lineRule="atLeast"/>
        <w:jc w:val="center"/>
        <w:rPr>
          <w:bCs/>
          <w:sz w:val="40"/>
          <w:szCs w:val="40"/>
          <w:rtl/>
          <w:lang w:bidi="ar-DZ"/>
        </w:rPr>
      </w:pPr>
      <w:r w:rsidRPr="00EA3D6B">
        <w:rPr>
          <w:noProof/>
          <w:lang w:val="fr-CH" w:eastAsia="fr-CH"/>
        </w:rPr>
        <w:drawing>
          <wp:inline distT="0" distB="0" distL="0" distR="0">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tblPr>
      <w:tblGrid>
        <w:gridCol w:w="4962"/>
        <w:gridCol w:w="1787"/>
        <w:gridCol w:w="4308"/>
      </w:tblGrid>
      <w:tr w:rsidR="004D107E" w:rsidRPr="00F25544" w:rsidTr="000B7922">
        <w:tc>
          <w:tcPr>
            <w:tcW w:w="4962" w:type="dxa"/>
            <w:shd w:val="clear" w:color="auto" w:fill="auto"/>
          </w:tcPr>
          <w:p w:rsidR="004D107E" w:rsidRPr="00EA3D6B" w:rsidRDefault="004D107E" w:rsidP="000B7922">
            <w:pPr>
              <w:rPr>
                <w:b/>
                <w:lang w:eastAsia="zh-CN"/>
              </w:rPr>
            </w:pPr>
          </w:p>
        </w:tc>
        <w:tc>
          <w:tcPr>
            <w:tcW w:w="1787" w:type="dxa"/>
            <w:shd w:val="clear" w:color="auto" w:fill="auto"/>
          </w:tcPr>
          <w:p w:rsidR="004D107E" w:rsidRPr="00EA3D6B" w:rsidRDefault="004D107E" w:rsidP="000B7922">
            <w:pPr>
              <w:rPr>
                <w:b/>
                <w:lang w:eastAsia="zh-CN"/>
              </w:rPr>
            </w:pPr>
          </w:p>
        </w:tc>
        <w:tc>
          <w:tcPr>
            <w:tcW w:w="4308" w:type="dxa"/>
            <w:shd w:val="clear" w:color="auto" w:fill="auto"/>
          </w:tcPr>
          <w:p w:rsidR="004D107E" w:rsidRPr="00EA3D6B" w:rsidRDefault="004D107E" w:rsidP="000B7922">
            <w:pPr>
              <w:jc w:val="center"/>
              <w:rPr>
                <w:bCs/>
                <w:sz w:val="30"/>
                <w:szCs w:val="30"/>
                <w:lang w:eastAsia="zh-CN"/>
              </w:rPr>
            </w:pPr>
          </w:p>
        </w:tc>
      </w:tr>
      <w:tr w:rsidR="004D107E" w:rsidRPr="00F25544" w:rsidTr="000B7922">
        <w:tc>
          <w:tcPr>
            <w:tcW w:w="4962" w:type="dxa"/>
            <w:shd w:val="clear" w:color="auto" w:fill="auto"/>
          </w:tcPr>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MISSION PERMANENTE D’ALGERIE</w:t>
            </w:r>
          </w:p>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rsidR="004D107E" w:rsidRPr="00EA3D6B" w:rsidRDefault="004D107E" w:rsidP="000B7922">
            <w:pPr>
              <w:tabs>
                <w:tab w:val="left" w:pos="708"/>
                <w:tab w:val="center" w:pos="4536"/>
                <w:tab w:val="right" w:pos="9072"/>
              </w:tabs>
              <w:jc w:val="center"/>
              <w:rPr>
                <w:b/>
                <w:i/>
                <w:iCs/>
                <w:sz w:val="36"/>
                <w:szCs w:val="36"/>
                <w:lang w:bidi="ar-DZ"/>
              </w:rPr>
            </w:pPr>
          </w:p>
        </w:tc>
        <w:tc>
          <w:tcPr>
            <w:tcW w:w="1787" w:type="dxa"/>
            <w:shd w:val="clear" w:color="auto" w:fill="auto"/>
          </w:tcPr>
          <w:p w:rsidR="004D107E" w:rsidRPr="00EA3D6B" w:rsidRDefault="004D107E" w:rsidP="000B7922">
            <w:pPr>
              <w:tabs>
                <w:tab w:val="left" w:pos="708"/>
                <w:tab w:val="center" w:pos="4536"/>
                <w:tab w:val="right" w:pos="9072"/>
              </w:tabs>
              <w:jc w:val="center"/>
              <w:rPr>
                <w:b/>
                <w:i/>
                <w:iCs/>
                <w:sz w:val="36"/>
                <w:szCs w:val="36"/>
                <w:lang w:bidi="ar-DZ"/>
              </w:rPr>
            </w:pPr>
          </w:p>
        </w:tc>
        <w:tc>
          <w:tcPr>
            <w:tcW w:w="4308" w:type="dxa"/>
            <w:shd w:val="clear" w:color="auto" w:fill="auto"/>
          </w:tcPr>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rsidR="004D107E" w:rsidRPr="00EA3D6B" w:rsidRDefault="004D107E" w:rsidP="000B792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rsidR="004D107E" w:rsidRPr="00EA3D6B" w:rsidRDefault="004D107E" w:rsidP="00C136CC">
      <w:pPr>
        <w:pStyle w:val="NormalWeb"/>
        <w:spacing w:before="0" w:beforeAutospacing="0" w:after="0" w:afterAutospacing="0"/>
        <w:jc w:val="center"/>
        <w:rPr>
          <w:b/>
        </w:rPr>
      </w:pPr>
      <w:r w:rsidRPr="00EA3D6B">
        <w:rPr>
          <w:b/>
        </w:rPr>
        <w:t>3</w:t>
      </w:r>
      <w:r>
        <w:rPr>
          <w:b/>
        </w:rPr>
        <w:t>5</w:t>
      </w:r>
      <w:r w:rsidRPr="00EA3D6B">
        <w:rPr>
          <w:b/>
          <w:vertAlign w:val="superscript"/>
        </w:rPr>
        <w:t>ème</w:t>
      </w:r>
      <w:r w:rsidRPr="00EA3D6B">
        <w:rPr>
          <w:b/>
        </w:rPr>
        <w:t xml:space="preserve"> session du Groupe de travail sur l’EPU</w:t>
      </w:r>
    </w:p>
    <w:p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rsidR="0003750C" w:rsidRDefault="0003750C" w:rsidP="004D107E">
      <w:pPr>
        <w:suppressAutoHyphens/>
        <w:autoSpaceDN w:val="0"/>
        <w:spacing w:before="120" w:after="120"/>
        <w:jc w:val="center"/>
        <w:textAlignment w:val="baseline"/>
        <w:rPr>
          <w:rFonts w:eastAsia="Calibri"/>
          <w:b/>
          <w:bCs/>
          <w:sz w:val="32"/>
          <w:szCs w:val="32"/>
          <w:lang w:bidi="ar-DZ"/>
        </w:rPr>
      </w:pPr>
      <w:r>
        <w:rPr>
          <w:rFonts w:eastAsia="Calibri"/>
          <w:b/>
          <w:bCs/>
          <w:sz w:val="32"/>
          <w:szCs w:val="32"/>
          <w:lang w:bidi="ar-DZ"/>
        </w:rPr>
        <w:t>Royaume du Lesotho</w:t>
      </w:r>
    </w:p>
    <w:p w:rsidR="004D107E" w:rsidRPr="00EA3D6B" w:rsidRDefault="004D107E" w:rsidP="004D107E">
      <w:pPr>
        <w:suppressAutoHyphens/>
        <w:autoSpaceDN w:val="0"/>
        <w:spacing w:before="120" w:after="120"/>
        <w:jc w:val="center"/>
        <w:textAlignment w:val="baseline"/>
        <w:rPr>
          <w:rFonts w:eastAsia="Calibri"/>
          <w:b/>
          <w:bCs/>
          <w:lang w:bidi="ar-DZ"/>
        </w:rPr>
      </w:pPr>
      <w:r w:rsidRPr="00EA3D6B">
        <w:rPr>
          <w:rFonts w:eastAsia="Calibri"/>
          <w:b/>
          <w:bCs/>
          <w:lang w:bidi="ar-DZ"/>
        </w:rPr>
        <w:t xml:space="preserve">Genève, le </w:t>
      </w:r>
      <w:r>
        <w:rPr>
          <w:rFonts w:eastAsia="Calibri"/>
          <w:b/>
          <w:bCs/>
          <w:lang w:bidi="ar-DZ"/>
        </w:rPr>
        <w:t>2</w:t>
      </w:r>
      <w:r w:rsidR="0003750C">
        <w:rPr>
          <w:rFonts w:eastAsia="Calibri"/>
          <w:b/>
          <w:bCs/>
          <w:lang w:bidi="ar-DZ"/>
        </w:rPr>
        <w:t>2</w:t>
      </w:r>
      <w:r>
        <w:rPr>
          <w:rFonts w:eastAsia="Calibri"/>
          <w:b/>
          <w:bCs/>
          <w:lang w:bidi="ar-DZ"/>
        </w:rPr>
        <w:t xml:space="preserve"> janvier</w:t>
      </w:r>
      <w:r w:rsidRPr="00EA3D6B">
        <w:rPr>
          <w:rFonts w:eastAsia="Calibri"/>
          <w:b/>
          <w:bCs/>
          <w:lang w:bidi="ar-DZ"/>
        </w:rPr>
        <w:t xml:space="preserve"> 20</w:t>
      </w:r>
      <w:r>
        <w:rPr>
          <w:rFonts w:eastAsia="Calibri"/>
          <w:b/>
          <w:bCs/>
          <w:lang w:bidi="ar-DZ"/>
        </w:rPr>
        <w:t>20</w:t>
      </w:r>
    </w:p>
    <w:p w:rsidR="00046C63" w:rsidRDefault="00046C63"/>
    <w:p w:rsidR="004D107E" w:rsidRPr="00305B24" w:rsidRDefault="004D107E" w:rsidP="004D107E">
      <w:pPr>
        <w:spacing w:after="240"/>
        <w:rPr>
          <w:b/>
          <w:bCs/>
          <w:sz w:val="26"/>
          <w:szCs w:val="26"/>
        </w:rPr>
      </w:pPr>
      <w:r w:rsidRPr="00305B24">
        <w:rPr>
          <w:b/>
          <w:bCs/>
          <w:sz w:val="26"/>
          <w:szCs w:val="26"/>
        </w:rPr>
        <w:t>M</w:t>
      </w:r>
      <w:r w:rsidR="00182AF2">
        <w:rPr>
          <w:b/>
          <w:bCs/>
          <w:sz w:val="26"/>
          <w:szCs w:val="26"/>
        </w:rPr>
        <w:t>adame</w:t>
      </w:r>
      <w:r w:rsidRPr="00305B24">
        <w:rPr>
          <w:b/>
          <w:bCs/>
          <w:sz w:val="26"/>
          <w:szCs w:val="26"/>
        </w:rPr>
        <w:t xml:space="preserve"> </w:t>
      </w:r>
      <w:r w:rsidR="00182AF2">
        <w:rPr>
          <w:b/>
          <w:bCs/>
          <w:sz w:val="26"/>
          <w:szCs w:val="26"/>
        </w:rPr>
        <w:t>la Présidente</w:t>
      </w:r>
      <w:r w:rsidRPr="00305B24">
        <w:rPr>
          <w:b/>
          <w:bCs/>
          <w:sz w:val="26"/>
          <w:szCs w:val="26"/>
        </w:rPr>
        <w:t>,</w:t>
      </w:r>
    </w:p>
    <w:p w:rsidR="004D107E" w:rsidRPr="00CC43AA" w:rsidRDefault="004D107E" w:rsidP="008930BB">
      <w:pPr>
        <w:spacing w:after="240"/>
        <w:jc w:val="both"/>
        <w:rPr>
          <w:sz w:val="26"/>
          <w:szCs w:val="26"/>
        </w:rPr>
      </w:pPr>
      <w:r w:rsidRPr="00CC43AA">
        <w:rPr>
          <w:sz w:val="26"/>
          <w:szCs w:val="26"/>
        </w:rPr>
        <w:t xml:space="preserve">Ma délégation souhaite la bienvenue à la délégation </w:t>
      </w:r>
      <w:r w:rsidR="0003750C">
        <w:rPr>
          <w:sz w:val="26"/>
          <w:szCs w:val="26"/>
        </w:rPr>
        <w:t xml:space="preserve">du Royaume du Lesotho </w:t>
      </w:r>
      <w:r w:rsidRPr="00CC43AA">
        <w:rPr>
          <w:sz w:val="26"/>
          <w:szCs w:val="26"/>
        </w:rPr>
        <w:t>et la remercie pour la présentation d</w:t>
      </w:r>
      <w:r w:rsidR="008930BB" w:rsidRPr="00CC43AA">
        <w:rPr>
          <w:sz w:val="26"/>
          <w:szCs w:val="26"/>
        </w:rPr>
        <w:t>e son troisième rapport national au titre du mécanisme de l’Examen Périodique Universel.</w:t>
      </w:r>
      <w:r w:rsidRPr="00CC43AA">
        <w:rPr>
          <w:sz w:val="26"/>
          <w:szCs w:val="26"/>
        </w:rPr>
        <w:t xml:space="preserve"> </w:t>
      </w:r>
    </w:p>
    <w:p w:rsidR="001A7594" w:rsidRDefault="001A7594" w:rsidP="008930BB">
      <w:pPr>
        <w:spacing w:after="240"/>
        <w:jc w:val="both"/>
        <w:rPr>
          <w:sz w:val="26"/>
          <w:szCs w:val="26"/>
        </w:rPr>
      </w:pPr>
      <w:r w:rsidRPr="001A7594">
        <w:rPr>
          <w:sz w:val="26"/>
          <w:szCs w:val="26"/>
        </w:rPr>
        <w:t xml:space="preserve">L’Algérie se réjouit </w:t>
      </w:r>
      <w:r w:rsidR="00067B63" w:rsidRPr="00067B63">
        <w:rPr>
          <w:sz w:val="26"/>
          <w:szCs w:val="26"/>
        </w:rPr>
        <w:t>de la signature et ratification du protocole de l’</w:t>
      </w:r>
      <w:r w:rsidR="00067B63">
        <w:rPr>
          <w:sz w:val="26"/>
          <w:szCs w:val="26"/>
        </w:rPr>
        <w:t>U</w:t>
      </w:r>
      <w:r w:rsidR="00067B63" w:rsidRPr="00067B63">
        <w:rPr>
          <w:sz w:val="26"/>
          <w:szCs w:val="26"/>
        </w:rPr>
        <w:t xml:space="preserve">nion </w:t>
      </w:r>
      <w:r w:rsidR="00067B63">
        <w:rPr>
          <w:sz w:val="26"/>
          <w:szCs w:val="26"/>
        </w:rPr>
        <w:t>A</w:t>
      </w:r>
      <w:r w:rsidR="00067B63" w:rsidRPr="00067B63">
        <w:rPr>
          <w:sz w:val="26"/>
          <w:szCs w:val="26"/>
        </w:rPr>
        <w:t>fricaine relatif aux droits des personnes âgées ainsi que de la mise en œuvre de mesures pour lutter contre la traite des être</w:t>
      </w:r>
      <w:r w:rsidR="00067B63">
        <w:rPr>
          <w:sz w:val="26"/>
          <w:szCs w:val="26"/>
        </w:rPr>
        <w:t>s</w:t>
      </w:r>
      <w:r w:rsidR="00067B63" w:rsidRPr="00067B63">
        <w:rPr>
          <w:sz w:val="26"/>
          <w:szCs w:val="26"/>
        </w:rPr>
        <w:t xml:space="preserve"> humains, notamment par la loi de 2011.</w:t>
      </w:r>
    </w:p>
    <w:p w:rsidR="00194D11" w:rsidRPr="00CC43AA" w:rsidRDefault="00194D11" w:rsidP="008930BB">
      <w:pPr>
        <w:spacing w:after="240"/>
        <w:jc w:val="both"/>
        <w:rPr>
          <w:sz w:val="26"/>
          <w:szCs w:val="26"/>
        </w:rPr>
      </w:pPr>
      <w:r w:rsidRPr="00CC43AA">
        <w:rPr>
          <w:sz w:val="26"/>
          <w:szCs w:val="26"/>
        </w:rPr>
        <w:t>L’Algérie souhaite pr</w:t>
      </w:r>
      <w:r w:rsidR="00FC6DCF" w:rsidRPr="00CC43AA">
        <w:rPr>
          <w:sz w:val="26"/>
          <w:szCs w:val="26"/>
        </w:rPr>
        <w:t>oposer</w:t>
      </w:r>
      <w:r w:rsidRPr="00CC43AA">
        <w:rPr>
          <w:sz w:val="26"/>
          <w:szCs w:val="26"/>
        </w:rPr>
        <w:t xml:space="preserve"> à la délégation</w:t>
      </w:r>
      <w:r w:rsidR="00407CD3" w:rsidRPr="00CC43AA">
        <w:rPr>
          <w:sz w:val="26"/>
          <w:szCs w:val="26"/>
        </w:rPr>
        <w:t xml:space="preserve"> </w:t>
      </w:r>
      <w:r w:rsidR="0003750C">
        <w:rPr>
          <w:sz w:val="26"/>
          <w:szCs w:val="26"/>
        </w:rPr>
        <w:t>du Royaume du Lesotho</w:t>
      </w:r>
      <w:r w:rsidR="0003750C" w:rsidRPr="00CC43AA">
        <w:rPr>
          <w:sz w:val="26"/>
          <w:szCs w:val="26"/>
        </w:rPr>
        <w:t xml:space="preserve"> </w:t>
      </w:r>
      <w:r w:rsidRPr="00CC43AA">
        <w:rPr>
          <w:sz w:val="26"/>
          <w:szCs w:val="26"/>
        </w:rPr>
        <w:t xml:space="preserve">les recommandations suivantes : </w:t>
      </w:r>
    </w:p>
    <w:p w:rsidR="001A7594" w:rsidRDefault="0057122F" w:rsidP="007135C2">
      <w:pPr>
        <w:pStyle w:val="Paragraphedeliste"/>
        <w:numPr>
          <w:ilvl w:val="0"/>
          <w:numId w:val="1"/>
        </w:numPr>
        <w:spacing w:after="240"/>
        <w:jc w:val="both"/>
        <w:rPr>
          <w:sz w:val="26"/>
          <w:szCs w:val="26"/>
        </w:rPr>
      </w:pPr>
      <w:r>
        <w:rPr>
          <w:sz w:val="26"/>
          <w:szCs w:val="26"/>
        </w:rPr>
        <w:t>R</w:t>
      </w:r>
      <w:r w:rsidRPr="0057122F">
        <w:rPr>
          <w:sz w:val="26"/>
          <w:szCs w:val="26"/>
        </w:rPr>
        <w:t>enforcer la législation sur la santé et l’application des politiques et des directives visant à améliorer l’accès, en particulier des personnes handicapées, des femmes et des jeunes aux services de santé, y compris aux services de santé sexuelle et procréative</w:t>
      </w:r>
      <w:r w:rsidR="00182AF2">
        <w:rPr>
          <w:sz w:val="26"/>
          <w:szCs w:val="26"/>
        </w:rPr>
        <w:t xml:space="preserve"> ; </w:t>
      </w:r>
    </w:p>
    <w:p w:rsidR="00182AF2" w:rsidRDefault="00182AF2" w:rsidP="00182AF2">
      <w:pPr>
        <w:pStyle w:val="Paragraphedeliste"/>
        <w:spacing w:after="240"/>
        <w:jc w:val="both"/>
        <w:rPr>
          <w:sz w:val="26"/>
          <w:szCs w:val="26"/>
        </w:rPr>
      </w:pPr>
    </w:p>
    <w:p w:rsidR="0057122F" w:rsidRDefault="0057122F" w:rsidP="007135C2">
      <w:pPr>
        <w:pStyle w:val="Paragraphedeliste"/>
        <w:numPr>
          <w:ilvl w:val="0"/>
          <w:numId w:val="1"/>
        </w:numPr>
        <w:spacing w:after="240"/>
        <w:jc w:val="both"/>
        <w:rPr>
          <w:sz w:val="26"/>
          <w:szCs w:val="26"/>
        </w:rPr>
      </w:pPr>
      <w:r>
        <w:rPr>
          <w:sz w:val="26"/>
          <w:szCs w:val="26"/>
        </w:rPr>
        <w:t>A</w:t>
      </w:r>
      <w:r w:rsidRPr="0057122F">
        <w:rPr>
          <w:sz w:val="26"/>
          <w:szCs w:val="26"/>
        </w:rPr>
        <w:t>llouer des fonds suffisants pour subventionner l’accès des enfants à l’éducation préscolaire et à l’enseignement secondaire et supérieur, et prendre des mesures spéciales pour retenir les garçons à l’école, en particulier dans les zones rurales.</w:t>
      </w:r>
    </w:p>
    <w:p w:rsidR="00B847D3" w:rsidRPr="00CC43AA" w:rsidRDefault="00290C20" w:rsidP="00B847D3">
      <w:pPr>
        <w:spacing w:after="240"/>
        <w:jc w:val="both"/>
        <w:rPr>
          <w:sz w:val="26"/>
          <w:szCs w:val="26"/>
        </w:rPr>
      </w:pPr>
      <w:r w:rsidRPr="00CC43AA">
        <w:rPr>
          <w:sz w:val="26"/>
          <w:szCs w:val="26"/>
        </w:rPr>
        <w:t>L’Algérie</w:t>
      </w:r>
      <w:r w:rsidR="00B847D3" w:rsidRPr="00CC43AA">
        <w:rPr>
          <w:sz w:val="26"/>
          <w:szCs w:val="26"/>
        </w:rPr>
        <w:t xml:space="preserve"> souhaite le plein succès </w:t>
      </w:r>
      <w:r w:rsidR="0003750C">
        <w:rPr>
          <w:sz w:val="26"/>
          <w:szCs w:val="26"/>
        </w:rPr>
        <w:t>au Royaume du Lesotho</w:t>
      </w:r>
      <w:r w:rsidR="0003750C" w:rsidRPr="00CC43AA">
        <w:rPr>
          <w:sz w:val="26"/>
          <w:szCs w:val="26"/>
        </w:rPr>
        <w:t xml:space="preserve"> </w:t>
      </w:r>
      <w:r w:rsidR="00B847D3" w:rsidRPr="00CC43AA">
        <w:rPr>
          <w:sz w:val="26"/>
          <w:szCs w:val="26"/>
        </w:rPr>
        <w:t xml:space="preserve">dans l’étude et la mise en œuvre des recommandations formulées. </w:t>
      </w:r>
    </w:p>
    <w:p w:rsidR="00B847D3" w:rsidRPr="00305B24" w:rsidRDefault="00B847D3" w:rsidP="00B847D3">
      <w:pPr>
        <w:spacing w:after="240"/>
        <w:jc w:val="both"/>
        <w:rPr>
          <w:b/>
          <w:bCs/>
          <w:sz w:val="26"/>
          <w:szCs w:val="26"/>
        </w:rPr>
      </w:pPr>
      <w:r w:rsidRPr="00305B24">
        <w:rPr>
          <w:b/>
          <w:bCs/>
          <w:sz w:val="26"/>
          <w:szCs w:val="26"/>
        </w:rPr>
        <w:t>Je vous remercie</w:t>
      </w:r>
      <w:r w:rsidR="00182AF2">
        <w:rPr>
          <w:b/>
          <w:bCs/>
          <w:sz w:val="26"/>
          <w:szCs w:val="26"/>
        </w:rPr>
        <w:t>.</w:t>
      </w:r>
      <w:bookmarkStart w:id="0" w:name="_GoBack"/>
      <w:bookmarkEnd w:id="0"/>
    </w:p>
    <w:sectPr w:rsidR="00B847D3" w:rsidRPr="00305B24" w:rsidSect="003A7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708"/>
    <w:multiLevelType w:val="hybridMultilevel"/>
    <w:tmpl w:val="591E5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07E"/>
    <w:rsid w:val="00033C6F"/>
    <w:rsid w:val="0003750C"/>
    <w:rsid w:val="000405DE"/>
    <w:rsid w:val="00041AC5"/>
    <w:rsid w:val="00046C63"/>
    <w:rsid w:val="00067B63"/>
    <w:rsid w:val="000848F8"/>
    <w:rsid w:val="000879CC"/>
    <w:rsid w:val="00155A67"/>
    <w:rsid w:val="001742AC"/>
    <w:rsid w:val="00174FFD"/>
    <w:rsid w:val="001769EC"/>
    <w:rsid w:val="00182AF2"/>
    <w:rsid w:val="00194D11"/>
    <w:rsid w:val="001A7594"/>
    <w:rsid w:val="001A7B09"/>
    <w:rsid w:val="001D440E"/>
    <w:rsid w:val="00200CA7"/>
    <w:rsid w:val="002459C9"/>
    <w:rsid w:val="00246EAF"/>
    <w:rsid w:val="00290C20"/>
    <w:rsid w:val="00295D30"/>
    <w:rsid w:val="002C466C"/>
    <w:rsid w:val="002D48F8"/>
    <w:rsid w:val="002E6096"/>
    <w:rsid w:val="002F5016"/>
    <w:rsid w:val="002F5F30"/>
    <w:rsid w:val="00305B24"/>
    <w:rsid w:val="00357F76"/>
    <w:rsid w:val="00377A0D"/>
    <w:rsid w:val="003A76DA"/>
    <w:rsid w:val="003E08B3"/>
    <w:rsid w:val="00407CD3"/>
    <w:rsid w:val="004110AC"/>
    <w:rsid w:val="00447ADE"/>
    <w:rsid w:val="004777AA"/>
    <w:rsid w:val="00490A89"/>
    <w:rsid w:val="004D107E"/>
    <w:rsid w:val="004F5306"/>
    <w:rsid w:val="00500716"/>
    <w:rsid w:val="005121D4"/>
    <w:rsid w:val="00515607"/>
    <w:rsid w:val="0057122F"/>
    <w:rsid w:val="005771D7"/>
    <w:rsid w:val="00582843"/>
    <w:rsid w:val="0059135A"/>
    <w:rsid w:val="005E6417"/>
    <w:rsid w:val="00646D48"/>
    <w:rsid w:val="006963EC"/>
    <w:rsid w:val="006E3C7C"/>
    <w:rsid w:val="00703F1E"/>
    <w:rsid w:val="007135C2"/>
    <w:rsid w:val="008305D7"/>
    <w:rsid w:val="0088310D"/>
    <w:rsid w:val="008930BB"/>
    <w:rsid w:val="008E7163"/>
    <w:rsid w:val="00974CCF"/>
    <w:rsid w:val="00A040C4"/>
    <w:rsid w:val="00A04275"/>
    <w:rsid w:val="00A10C28"/>
    <w:rsid w:val="00A12952"/>
    <w:rsid w:val="00A55AD4"/>
    <w:rsid w:val="00A95D0E"/>
    <w:rsid w:val="00AD3989"/>
    <w:rsid w:val="00AF19B8"/>
    <w:rsid w:val="00B107BC"/>
    <w:rsid w:val="00B10C8C"/>
    <w:rsid w:val="00B12F11"/>
    <w:rsid w:val="00B22B3D"/>
    <w:rsid w:val="00B27556"/>
    <w:rsid w:val="00B40734"/>
    <w:rsid w:val="00B62427"/>
    <w:rsid w:val="00B64875"/>
    <w:rsid w:val="00B739C2"/>
    <w:rsid w:val="00B847D3"/>
    <w:rsid w:val="00B92696"/>
    <w:rsid w:val="00BC0837"/>
    <w:rsid w:val="00BE386C"/>
    <w:rsid w:val="00C0361E"/>
    <w:rsid w:val="00C136CC"/>
    <w:rsid w:val="00C13B44"/>
    <w:rsid w:val="00C74D2F"/>
    <w:rsid w:val="00CC43AA"/>
    <w:rsid w:val="00CF469C"/>
    <w:rsid w:val="00D02083"/>
    <w:rsid w:val="00D52EC5"/>
    <w:rsid w:val="00D7350E"/>
    <w:rsid w:val="00E66E0A"/>
    <w:rsid w:val="00EB1B53"/>
    <w:rsid w:val="00F211C8"/>
    <w:rsid w:val="00F52A16"/>
    <w:rsid w:val="00F66560"/>
    <w:rsid w:val="00F81927"/>
    <w:rsid w:val="00F908E2"/>
    <w:rsid w:val="00FC6DCF"/>
    <w:rsid w:val="00FD6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 w:type="paragraph" w:styleId="Textedebulles">
    <w:name w:val="Balloon Text"/>
    <w:basedOn w:val="Normal"/>
    <w:link w:val="TextedebullesCar"/>
    <w:uiPriority w:val="99"/>
    <w:semiHidden/>
    <w:unhideWhenUsed/>
    <w:rsid w:val="00174FFD"/>
    <w:rPr>
      <w:rFonts w:ascii="Tahoma" w:hAnsi="Tahoma" w:cs="Tahoma"/>
      <w:sz w:val="16"/>
      <w:szCs w:val="16"/>
    </w:rPr>
  </w:style>
  <w:style w:type="character" w:customStyle="1" w:styleId="TextedebullesCar">
    <w:name w:val="Texte de bulles Car"/>
    <w:basedOn w:val="Policepardfaut"/>
    <w:link w:val="Textedebulles"/>
    <w:uiPriority w:val="99"/>
    <w:semiHidden/>
    <w:rsid w:val="00174FF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AACC3-B267-4406-BE89-887409EE2CAD}"/>
</file>

<file path=customXml/itemProps2.xml><?xml version="1.0" encoding="utf-8"?>
<ds:datastoreItem xmlns:ds="http://schemas.openxmlformats.org/officeDocument/2006/customXml" ds:itemID="{A0C5CD20-9409-4978-AACC-609580208CDB}"/>
</file>

<file path=customXml/itemProps3.xml><?xml version="1.0" encoding="utf-8"?>
<ds:datastoreItem xmlns:ds="http://schemas.openxmlformats.org/officeDocument/2006/customXml" ds:itemID="{F75007A6-199C-4F30-938E-1A0E7EC19D3F}"/>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 NEMER</dc:creator>
  <cp:lastModifiedBy>user</cp:lastModifiedBy>
  <cp:revision>2</cp:revision>
  <dcterms:created xsi:type="dcterms:W3CDTF">2020-02-05T14:53:00Z</dcterms:created>
  <dcterms:modified xsi:type="dcterms:W3CDTF">2020-02-05T14:53:00Z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