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07E" w:rsidRPr="00F25544" w:rsidRDefault="004D107E" w:rsidP="004D107E">
      <w:pPr>
        <w:tabs>
          <w:tab w:val="left" w:pos="708"/>
          <w:tab w:val="center" w:pos="4536"/>
          <w:tab w:val="right" w:pos="9072"/>
        </w:tabs>
        <w:spacing w:line="240" w:lineRule="atLeast"/>
        <w:jc w:val="center"/>
        <w:rPr>
          <w:bCs/>
          <w:sz w:val="40"/>
          <w:szCs w:val="40"/>
          <w:rtl/>
          <w:lang w:bidi="ar-DZ"/>
        </w:rPr>
      </w:pPr>
      <w:r w:rsidRPr="00EA3D6B">
        <w:rPr>
          <w:noProof/>
          <w:lang w:val="fr-CH" w:eastAsia="fr-CH"/>
        </w:rPr>
        <w:drawing>
          <wp:inline distT="0" distB="0" distL="0" distR="0">
            <wp:extent cx="742950" cy="704850"/>
            <wp:effectExtent l="0" t="0" r="0" b="0"/>
            <wp:docPr id="1" name="Image 1" descr="Image result for Armoiries de l'etat alger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mage result for Armoiries de l'etat algerie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2950" cy="704850"/>
                    </a:xfrm>
                    <a:prstGeom prst="rect">
                      <a:avLst/>
                    </a:prstGeom>
                    <a:noFill/>
                    <a:ln>
                      <a:noFill/>
                    </a:ln>
                  </pic:spPr>
                </pic:pic>
              </a:graphicData>
            </a:graphic>
          </wp:inline>
        </w:drawing>
      </w:r>
      <w:r w:rsidRPr="00BF7096">
        <w:rPr>
          <w:bCs/>
          <w:sz w:val="40"/>
          <w:szCs w:val="40"/>
          <w:rtl/>
          <w:lang w:bidi="ar-DZ"/>
        </w:rPr>
        <w:t xml:space="preserve"> </w:t>
      </w:r>
    </w:p>
    <w:p w:rsidR="004D107E" w:rsidRPr="00F25544" w:rsidRDefault="004D107E" w:rsidP="004D107E">
      <w:pPr>
        <w:tabs>
          <w:tab w:val="left" w:pos="708"/>
          <w:tab w:val="center" w:pos="4536"/>
          <w:tab w:val="right" w:pos="9072"/>
        </w:tabs>
        <w:spacing w:line="240" w:lineRule="atLeast"/>
        <w:jc w:val="center"/>
        <w:rPr>
          <w:b/>
          <w:lang w:bidi="ar-DZ"/>
        </w:rPr>
      </w:pPr>
      <w:r w:rsidRPr="00F25544">
        <w:rPr>
          <w:b/>
          <w:lang w:bidi="ar-DZ"/>
        </w:rPr>
        <w:t>REPUBLIQUE ALGERIENNE DEMOCRATIQUE ET POPULAIRE</w:t>
      </w:r>
    </w:p>
    <w:tbl>
      <w:tblPr>
        <w:tblW w:w="11057" w:type="dxa"/>
        <w:tblInd w:w="-709" w:type="dxa"/>
        <w:tblLook w:val="04A0"/>
      </w:tblPr>
      <w:tblGrid>
        <w:gridCol w:w="4962"/>
        <w:gridCol w:w="1787"/>
        <w:gridCol w:w="4308"/>
      </w:tblGrid>
      <w:tr w:rsidR="004D107E" w:rsidRPr="00F25544" w:rsidTr="000B7922">
        <w:tc>
          <w:tcPr>
            <w:tcW w:w="4962" w:type="dxa"/>
            <w:shd w:val="clear" w:color="auto" w:fill="auto"/>
          </w:tcPr>
          <w:p w:rsidR="004D107E" w:rsidRPr="00EA3D6B" w:rsidRDefault="004D107E" w:rsidP="000B7922">
            <w:pPr>
              <w:rPr>
                <w:b/>
                <w:lang w:eastAsia="zh-CN"/>
              </w:rPr>
            </w:pPr>
          </w:p>
        </w:tc>
        <w:tc>
          <w:tcPr>
            <w:tcW w:w="1787" w:type="dxa"/>
            <w:shd w:val="clear" w:color="auto" w:fill="auto"/>
          </w:tcPr>
          <w:p w:rsidR="004D107E" w:rsidRPr="00EA3D6B" w:rsidRDefault="004D107E" w:rsidP="000B7922">
            <w:pPr>
              <w:rPr>
                <w:b/>
                <w:lang w:eastAsia="zh-CN"/>
              </w:rPr>
            </w:pPr>
          </w:p>
        </w:tc>
        <w:tc>
          <w:tcPr>
            <w:tcW w:w="4308" w:type="dxa"/>
            <w:shd w:val="clear" w:color="auto" w:fill="auto"/>
          </w:tcPr>
          <w:p w:rsidR="004D107E" w:rsidRPr="00EA3D6B" w:rsidRDefault="004D107E" w:rsidP="000B7922">
            <w:pPr>
              <w:jc w:val="center"/>
              <w:rPr>
                <w:bCs/>
                <w:sz w:val="30"/>
                <w:szCs w:val="30"/>
                <w:lang w:eastAsia="zh-CN"/>
              </w:rPr>
            </w:pPr>
          </w:p>
        </w:tc>
      </w:tr>
      <w:tr w:rsidR="004D107E" w:rsidRPr="00F25544" w:rsidTr="000B7922">
        <w:tc>
          <w:tcPr>
            <w:tcW w:w="4962" w:type="dxa"/>
            <w:shd w:val="clear" w:color="auto" w:fill="auto"/>
          </w:tcPr>
          <w:p w:rsidR="004D107E" w:rsidRPr="00EA3D6B" w:rsidRDefault="004D107E" w:rsidP="000B7922">
            <w:pPr>
              <w:tabs>
                <w:tab w:val="left" w:pos="708"/>
                <w:tab w:val="center" w:pos="4536"/>
                <w:tab w:val="right" w:pos="9072"/>
              </w:tabs>
              <w:jc w:val="center"/>
              <w:rPr>
                <w:b/>
                <w:sz w:val="20"/>
                <w:szCs w:val="20"/>
                <w:lang w:bidi="ar-DZ"/>
              </w:rPr>
            </w:pPr>
            <w:r w:rsidRPr="00EA3D6B">
              <w:rPr>
                <w:b/>
                <w:sz w:val="20"/>
                <w:szCs w:val="20"/>
                <w:lang w:bidi="ar-DZ"/>
              </w:rPr>
              <w:t>MISSION PERMANENTE D’ALGERIE</w:t>
            </w:r>
          </w:p>
          <w:p w:rsidR="004D107E" w:rsidRPr="00EA3D6B" w:rsidRDefault="004D107E" w:rsidP="000B7922">
            <w:pPr>
              <w:tabs>
                <w:tab w:val="left" w:pos="708"/>
                <w:tab w:val="center" w:pos="4536"/>
                <w:tab w:val="right" w:pos="9072"/>
              </w:tabs>
              <w:jc w:val="center"/>
              <w:rPr>
                <w:b/>
                <w:sz w:val="20"/>
                <w:szCs w:val="20"/>
                <w:lang w:bidi="ar-DZ"/>
              </w:rPr>
            </w:pPr>
            <w:r w:rsidRPr="00EA3D6B">
              <w:rPr>
                <w:b/>
                <w:sz w:val="20"/>
                <w:szCs w:val="20"/>
                <w:lang w:bidi="ar-DZ"/>
              </w:rPr>
              <w:t xml:space="preserve">AUPRES DE L’OFFICE DES NATIONS UNIES </w:t>
            </w:r>
          </w:p>
          <w:p w:rsidR="004D107E" w:rsidRPr="00EA3D6B" w:rsidRDefault="004D107E" w:rsidP="000B7922">
            <w:pPr>
              <w:tabs>
                <w:tab w:val="left" w:pos="708"/>
                <w:tab w:val="center" w:pos="4536"/>
                <w:tab w:val="right" w:pos="9072"/>
              </w:tabs>
              <w:jc w:val="center"/>
              <w:rPr>
                <w:b/>
                <w:sz w:val="20"/>
                <w:szCs w:val="20"/>
                <w:rtl/>
                <w:lang w:bidi="ar-DZ"/>
              </w:rPr>
            </w:pPr>
            <w:r w:rsidRPr="00EA3D6B">
              <w:rPr>
                <w:b/>
                <w:sz w:val="20"/>
                <w:szCs w:val="20"/>
                <w:lang w:bidi="ar-DZ"/>
              </w:rPr>
              <w:t>A GENEVE ET DES ORGANISATIONS</w:t>
            </w:r>
          </w:p>
          <w:p w:rsidR="004D107E" w:rsidRPr="00EA3D6B" w:rsidRDefault="004D107E" w:rsidP="000B7922">
            <w:pPr>
              <w:tabs>
                <w:tab w:val="left" w:pos="708"/>
                <w:tab w:val="center" w:pos="4536"/>
                <w:tab w:val="right" w:pos="9072"/>
              </w:tabs>
              <w:jc w:val="center"/>
              <w:rPr>
                <w:b/>
                <w:sz w:val="20"/>
                <w:szCs w:val="20"/>
                <w:rtl/>
                <w:lang w:bidi="ar-DZ"/>
              </w:rPr>
            </w:pPr>
            <w:r w:rsidRPr="00EA3D6B">
              <w:rPr>
                <w:b/>
                <w:sz w:val="20"/>
                <w:szCs w:val="20"/>
                <w:lang w:bidi="ar-DZ"/>
              </w:rPr>
              <w:t xml:space="preserve"> INTERNATIONALES EN SUISSE</w:t>
            </w:r>
          </w:p>
          <w:p w:rsidR="004D107E" w:rsidRPr="00EA3D6B" w:rsidRDefault="004D107E" w:rsidP="000B7922">
            <w:pPr>
              <w:tabs>
                <w:tab w:val="left" w:pos="708"/>
                <w:tab w:val="center" w:pos="4536"/>
                <w:tab w:val="right" w:pos="9072"/>
              </w:tabs>
              <w:jc w:val="center"/>
              <w:rPr>
                <w:b/>
                <w:i/>
                <w:iCs/>
                <w:sz w:val="36"/>
                <w:szCs w:val="36"/>
                <w:lang w:bidi="ar-DZ"/>
              </w:rPr>
            </w:pPr>
          </w:p>
        </w:tc>
        <w:tc>
          <w:tcPr>
            <w:tcW w:w="1787" w:type="dxa"/>
            <w:shd w:val="clear" w:color="auto" w:fill="auto"/>
          </w:tcPr>
          <w:p w:rsidR="004D107E" w:rsidRPr="00EA3D6B" w:rsidRDefault="004D107E" w:rsidP="000B7922">
            <w:pPr>
              <w:tabs>
                <w:tab w:val="left" w:pos="708"/>
                <w:tab w:val="center" w:pos="4536"/>
                <w:tab w:val="right" w:pos="9072"/>
              </w:tabs>
              <w:jc w:val="center"/>
              <w:rPr>
                <w:b/>
                <w:i/>
                <w:iCs/>
                <w:sz w:val="36"/>
                <w:szCs w:val="36"/>
                <w:lang w:bidi="ar-DZ"/>
              </w:rPr>
            </w:pPr>
          </w:p>
        </w:tc>
        <w:tc>
          <w:tcPr>
            <w:tcW w:w="4308" w:type="dxa"/>
            <w:shd w:val="clear" w:color="auto" w:fill="auto"/>
          </w:tcPr>
          <w:p w:rsidR="004D107E" w:rsidRPr="00EA3D6B" w:rsidRDefault="004D107E" w:rsidP="000B7922">
            <w:pPr>
              <w:tabs>
                <w:tab w:val="left" w:pos="708"/>
                <w:tab w:val="center" w:pos="4536"/>
                <w:tab w:val="right" w:pos="9072"/>
              </w:tabs>
              <w:jc w:val="center"/>
              <w:rPr>
                <w:bCs/>
                <w:sz w:val="30"/>
                <w:szCs w:val="30"/>
                <w:rtl/>
                <w:lang w:bidi="ar-DZ"/>
              </w:rPr>
            </w:pPr>
            <w:r w:rsidRPr="00EA3D6B">
              <w:rPr>
                <w:bCs/>
                <w:sz w:val="30"/>
                <w:szCs w:val="30"/>
                <w:rtl/>
                <w:lang w:bidi="ar-DZ"/>
              </w:rPr>
              <w:t>البعثة الدائمة</w:t>
            </w:r>
            <w:r w:rsidRPr="00EA3D6B">
              <w:rPr>
                <w:rFonts w:hint="cs"/>
                <w:bCs/>
                <w:sz w:val="30"/>
                <w:szCs w:val="30"/>
                <w:rtl/>
                <w:lang w:bidi="ar-DZ"/>
              </w:rPr>
              <w:t xml:space="preserve"> للجزائر</w:t>
            </w:r>
          </w:p>
          <w:p w:rsidR="004D107E" w:rsidRPr="00EA3D6B" w:rsidRDefault="004D107E" w:rsidP="000B7922">
            <w:pPr>
              <w:tabs>
                <w:tab w:val="left" w:pos="708"/>
                <w:tab w:val="center" w:pos="4536"/>
                <w:tab w:val="right" w:pos="9072"/>
              </w:tabs>
              <w:jc w:val="center"/>
              <w:rPr>
                <w:bCs/>
                <w:sz w:val="30"/>
                <w:szCs w:val="30"/>
                <w:rtl/>
                <w:lang w:bidi="ar-DZ"/>
              </w:rPr>
            </w:pPr>
            <w:r w:rsidRPr="00EA3D6B">
              <w:rPr>
                <w:bCs/>
                <w:sz w:val="30"/>
                <w:szCs w:val="30"/>
                <w:rtl/>
                <w:lang w:bidi="ar-DZ"/>
              </w:rPr>
              <w:t xml:space="preserve"> لدى مكتب الأمم المتحدة</w:t>
            </w:r>
            <w:r w:rsidRPr="00EA3D6B">
              <w:rPr>
                <w:rFonts w:hint="cs"/>
                <w:bCs/>
                <w:sz w:val="30"/>
                <w:szCs w:val="30"/>
                <w:rtl/>
                <w:lang w:bidi="ar-DZ"/>
              </w:rPr>
              <w:t xml:space="preserve"> بجنيف </w:t>
            </w:r>
          </w:p>
          <w:p w:rsidR="004D107E" w:rsidRPr="00EA3D6B" w:rsidRDefault="004D107E" w:rsidP="000B7922">
            <w:pPr>
              <w:tabs>
                <w:tab w:val="left" w:pos="708"/>
                <w:tab w:val="center" w:pos="4536"/>
                <w:tab w:val="right" w:pos="9072"/>
              </w:tabs>
              <w:jc w:val="center"/>
              <w:rPr>
                <w:bCs/>
                <w:i/>
                <w:iCs/>
                <w:sz w:val="30"/>
                <w:szCs w:val="30"/>
                <w:lang w:bidi="ar-DZ"/>
              </w:rPr>
            </w:pPr>
            <w:r w:rsidRPr="00EA3D6B">
              <w:rPr>
                <w:rFonts w:hint="cs"/>
                <w:bCs/>
                <w:sz w:val="30"/>
                <w:szCs w:val="30"/>
                <w:rtl/>
                <w:lang w:bidi="ar-DZ"/>
              </w:rPr>
              <w:t>والمنظمات</w:t>
            </w:r>
            <w:r w:rsidRPr="00EA3D6B">
              <w:rPr>
                <w:bCs/>
                <w:sz w:val="30"/>
                <w:szCs w:val="30"/>
                <w:rtl/>
                <w:lang w:bidi="ar-DZ"/>
              </w:rPr>
              <w:t xml:space="preserve"> الدولية بسويسرا</w:t>
            </w:r>
          </w:p>
        </w:tc>
      </w:tr>
    </w:tbl>
    <w:p w:rsidR="004D107E" w:rsidRPr="00EA3D6B" w:rsidRDefault="004D107E" w:rsidP="004D107E">
      <w:pPr>
        <w:suppressAutoHyphens/>
        <w:autoSpaceDN w:val="0"/>
        <w:spacing w:before="120" w:after="120"/>
        <w:jc w:val="center"/>
        <w:textAlignment w:val="baseline"/>
        <w:rPr>
          <w:rFonts w:eastAsia="Calibri"/>
          <w:b/>
          <w:bCs/>
          <w:sz w:val="40"/>
          <w:szCs w:val="40"/>
          <w:lang w:bidi="ar-DZ"/>
        </w:rPr>
      </w:pPr>
      <w:r w:rsidRPr="00EA3D6B">
        <w:rPr>
          <w:rFonts w:eastAsia="Calibri"/>
          <w:b/>
          <w:bCs/>
          <w:sz w:val="40"/>
          <w:szCs w:val="40"/>
          <w:lang w:bidi="ar-DZ"/>
        </w:rPr>
        <w:t>Déclaration de la délégation algérienne</w:t>
      </w:r>
    </w:p>
    <w:p w:rsidR="004D107E" w:rsidRPr="00EA3D6B" w:rsidRDefault="004D107E" w:rsidP="00C136CC">
      <w:pPr>
        <w:pStyle w:val="NormalWeb"/>
        <w:spacing w:before="0" w:beforeAutospacing="0" w:after="0" w:afterAutospacing="0"/>
        <w:jc w:val="center"/>
        <w:rPr>
          <w:b/>
        </w:rPr>
      </w:pPr>
      <w:r w:rsidRPr="00EA3D6B">
        <w:rPr>
          <w:b/>
        </w:rPr>
        <w:t>3</w:t>
      </w:r>
      <w:r>
        <w:rPr>
          <w:b/>
        </w:rPr>
        <w:t>5</w:t>
      </w:r>
      <w:r w:rsidRPr="00EA3D6B">
        <w:rPr>
          <w:b/>
          <w:vertAlign w:val="superscript"/>
        </w:rPr>
        <w:t>ème</w:t>
      </w:r>
      <w:r w:rsidRPr="00EA3D6B">
        <w:rPr>
          <w:b/>
        </w:rPr>
        <w:t xml:space="preserve"> session du Groupe de travail sur l’EPU</w:t>
      </w:r>
    </w:p>
    <w:p w:rsidR="004D107E" w:rsidRPr="00EA3D6B" w:rsidRDefault="004D107E" w:rsidP="004D107E">
      <w:pPr>
        <w:suppressAutoHyphens/>
        <w:autoSpaceDN w:val="0"/>
        <w:spacing w:before="120" w:after="120"/>
        <w:jc w:val="center"/>
        <w:textAlignment w:val="baseline"/>
        <w:rPr>
          <w:rFonts w:eastAsia="Calibri"/>
          <w:b/>
          <w:bCs/>
          <w:sz w:val="32"/>
          <w:szCs w:val="32"/>
          <w:lang w:bidi="ar-DZ"/>
        </w:rPr>
      </w:pPr>
      <w:r w:rsidRPr="00EA3D6B">
        <w:rPr>
          <w:rFonts w:eastAsia="Calibri"/>
          <w:b/>
          <w:bCs/>
          <w:sz w:val="32"/>
          <w:szCs w:val="32"/>
          <w:lang w:bidi="ar-DZ"/>
        </w:rPr>
        <w:t xml:space="preserve"> ------------</w:t>
      </w:r>
    </w:p>
    <w:p w:rsidR="004D107E" w:rsidRPr="00EA3D6B" w:rsidRDefault="00A12952" w:rsidP="004D107E">
      <w:pPr>
        <w:suppressAutoHyphens/>
        <w:autoSpaceDN w:val="0"/>
        <w:spacing w:before="120" w:after="120"/>
        <w:jc w:val="center"/>
        <w:textAlignment w:val="baseline"/>
        <w:rPr>
          <w:rFonts w:eastAsia="Calibri"/>
          <w:b/>
          <w:bCs/>
          <w:sz w:val="32"/>
          <w:szCs w:val="32"/>
          <w:lang w:bidi="ar-DZ"/>
        </w:rPr>
      </w:pPr>
      <w:r w:rsidRPr="00A12952">
        <w:rPr>
          <w:rFonts w:eastAsia="Calibri"/>
          <w:b/>
          <w:bCs/>
          <w:sz w:val="32"/>
          <w:szCs w:val="32"/>
          <w:lang w:bidi="ar-DZ"/>
        </w:rPr>
        <w:t>République démocratique populaire lao</w:t>
      </w:r>
      <w:r w:rsidR="000848F8">
        <w:rPr>
          <w:rFonts w:eastAsia="Calibri"/>
          <w:b/>
          <w:bCs/>
          <w:sz w:val="32"/>
          <w:szCs w:val="32"/>
          <w:lang w:bidi="ar-DZ"/>
        </w:rPr>
        <w:t xml:space="preserve"> </w:t>
      </w:r>
    </w:p>
    <w:p w:rsidR="004D107E" w:rsidRPr="00EA3D6B" w:rsidRDefault="004D107E" w:rsidP="004D107E">
      <w:pPr>
        <w:suppressAutoHyphens/>
        <w:autoSpaceDN w:val="0"/>
        <w:spacing w:before="120" w:after="120"/>
        <w:jc w:val="center"/>
        <w:textAlignment w:val="baseline"/>
        <w:rPr>
          <w:rFonts w:eastAsia="Calibri"/>
          <w:b/>
          <w:bCs/>
          <w:lang w:bidi="ar-DZ"/>
        </w:rPr>
      </w:pPr>
      <w:r w:rsidRPr="00EA3D6B">
        <w:rPr>
          <w:rFonts w:eastAsia="Calibri"/>
          <w:b/>
          <w:bCs/>
          <w:lang w:bidi="ar-DZ"/>
        </w:rPr>
        <w:t xml:space="preserve">Genève, le </w:t>
      </w:r>
      <w:r>
        <w:rPr>
          <w:rFonts w:eastAsia="Calibri"/>
          <w:b/>
          <w:bCs/>
          <w:lang w:bidi="ar-DZ"/>
        </w:rPr>
        <w:t>2</w:t>
      </w:r>
      <w:r w:rsidR="00A12952">
        <w:rPr>
          <w:rFonts w:eastAsia="Calibri"/>
          <w:b/>
          <w:bCs/>
          <w:lang w:bidi="ar-DZ"/>
        </w:rPr>
        <w:t>1</w:t>
      </w:r>
      <w:r>
        <w:rPr>
          <w:rFonts w:eastAsia="Calibri"/>
          <w:b/>
          <w:bCs/>
          <w:lang w:bidi="ar-DZ"/>
        </w:rPr>
        <w:t xml:space="preserve"> janvier</w:t>
      </w:r>
      <w:r w:rsidRPr="00EA3D6B">
        <w:rPr>
          <w:rFonts w:eastAsia="Calibri"/>
          <w:b/>
          <w:bCs/>
          <w:lang w:bidi="ar-DZ"/>
        </w:rPr>
        <w:t xml:space="preserve"> 20</w:t>
      </w:r>
      <w:r>
        <w:rPr>
          <w:rFonts w:eastAsia="Calibri"/>
          <w:b/>
          <w:bCs/>
          <w:lang w:bidi="ar-DZ"/>
        </w:rPr>
        <w:t>20</w:t>
      </w:r>
    </w:p>
    <w:p w:rsidR="00046C63" w:rsidRDefault="00046C63"/>
    <w:p w:rsidR="004D107E" w:rsidRPr="00305B24" w:rsidRDefault="00C704DE" w:rsidP="004D107E">
      <w:pPr>
        <w:spacing w:after="240"/>
        <w:rPr>
          <w:b/>
          <w:bCs/>
          <w:sz w:val="26"/>
          <w:szCs w:val="26"/>
        </w:rPr>
      </w:pPr>
      <w:r>
        <w:rPr>
          <w:b/>
          <w:bCs/>
          <w:sz w:val="26"/>
          <w:szCs w:val="26"/>
        </w:rPr>
        <w:t>Madame la Présidente</w:t>
      </w:r>
      <w:r w:rsidR="004D107E" w:rsidRPr="00305B24">
        <w:rPr>
          <w:b/>
          <w:bCs/>
          <w:sz w:val="26"/>
          <w:szCs w:val="26"/>
        </w:rPr>
        <w:t>,</w:t>
      </w:r>
    </w:p>
    <w:p w:rsidR="004D107E" w:rsidRPr="00515607" w:rsidRDefault="004D107E" w:rsidP="008930BB">
      <w:pPr>
        <w:spacing w:after="240"/>
        <w:jc w:val="both"/>
      </w:pPr>
      <w:r w:rsidRPr="00515607">
        <w:t>Ma délégation souhaite la bienvenue à la délégation d</w:t>
      </w:r>
      <w:r w:rsidR="00407CD3" w:rsidRPr="00515607">
        <w:t xml:space="preserve">e </w:t>
      </w:r>
      <w:r w:rsidR="00447ADE" w:rsidRPr="00515607">
        <w:t>l</w:t>
      </w:r>
      <w:r w:rsidR="00033C6F" w:rsidRPr="00515607">
        <w:t>a République démocratique populaire lao</w:t>
      </w:r>
      <w:r w:rsidR="00377A0D" w:rsidRPr="00515607">
        <w:t xml:space="preserve"> </w:t>
      </w:r>
      <w:r w:rsidRPr="00515607">
        <w:t>et la remercie pour la présentation d</w:t>
      </w:r>
      <w:r w:rsidR="008930BB" w:rsidRPr="00515607">
        <w:t>e son troisième rapport national au titre du mécanisme de l’Examen Périodique Universel.</w:t>
      </w:r>
      <w:r w:rsidRPr="00515607">
        <w:t xml:space="preserve"> </w:t>
      </w:r>
    </w:p>
    <w:p w:rsidR="00490A89" w:rsidRPr="00515607" w:rsidRDefault="00490A89" w:rsidP="008930BB">
      <w:pPr>
        <w:spacing w:after="240"/>
        <w:jc w:val="both"/>
      </w:pPr>
      <w:r w:rsidRPr="00515607">
        <w:t xml:space="preserve">Mon pays se félicite des mesures prises par la République démocratique populaire lao pour améliorer l’accès à l’éducation et améliorer les taux d’alphabétisation et de scolarisation des femmes et des filles. </w:t>
      </w:r>
      <w:r w:rsidR="00461800">
        <w:t xml:space="preserve">L’Algérie </w:t>
      </w:r>
      <w:r w:rsidR="002459C9" w:rsidRPr="00515607">
        <w:t>salue</w:t>
      </w:r>
      <w:r w:rsidRPr="00515607">
        <w:t xml:space="preserve"> également les progrès accomplis pour renforcer le cadre juridique et politique relatif aux droits de l’enfant et pour incorporer les dispositions de la Convention relative aux droits de l’enfant dans le droit interne</w:t>
      </w:r>
      <w:r w:rsidR="002459C9" w:rsidRPr="00515607">
        <w:t xml:space="preserve">. </w:t>
      </w:r>
    </w:p>
    <w:p w:rsidR="00194D11" w:rsidRPr="00515607" w:rsidRDefault="00194D11" w:rsidP="008930BB">
      <w:pPr>
        <w:spacing w:after="240"/>
        <w:jc w:val="both"/>
      </w:pPr>
      <w:r w:rsidRPr="00515607">
        <w:t>L’Algérie souhaite pr</w:t>
      </w:r>
      <w:r w:rsidR="00FC6DCF" w:rsidRPr="00515607">
        <w:t>oposer</w:t>
      </w:r>
      <w:r w:rsidRPr="00515607">
        <w:t xml:space="preserve"> à la délégation </w:t>
      </w:r>
      <w:r w:rsidR="00B739C2" w:rsidRPr="00515607">
        <w:t>d</w:t>
      </w:r>
      <w:r w:rsidR="00407CD3" w:rsidRPr="00515607">
        <w:t xml:space="preserve">e </w:t>
      </w:r>
      <w:r w:rsidR="00033C6F" w:rsidRPr="00515607">
        <w:t xml:space="preserve">la République démocratique populaire lao </w:t>
      </w:r>
      <w:r w:rsidRPr="00515607">
        <w:t xml:space="preserve">les recommandations suivantes : </w:t>
      </w:r>
    </w:p>
    <w:p w:rsidR="00F81927" w:rsidRDefault="00F81927" w:rsidP="007135C2">
      <w:pPr>
        <w:pStyle w:val="Paragraphedeliste"/>
        <w:numPr>
          <w:ilvl w:val="0"/>
          <w:numId w:val="1"/>
        </w:numPr>
        <w:spacing w:after="240"/>
        <w:jc w:val="both"/>
      </w:pPr>
      <w:r w:rsidRPr="00515607">
        <w:t>Mettre effectivement en œuvre les programmes visant à réduire les taux de mortalité et de morbidité infantiles, notamment en améliorant les compétences des sages-femmes et en établissant des normes de qualité en ce qui concerne les soins maternels et néonatals</w:t>
      </w:r>
      <w:r w:rsidR="00C704DE">
        <w:t> ;</w:t>
      </w:r>
    </w:p>
    <w:p w:rsidR="00C704DE" w:rsidRPr="00515607" w:rsidRDefault="00C704DE" w:rsidP="00C704DE">
      <w:pPr>
        <w:pStyle w:val="Paragraphedeliste"/>
        <w:spacing w:after="240"/>
        <w:jc w:val="both"/>
      </w:pPr>
    </w:p>
    <w:p w:rsidR="0059135A" w:rsidRPr="00515607" w:rsidRDefault="00F81927" w:rsidP="007135C2">
      <w:pPr>
        <w:pStyle w:val="Paragraphedeliste"/>
        <w:numPr>
          <w:ilvl w:val="0"/>
          <w:numId w:val="1"/>
        </w:numPr>
        <w:spacing w:after="240"/>
        <w:jc w:val="both"/>
      </w:pPr>
      <w:r w:rsidRPr="00515607">
        <w:t>Veiller à ce que toutes les filles et toutes les femmes, en particulier celles qui viv</w:t>
      </w:r>
      <w:r w:rsidR="00A10C28" w:rsidRPr="00515607">
        <w:t>ent</w:t>
      </w:r>
      <w:r w:rsidRPr="00515607">
        <w:t xml:space="preserve"> dans les zones rurales et reculées, aient accès à l’éducation</w:t>
      </w:r>
      <w:r w:rsidR="00BA4F48">
        <w:t xml:space="preserve">, </w:t>
      </w:r>
      <w:bookmarkStart w:id="0" w:name="_GoBack"/>
      <w:bookmarkEnd w:id="0"/>
      <w:r w:rsidRPr="00515607">
        <w:t>éliminer les stéréotypes discriminatoires qui s’opposaient à la scolarisation des filles et de sensibiliser les parents et responsables locaux à l’importance de l’éducation pour les femmes.</w:t>
      </w:r>
    </w:p>
    <w:p w:rsidR="00B847D3" w:rsidRPr="00515607" w:rsidRDefault="00290C20" w:rsidP="00B847D3">
      <w:pPr>
        <w:spacing w:after="240"/>
        <w:jc w:val="both"/>
      </w:pPr>
      <w:r w:rsidRPr="00515607">
        <w:t>L’Algérie</w:t>
      </w:r>
      <w:r w:rsidR="00B847D3" w:rsidRPr="00515607">
        <w:t xml:space="preserve"> souhaite le plein succès </w:t>
      </w:r>
      <w:r w:rsidR="00B12F11" w:rsidRPr="00515607">
        <w:t xml:space="preserve">à </w:t>
      </w:r>
      <w:r w:rsidR="00033C6F" w:rsidRPr="00515607">
        <w:t xml:space="preserve">la République démocratique populaire lao </w:t>
      </w:r>
      <w:r w:rsidR="00B847D3" w:rsidRPr="00515607">
        <w:t xml:space="preserve">dans l’étude et la mise en œuvre des recommandations formulées. </w:t>
      </w:r>
    </w:p>
    <w:p w:rsidR="00B847D3" w:rsidRPr="00305B24" w:rsidRDefault="00B847D3" w:rsidP="00B847D3">
      <w:pPr>
        <w:spacing w:after="240"/>
        <w:jc w:val="both"/>
        <w:rPr>
          <w:b/>
          <w:bCs/>
          <w:sz w:val="26"/>
          <w:szCs w:val="26"/>
        </w:rPr>
      </w:pPr>
      <w:r w:rsidRPr="00305B24">
        <w:rPr>
          <w:b/>
          <w:bCs/>
          <w:sz w:val="26"/>
          <w:szCs w:val="26"/>
        </w:rPr>
        <w:t>Je vous remercie</w:t>
      </w:r>
      <w:r w:rsidR="00C704DE">
        <w:rPr>
          <w:b/>
          <w:bCs/>
          <w:sz w:val="26"/>
          <w:szCs w:val="26"/>
        </w:rPr>
        <w:t>.</w:t>
      </w:r>
    </w:p>
    <w:sectPr w:rsidR="00B847D3" w:rsidRPr="00305B24" w:rsidSect="007655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32708"/>
    <w:multiLevelType w:val="hybridMultilevel"/>
    <w:tmpl w:val="591E50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D107E"/>
    <w:rsid w:val="00033C6F"/>
    <w:rsid w:val="000405DE"/>
    <w:rsid w:val="00041AC5"/>
    <w:rsid w:val="00046C63"/>
    <w:rsid w:val="000848F8"/>
    <w:rsid w:val="000879CC"/>
    <w:rsid w:val="00155A67"/>
    <w:rsid w:val="001742AC"/>
    <w:rsid w:val="00194D11"/>
    <w:rsid w:val="001A7B09"/>
    <w:rsid w:val="001B13BF"/>
    <w:rsid w:val="001D440E"/>
    <w:rsid w:val="00200CA7"/>
    <w:rsid w:val="002459C9"/>
    <w:rsid w:val="00246EAF"/>
    <w:rsid w:val="00290C20"/>
    <w:rsid w:val="00295D30"/>
    <w:rsid w:val="002C466C"/>
    <w:rsid w:val="002D48F8"/>
    <w:rsid w:val="002E6096"/>
    <w:rsid w:val="002F5016"/>
    <w:rsid w:val="00305B24"/>
    <w:rsid w:val="00357F76"/>
    <w:rsid w:val="00377A0D"/>
    <w:rsid w:val="003E08B3"/>
    <w:rsid w:val="00407CD3"/>
    <w:rsid w:val="004110AC"/>
    <w:rsid w:val="00447ADE"/>
    <w:rsid w:val="00461800"/>
    <w:rsid w:val="004777AA"/>
    <w:rsid w:val="00490A89"/>
    <w:rsid w:val="004D107E"/>
    <w:rsid w:val="004F5306"/>
    <w:rsid w:val="00500716"/>
    <w:rsid w:val="005121D4"/>
    <w:rsid w:val="00515607"/>
    <w:rsid w:val="005771D7"/>
    <w:rsid w:val="0059135A"/>
    <w:rsid w:val="005E6417"/>
    <w:rsid w:val="006963EC"/>
    <w:rsid w:val="006E3C7C"/>
    <w:rsid w:val="00703F1E"/>
    <w:rsid w:val="007135C2"/>
    <w:rsid w:val="007655C5"/>
    <w:rsid w:val="008305D7"/>
    <w:rsid w:val="0088310D"/>
    <w:rsid w:val="008930BB"/>
    <w:rsid w:val="008E7163"/>
    <w:rsid w:val="00974CCF"/>
    <w:rsid w:val="00A040C4"/>
    <w:rsid w:val="00A04275"/>
    <w:rsid w:val="00A10C28"/>
    <w:rsid w:val="00A12952"/>
    <w:rsid w:val="00A55AD4"/>
    <w:rsid w:val="00A95D0E"/>
    <w:rsid w:val="00AD3989"/>
    <w:rsid w:val="00AF19B8"/>
    <w:rsid w:val="00B107BC"/>
    <w:rsid w:val="00B10C8C"/>
    <w:rsid w:val="00B12F11"/>
    <w:rsid w:val="00B22B3D"/>
    <w:rsid w:val="00B27556"/>
    <w:rsid w:val="00B40734"/>
    <w:rsid w:val="00B62427"/>
    <w:rsid w:val="00B64875"/>
    <w:rsid w:val="00B739C2"/>
    <w:rsid w:val="00B847D3"/>
    <w:rsid w:val="00B92696"/>
    <w:rsid w:val="00BA4F48"/>
    <w:rsid w:val="00BC0837"/>
    <w:rsid w:val="00BE386C"/>
    <w:rsid w:val="00C0361E"/>
    <w:rsid w:val="00C136CC"/>
    <w:rsid w:val="00C13B44"/>
    <w:rsid w:val="00C704DE"/>
    <w:rsid w:val="00C74D2F"/>
    <w:rsid w:val="00CF469C"/>
    <w:rsid w:val="00D02083"/>
    <w:rsid w:val="00D52EC5"/>
    <w:rsid w:val="00D7350E"/>
    <w:rsid w:val="00E66E0A"/>
    <w:rsid w:val="00EB1B53"/>
    <w:rsid w:val="00F211C8"/>
    <w:rsid w:val="00F52A16"/>
    <w:rsid w:val="00F66560"/>
    <w:rsid w:val="00F81927"/>
    <w:rsid w:val="00F908E2"/>
    <w:rsid w:val="00FC6DCF"/>
    <w:rsid w:val="00FD615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07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D107E"/>
    <w:pPr>
      <w:spacing w:before="100" w:beforeAutospacing="1" w:after="100" w:afterAutospacing="1"/>
    </w:pPr>
    <w:rPr>
      <w:lang w:val="fr-CH" w:eastAsia="fr-CH"/>
    </w:rPr>
  </w:style>
  <w:style w:type="paragraph" w:styleId="Paragraphedeliste">
    <w:name w:val="List Paragraph"/>
    <w:basedOn w:val="Normal"/>
    <w:uiPriority w:val="34"/>
    <w:qFormat/>
    <w:rsid w:val="00194D11"/>
    <w:pPr>
      <w:ind w:left="720"/>
      <w:contextualSpacing/>
    </w:pPr>
  </w:style>
  <w:style w:type="paragraph" w:styleId="Textedebulles">
    <w:name w:val="Balloon Text"/>
    <w:basedOn w:val="Normal"/>
    <w:link w:val="TextedebullesCar"/>
    <w:uiPriority w:val="99"/>
    <w:semiHidden/>
    <w:unhideWhenUsed/>
    <w:rsid w:val="001B13BF"/>
    <w:rPr>
      <w:rFonts w:ascii="Tahoma" w:hAnsi="Tahoma" w:cs="Tahoma"/>
      <w:sz w:val="16"/>
      <w:szCs w:val="16"/>
    </w:rPr>
  </w:style>
  <w:style w:type="character" w:customStyle="1" w:styleId="TextedebullesCar">
    <w:name w:val="Texte de bulles Car"/>
    <w:basedOn w:val="Policepardfaut"/>
    <w:link w:val="Textedebulles"/>
    <w:uiPriority w:val="99"/>
    <w:semiHidden/>
    <w:rsid w:val="001B13BF"/>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083C88-822C-41A3-9B67-E0342AF3FAE9}"/>
</file>

<file path=customXml/itemProps2.xml><?xml version="1.0" encoding="utf-8"?>
<ds:datastoreItem xmlns:ds="http://schemas.openxmlformats.org/officeDocument/2006/customXml" ds:itemID="{41366249-5898-4900-BC43-0E02B6AA647B}"/>
</file>

<file path=customXml/itemProps3.xml><?xml version="1.0" encoding="utf-8"?>
<ds:datastoreItem xmlns:ds="http://schemas.openxmlformats.org/officeDocument/2006/customXml" ds:itemID="{711F7151-A2C2-43EF-A368-B2FD7286D7C1}"/>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1697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Aymen NEMER</dc:creator>
  <cp:lastModifiedBy>user</cp:lastModifiedBy>
  <cp:revision>2</cp:revision>
  <cp:lastPrinted>2020-01-17T14:06:00Z</cp:lastPrinted>
  <dcterms:created xsi:type="dcterms:W3CDTF">2020-02-05T14:55:00Z</dcterms:created>
  <dcterms:modified xsi:type="dcterms:W3CDTF">2020-02-05T14:55:00Z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