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7E" w:rsidRPr="00F25544" w:rsidRDefault="004D107E" w:rsidP="004D107E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bCs/>
          <w:sz w:val="40"/>
          <w:szCs w:val="40"/>
          <w:rtl/>
          <w:lang w:bidi="ar-DZ"/>
        </w:rPr>
      </w:pPr>
      <w:r w:rsidRPr="00EA3D6B">
        <w:rPr>
          <w:noProof/>
          <w:lang w:val="fr-CH" w:eastAsia="fr-CH"/>
        </w:rPr>
        <w:drawing>
          <wp:inline distT="0" distB="0" distL="0" distR="0">
            <wp:extent cx="742950" cy="704850"/>
            <wp:effectExtent l="0" t="0" r="0" b="0"/>
            <wp:docPr id="1" name="Image 1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096">
        <w:rPr>
          <w:bCs/>
          <w:sz w:val="40"/>
          <w:szCs w:val="40"/>
          <w:rtl/>
          <w:lang w:bidi="ar-DZ"/>
        </w:rPr>
        <w:t xml:space="preserve"> </w:t>
      </w:r>
    </w:p>
    <w:p w:rsidR="004D107E" w:rsidRPr="00F25544" w:rsidRDefault="004D107E" w:rsidP="004D107E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b/>
          <w:lang w:bidi="ar-DZ"/>
        </w:rPr>
      </w:pPr>
      <w:r w:rsidRPr="00F25544">
        <w:rPr>
          <w:b/>
          <w:lang w:bidi="ar-DZ"/>
        </w:rPr>
        <w:t>REPUBLIQUE ALGERIENNE DEMOCRATIQUE ET POPULAIRE</w:t>
      </w:r>
    </w:p>
    <w:tbl>
      <w:tblPr>
        <w:tblW w:w="11057" w:type="dxa"/>
        <w:tblInd w:w="-709" w:type="dxa"/>
        <w:tblLook w:val="04A0"/>
      </w:tblPr>
      <w:tblGrid>
        <w:gridCol w:w="4962"/>
        <w:gridCol w:w="1787"/>
        <w:gridCol w:w="4308"/>
      </w:tblGrid>
      <w:tr w:rsidR="004D107E" w:rsidRPr="00F25544" w:rsidTr="000B7922">
        <w:tc>
          <w:tcPr>
            <w:tcW w:w="4962" w:type="dxa"/>
            <w:shd w:val="clear" w:color="auto" w:fill="auto"/>
          </w:tcPr>
          <w:p w:rsidR="004D107E" w:rsidRPr="00EA3D6B" w:rsidRDefault="004D107E" w:rsidP="000B7922">
            <w:pPr>
              <w:rPr>
                <w:b/>
                <w:lang w:eastAsia="zh-CN"/>
              </w:rPr>
            </w:pPr>
          </w:p>
        </w:tc>
        <w:tc>
          <w:tcPr>
            <w:tcW w:w="1787" w:type="dxa"/>
            <w:shd w:val="clear" w:color="auto" w:fill="auto"/>
          </w:tcPr>
          <w:p w:rsidR="004D107E" w:rsidRPr="00EA3D6B" w:rsidRDefault="004D107E" w:rsidP="000B7922">
            <w:pPr>
              <w:rPr>
                <w:b/>
                <w:lang w:eastAsia="zh-CN"/>
              </w:rPr>
            </w:pPr>
          </w:p>
        </w:tc>
        <w:tc>
          <w:tcPr>
            <w:tcW w:w="4308" w:type="dxa"/>
            <w:shd w:val="clear" w:color="auto" w:fill="auto"/>
          </w:tcPr>
          <w:p w:rsidR="004D107E" w:rsidRPr="00EA3D6B" w:rsidRDefault="004D107E" w:rsidP="000B7922">
            <w:pPr>
              <w:jc w:val="center"/>
              <w:rPr>
                <w:bCs/>
                <w:sz w:val="30"/>
                <w:szCs w:val="30"/>
                <w:lang w:eastAsia="zh-CN"/>
              </w:rPr>
            </w:pPr>
          </w:p>
        </w:tc>
      </w:tr>
      <w:tr w:rsidR="004D107E" w:rsidRPr="00F25544" w:rsidTr="000B7922">
        <w:tc>
          <w:tcPr>
            <w:tcW w:w="4962" w:type="dxa"/>
            <w:shd w:val="clear" w:color="auto" w:fill="auto"/>
          </w:tcPr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lang w:bidi="ar-DZ"/>
              </w:rPr>
            </w:pPr>
            <w:r w:rsidRPr="00EA3D6B">
              <w:rPr>
                <w:b/>
                <w:sz w:val="20"/>
                <w:szCs w:val="20"/>
                <w:lang w:bidi="ar-DZ"/>
              </w:rPr>
              <w:t>MISSION PERMANENTE D’ALGERIE</w:t>
            </w:r>
          </w:p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lang w:bidi="ar-DZ"/>
              </w:rPr>
            </w:pPr>
            <w:r w:rsidRPr="00EA3D6B">
              <w:rPr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rtl/>
                <w:lang w:bidi="ar-DZ"/>
              </w:rPr>
            </w:pPr>
            <w:r w:rsidRPr="00EA3D6B">
              <w:rPr>
                <w:b/>
                <w:sz w:val="20"/>
                <w:szCs w:val="20"/>
                <w:lang w:bidi="ar-DZ"/>
              </w:rPr>
              <w:t>A GENEVE ET DES ORGANISATIONS</w:t>
            </w:r>
          </w:p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  <w:rtl/>
                <w:lang w:bidi="ar-DZ"/>
              </w:rPr>
            </w:pPr>
            <w:r w:rsidRPr="00EA3D6B">
              <w:rPr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  <w:shd w:val="clear" w:color="auto" w:fill="auto"/>
          </w:tcPr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  <w:shd w:val="clear" w:color="auto" w:fill="auto"/>
          </w:tcPr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 w:val="30"/>
                <w:szCs w:val="30"/>
                <w:rtl/>
                <w:lang w:bidi="ar-DZ"/>
              </w:rPr>
            </w:pPr>
            <w:r w:rsidRPr="00EA3D6B">
              <w:rPr>
                <w:bCs/>
                <w:sz w:val="30"/>
                <w:szCs w:val="30"/>
                <w:rtl/>
                <w:lang w:bidi="ar-DZ"/>
              </w:rPr>
              <w:t>البعثة الدائمة</w:t>
            </w:r>
            <w:r w:rsidRPr="00EA3D6B">
              <w:rPr>
                <w:rFonts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 w:val="30"/>
                <w:szCs w:val="30"/>
                <w:rtl/>
                <w:lang w:bidi="ar-DZ"/>
              </w:rPr>
            </w:pPr>
            <w:r w:rsidRPr="00EA3D6B">
              <w:rPr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EA3D6B">
              <w:rPr>
                <w:rFonts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:rsidR="004D107E" w:rsidRPr="00EA3D6B" w:rsidRDefault="004D107E" w:rsidP="000B792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EA3D6B">
              <w:rPr>
                <w:rFonts w:hint="cs"/>
                <w:bCs/>
                <w:sz w:val="30"/>
                <w:szCs w:val="30"/>
                <w:rtl/>
                <w:lang w:bidi="ar-DZ"/>
              </w:rPr>
              <w:t>والمنظمات</w:t>
            </w:r>
            <w:r w:rsidRPr="00EA3D6B">
              <w:rPr>
                <w:bCs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:rsidR="004D107E" w:rsidRPr="00EA3D6B" w:rsidRDefault="004D107E" w:rsidP="004D107E">
      <w:pPr>
        <w:suppressAutoHyphens/>
        <w:autoSpaceDN w:val="0"/>
        <w:spacing w:before="120" w:after="120"/>
        <w:jc w:val="center"/>
        <w:textAlignment w:val="baseline"/>
        <w:rPr>
          <w:rFonts w:eastAsia="Calibri"/>
          <w:b/>
          <w:bCs/>
          <w:sz w:val="40"/>
          <w:szCs w:val="40"/>
          <w:lang w:bidi="ar-DZ"/>
        </w:rPr>
      </w:pPr>
      <w:r w:rsidRPr="00EA3D6B">
        <w:rPr>
          <w:rFonts w:eastAsia="Calibri"/>
          <w:b/>
          <w:bCs/>
          <w:sz w:val="40"/>
          <w:szCs w:val="40"/>
          <w:lang w:bidi="ar-DZ"/>
        </w:rPr>
        <w:t>Déclaration de la délégation algérienne</w:t>
      </w:r>
    </w:p>
    <w:p w:rsidR="004D107E" w:rsidRPr="00EA3D6B" w:rsidRDefault="004D107E" w:rsidP="00C136CC">
      <w:pPr>
        <w:pStyle w:val="NormalWeb"/>
        <w:spacing w:before="0" w:beforeAutospacing="0" w:after="0" w:afterAutospacing="0"/>
        <w:jc w:val="center"/>
        <w:rPr>
          <w:b/>
        </w:rPr>
      </w:pPr>
      <w:r w:rsidRPr="00EA3D6B">
        <w:rPr>
          <w:b/>
        </w:rPr>
        <w:t>3</w:t>
      </w:r>
      <w:r>
        <w:rPr>
          <w:b/>
        </w:rPr>
        <w:t>5</w:t>
      </w:r>
      <w:r w:rsidRPr="00EA3D6B">
        <w:rPr>
          <w:b/>
          <w:vertAlign w:val="superscript"/>
        </w:rPr>
        <w:t>ème</w:t>
      </w:r>
      <w:r w:rsidRPr="00EA3D6B">
        <w:rPr>
          <w:b/>
        </w:rPr>
        <w:t xml:space="preserve"> session du Groupe de travail sur l’EPU</w:t>
      </w:r>
    </w:p>
    <w:p w:rsidR="004D107E" w:rsidRPr="00EA3D6B" w:rsidRDefault="004D107E" w:rsidP="004D107E">
      <w:pPr>
        <w:suppressAutoHyphens/>
        <w:autoSpaceDN w:val="0"/>
        <w:spacing w:before="120" w:after="120"/>
        <w:jc w:val="center"/>
        <w:textAlignment w:val="baseline"/>
        <w:rPr>
          <w:rFonts w:eastAsia="Calibri"/>
          <w:b/>
          <w:bCs/>
          <w:sz w:val="32"/>
          <w:szCs w:val="32"/>
          <w:lang w:bidi="ar-DZ"/>
        </w:rPr>
      </w:pPr>
      <w:r w:rsidRPr="00EA3D6B">
        <w:rPr>
          <w:rFonts w:eastAsia="Calibri"/>
          <w:b/>
          <w:bCs/>
          <w:sz w:val="32"/>
          <w:szCs w:val="32"/>
          <w:lang w:bidi="ar-DZ"/>
        </w:rPr>
        <w:t xml:space="preserve"> ------------</w:t>
      </w:r>
    </w:p>
    <w:p w:rsidR="004D107E" w:rsidRPr="00EA3D6B" w:rsidRDefault="004D107E" w:rsidP="004D107E">
      <w:pPr>
        <w:suppressAutoHyphens/>
        <w:autoSpaceDN w:val="0"/>
        <w:spacing w:before="120" w:after="120"/>
        <w:jc w:val="center"/>
        <w:textAlignment w:val="baseline"/>
        <w:rPr>
          <w:rFonts w:eastAsia="Calibri"/>
          <w:b/>
          <w:bCs/>
          <w:sz w:val="32"/>
          <w:szCs w:val="32"/>
          <w:lang w:bidi="ar-DZ"/>
        </w:rPr>
      </w:pPr>
      <w:r w:rsidRPr="00EA3D6B">
        <w:rPr>
          <w:rFonts w:eastAsia="Calibri"/>
          <w:b/>
          <w:bCs/>
          <w:sz w:val="32"/>
          <w:szCs w:val="32"/>
          <w:lang w:bidi="ar-DZ"/>
        </w:rPr>
        <w:t>R</w:t>
      </w:r>
      <w:r w:rsidR="005771D7">
        <w:rPr>
          <w:rFonts w:eastAsia="Calibri"/>
          <w:b/>
          <w:bCs/>
          <w:sz w:val="32"/>
          <w:szCs w:val="32"/>
          <w:lang w:bidi="ar-DZ"/>
        </w:rPr>
        <w:t xml:space="preserve">épublique </w:t>
      </w:r>
      <w:r w:rsidR="000848F8">
        <w:rPr>
          <w:rFonts w:eastAsia="Calibri"/>
          <w:b/>
          <w:bCs/>
          <w:sz w:val="32"/>
          <w:szCs w:val="32"/>
          <w:lang w:bidi="ar-DZ"/>
        </w:rPr>
        <w:t>d</w:t>
      </w:r>
      <w:r w:rsidR="000879CC">
        <w:rPr>
          <w:rFonts w:eastAsia="Calibri"/>
          <w:b/>
          <w:bCs/>
          <w:sz w:val="32"/>
          <w:szCs w:val="32"/>
          <w:lang w:bidi="ar-DZ"/>
        </w:rPr>
        <w:t>u Kenya</w:t>
      </w:r>
      <w:r w:rsidR="000848F8">
        <w:rPr>
          <w:rFonts w:eastAsia="Calibri"/>
          <w:b/>
          <w:bCs/>
          <w:sz w:val="32"/>
          <w:szCs w:val="32"/>
          <w:lang w:bidi="ar-DZ"/>
        </w:rPr>
        <w:t xml:space="preserve"> </w:t>
      </w:r>
    </w:p>
    <w:p w:rsidR="004D107E" w:rsidRPr="00EA3D6B" w:rsidRDefault="004D107E" w:rsidP="004D107E">
      <w:pPr>
        <w:suppressAutoHyphens/>
        <w:autoSpaceDN w:val="0"/>
        <w:spacing w:before="120" w:after="120"/>
        <w:jc w:val="center"/>
        <w:textAlignment w:val="baseline"/>
        <w:rPr>
          <w:rFonts w:eastAsia="Calibri"/>
          <w:b/>
          <w:bCs/>
          <w:lang w:bidi="ar-DZ"/>
        </w:rPr>
      </w:pPr>
      <w:r w:rsidRPr="00EA3D6B">
        <w:rPr>
          <w:rFonts w:eastAsia="Calibri"/>
          <w:b/>
          <w:bCs/>
          <w:lang w:bidi="ar-DZ"/>
        </w:rPr>
        <w:t xml:space="preserve">Genève, le </w:t>
      </w:r>
      <w:r>
        <w:rPr>
          <w:rFonts w:eastAsia="Calibri"/>
          <w:b/>
          <w:bCs/>
          <w:lang w:bidi="ar-DZ"/>
        </w:rPr>
        <w:t>2</w:t>
      </w:r>
      <w:r w:rsidR="000879CC">
        <w:rPr>
          <w:rFonts w:eastAsia="Calibri"/>
          <w:b/>
          <w:bCs/>
          <w:lang w:bidi="ar-DZ"/>
        </w:rPr>
        <w:t>3</w:t>
      </w:r>
      <w:r>
        <w:rPr>
          <w:rFonts w:eastAsia="Calibri"/>
          <w:b/>
          <w:bCs/>
          <w:lang w:bidi="ar-DZ"/>
        </w:rPr>
        <w:t xml:space="preserve"> janvier</w:t>
      </w:r>
      <w:r w:rsidRPr="00EA3D6B">
        <w:rPr>
          <w:rFonts w:eastAsia="Calibri"/>
          <w:b/>
          <w:bCs/>
          <w:lang w:bidi="ar-DZ"/>
        </w:rPr>
        <w:t xml:space="preserve"> 20</w:t>
      </w:r>
      <w:r>
        <w:rPr>
          <w:rFonts w:eastAsia="Calibri"/>
          <w:b/>
          <w:bCs/>
          <w:lang w:bidi="ar-DZ"/>
        </w:rPr>
        <w:t>20</w:t>
      </w:r>
    </w:p>
    <w:p w:rsidR="00046C63" w:rsidRDefault="00046C63"/>
    <w:p w:rsidR="004D107E" w:rsidRPr="00305B24" w:rsidRDefault="00040FA5" w:rsidP="004D107E">
      <w:pPr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Madame la Présidente</w:t>
      </w:r>
      <w:r w:rsidR="004D107E" w:rsidRPr="00305B24">
        <w:rPr>
          <w:b/>
          <w:bCs/>
          <w:sz w:val="26"/>
          <w:szCs w:val="26"/>
        </w:rPr>
        <w:t>,</w:t>
      </w:r>
    </w:p>
    <w:p w:rsidR="004D107E" w:rsidRPr="00305B24" w:rsidRDefault="004D107E" w:rsidP="008930BB">
      <w:pPr>
        <w:spacing w:after="240"/>
        <w:jc w:val="both"/>
        <w:rPr>
          <w:sz w:val="26"/>
          <w:szCs w:val="26"/>
        </w:rPr>
      </w:pPr>
      <w:r w:rsidRPr="00305B24">
        <w:rPr>
          <w:sz w:val="26"/>
          <w:szCs w:val="26"/>
        </w:rPr>
        <w:t>Ma délégation souhaite la bienvenue à la délégation d</w:t>
      </w:r>
      <w:r w:rsidR="00407CD3" w:rsidRPr="00305B24">
        <w:rPr>
          <w:sz w:val="26"/>
          <w:szCs w:val="26"/>
        </w:rPr>
        <w:t>e la</w:t>
      </w:r>
      <w:r w:rsidR="00377A0D" w:rsidRPr="00305B24">
        <w:rPr>
          <w:sz w:val="26"/>
          <w:szCs w:val="26"/>
        </w:rPr>
        <w:t xml:space="preserve"> </w:t>
      </w:r>
      <w:r w:rsidR="00A95D0E" w:rsidRPr="00305B24">
        <w:rPr>
          <w:sz w:val="26"/>
          <w:szCs w:val="26"/>
        </w:rPr>
        <w:t>République d</w:t>
      </w:r>
      <w:r w:rsidR="004110AC">
        <w:rPr>
          <w:sz w:val="26"/>
          <w:szCs w:val="26"/>
        </w:rPr>
        <w:t>u Kenya</w:t>
      </w:r>
      <w:r w:rsidR="00377A0D" w:rsidRPr="00305B24">
        <w:rPr>
          <w:sz w:val="26"/>
          <w:szCs w:val="26"/>
        </w:rPr>
        <w:t xml:space="preserve"> </w:t>
      </w:r>
      <w:r w:rsidRPr="00305B24">
        <w:rPr>
          <w:sz w:val="26"/>
          <w:szCs w:val="26"/>
        </w:rPr>
        <w:t>et la remercie pour la présentation d</w:t>
      </w:r>
      <w:r w:rsidR="008930BB" w:rsidRPr="00305B24">
        <w:rPr>
          <w:sz w:val="26"/>
          <w:szCs w:val="26"/>
        </w:rPr>
        <w:t>e son troisième rapport national au titre du mécanisme de l’Examen Périodique Universel.</w:t>
      </w:r>
      <w:r w:rsidRPr="00305B24">
        <w:rPr>
          <w:sz w:val="26"/>
          <w:szCs w:val="26"/>
        </w:rPr>
        <w:t xml:space="preserve"> </w:t>
      </w:r>
    </w:p>
    <w:p w:rsidR="008930BB" w:rsidRPr="00305B24" w:rsidRDefault="002E6096" w:rsidP="004110AC">
      <w:pPr>
        <w:spacing w:after="240"/>
        <w:jc w:val="both"/>
        <w:rPr>
          <w:sz w:val="26"/>
          <w:szCs w:val="26"/>
        </w:rPr>
      </w:pPr>
      <w:r w:rsidRPr="00305B24">
        <w:rPr>
          <w:sz w:val="26"/>
          <w:szCs w:val="26"/>
        </w:rPr>
        <w:t xml:space="preserve">Ma délégation se félicite de </w:t>
      </w:r>
      <w:r w:rsidR="00F66560">
        <w:rPr>
          <w:sz w:val="26"/>
          <w:szCs w:val="26"/>
        </w:rPr>
        <w:t>la ratification</w:t>
      </w:r>
      <w:r w:rsidR="00B10C8C">
        <w:rPr>
          <w:sz w:val="26"/>
          <w:szCs w:val="26"/>
        </w:rPr>
        <w:t xml:space="preserve"> par la République du Kenya</w:t>
      </w:r>
      <w:r w:rsidR="00F66560">
        <w:rPr>
          <w:sz w:val="26"/>
          <w:szCs w:val="26"/>
        </w:rPr>
        <w:t xml:space="preserve"> </w:t>
      </w:r>
      <w:r w:rsidR="004110AC">
        <w:rPr>
          <w:sz w:val="26"/>
          <w:szCs w:val="26"/>
        </w:rPr>
        <w:t xml:space="preserve">du </w:t>
      </w:r>
      <w:r w:rsidR="004110AC" w:rsidRPr="004110AC">
        <w:rPr>
          <w:sz w:val="26"/>
          <w:szCs w:val="26"/>
        </w:rPr>
        <w:t>Traité de Marrakech visant à faciliter l’accès</w:t>
      </w:r>
      <w:r w:rsidR="004110AC">
        <w:rPr>
          <w:sz w:val="26"/>
          <w:szCs w:val="26"/>
        </w:rPr>
        <w:t xml:space="preserve"> </w:t>
      </w:r>
      <w:r w:rsidR="004110AC" w:rsidRPr="004110AC">
        <w:rPr>
          <w:sz w:val="26"/>
          <w:szCs w:val="26"/>
        </w:rPr>
        <w:t>des aveugles, des déficients visuels et des personnes ayant d’autres difficultés de lecture des</w:t>
      </w:r>
      <w:r w:rsidR="004110AC">
        <w:rPr>
          <w:sz w:val="26"/>
          <w:szCs w:val="26"/>
        </w:rPr>
        <w:t xml:space="preserve"> </w:t>
      </w:r>
      <w:r w:rsidR="004110AC" w:rsidRPr="004110AC">
        <w:rPr>
          <w:sz w:val="26"/>
          <w:szCs w:val="26"/>
        </w:rPr>
        <w:t>textes imprimés aux œuvres publiées</w:t>
      </w:r>
      <w:r w:rsidR="004110AC">
        <w:rPr>
          <w:sz w:val="26"/>
          <w:szCs w:val="26"/>
        </w:rPr>
        <w:t xml:space="preserve">, ainsi </w:t>
      </w:r>
      <w:r w:rsidR="000405DE">
        <w:rPr>
          <w:sz w:val="26"/>
          <w:szCs w:val="26"/>
        </w:rPr>
        <w:t xml:space="preserve">que de l’établissement d’un cadre législatif </w:t>
      </w:r>
      <w:r w:rsidR="00B10C8C">
        <w:rPr>
          <w:sz w:val="26"/>
          <w:szCs w:val="26"/>
        </w:rPr>
        <w:t xml:space="preserve">garantissant la protection des droits énoncés dans plusieurs traités régionaux et internationaux relatifs aux droits de l’homme. </w:t>
      </w:r>
    </w:p>
    <w:p w:rsidR="00194D11" w:rsidRPr="00305B24" w:rsidRDefault="00194D11" w:rsidP="008930BB">
      <w:pPr>
        <w:spacing w:after="240"/>
        <w:jc w:val="both"/>
        <w:rPr>
          <w:sz w:val="26"/>
          <w:szCs w:val="26"/>
        </w:rPr>
      </w:pPr>
      <w:r w:rsidRPr="00305B24">
        <w:rPr>
          <w:sz w:val="26"/>
          <w:szCs w:val="26"/>
        </w:rPr>
        <w:t xml:space="preserve">L’Algérie souhaite présenter à la délégation </w:t>
      </w:r>
      <w:r w:rsidR="00B739C2" w:rsidRPr="00305B24">
        <w:rPr>
          <w:sz w:val="26"/>
          <w:szCs w:val="26"/>
        </w:rPr>
        <w:t>d</w:t>
      </w:r>
      <w:r w:rsidR="00407CD3" w:rsidRPr="00305B24">
        <w:rPr>
          <w:sz w:val="26"/>
          <w:szCs w:val="26"/>
        </w:rPr>
        <w:t>e la République d</w:t>
      </w:r>
      <w:r w:rsidR="004110AC">
        <w:rPr>
          <w:sz w:val="26"/>
          <w:szCs w:val="26"/>
        </w:rPr>
        <w:t>u Kenya</w:t>
      </w:r>
      <w:r w:rsidR="00A040C4" w:rsidRPr="00305B24">
        <w:rPr>
          <w:sz w:val="26"/>
          <w:szCs w:val="26"/>
        </w:rPr>
        <w:t xml:space="preserve"> </w:t>
      </w:r>
      <w:r w:rsidRPr="00305B24">
        <w:rPr>
          <w:sz w:val="26"/>
          <w:szCs w:val="26"/>
        </w:rPr>
        <w:t xml:space="preserve">les recommandations suivantes : </w:t>
      </w:r>
    </w:p>
    <w:p w:rsidR="00040FA5" w:rsidRDefault="00B64875" w:rsidP="00B64875">
      <w:pPr>
        <w:pStyle w:val="Paragraphedeliste"/>
        <w:numPr>
          <w:ilvl w:val="0"/>
          <w:numId w:val="1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="004F5306">
        <w:rPr>
          <w:sz w:val="26"/>
          <w:szCs w:val="26"/>
        </w:rPr>
        <w:t xml:space="preserve">laborer une politique globale </w:t>
      </w:r>
      <w:r w:rsidR="00500716">
        <w:rPr>
          <w:sz w:val="26"/>
          <w:szCs w:val="26"/>
        </w:rPr>
        <w:t>s’attaquant aux causes de l’augmentation du nombre d’enfant en situation de</w:t>
      </w:r>
      <w:r w:rsidR="006E3C7C">
        <w:rPr>
          <w:sz w:val="26"/>
          <w:szCs w:val="26"/>
        </w:rPr>
        <w:t xml:space="preserve"> rue</w:t>
      </w:r>
      <w:r w:rsidR="00446079">
        <w:rPr>
          <w:sz w:val="26"/>
          <w:szCs w:val="26"/>
        </w:rPr>
        <w:t xml:space="preserve"> en </w:t>
      </w:r>
      <w:r w:rsidR="00500716">
        <w:rPr>
          <w:sz w:val="26"/>
          <w:szCs w:val="26"/>
        </w:rPr>
        <w:t>leur fournissant protection</w:t>
      </w:r>
      <w:r w:rsidR="00A04275">
        <w:rPr>
          <w:sz w:val="26"/>
          <w:szCs w:val="26"/>
        </w:rPr>
        <w:t xml:space="preserve"> et services </w:t>
      </w:r>
      <w:r w:rsidR="00500716">
        <w:rPr>
          <w:sz w:val="26"/>
          <w:szCs w:val="26"/>
        </w:rPr>
        <w:t xml:space="preserve">sociaux adéquats et </w:t>
      </w:r>
      <w:r w:rsidR="00446079">
        <w:rPr>
          <w:sz w:val="26"/>
          <w:szCs w:val="26"/>
        </w:rPr>
        <w:t xml:space="preserve">en </w:t>
      </w:r>
      <w:bookmarkStart w:id="0" w:name="_GoBack"/>
      <w:bookmarkEnd w:id="0"/>
      <w:r w:rsidR="00500716">
        <w:rPr>
          <w:sz w:val="26"/>
          <w:szCs w:val="26"/>
        </w:rPr>
        <w:t>appuyant les programmes de regroupement familial</w:t>
      </w:r>
      <w:r w:rsidR="00040FA5">
        <w:rPr>
          <w:sz w:val="26"/>
          <w:szCs w:val="26"/>
        </w:rPr>
        <w:t> ;</w:t>
      </w:r>
    </w:p>
    <w:p w:rsidR="00B64875" w:rsidRPr="00040FA5" w:rsidRDefault="00500716" w:rsidP="00040FA5">
      <w:pPr>
        <w:pStyle w:val="Paragraphedeliste"/>
        <w:spacing w:after="24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</w:t>
      </w:r>
      <w:r w:rsidR="00B64875">
        <w:rPr>
          <w:sz w:val="26"/>
          <w:szCs w:val="26"/>
        </w:rPr>
        <w:t xml:space="preserve"> </w:t>
      </w:r>
    </w:p>
    <w:p w:rsidR="0059135A" w:rsidRPr="007135C2" w:rsidRDefault="00041AC5" w:rsidP="007135C2">
      <w:pPr>
        <w:pStyle w:val="Paragraphedeliste"/>
        <w:numPr>
          <w:ilvl w:val="0"/>
          <w:numId w:val="1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Mettre en place une stratégie à long terme </w:t>
      </w:r>
      <w:r w:rsidR="002C466C" w:rsidRPr="002C466C">
        <w:rPr>
          <w:sz w:val="26"/>
          <w:szCs w:val="26"/>
        </w:rPr>
        <w:t>visant à sensibiliser le public et à lutter contre la</w:t>
      </w:r>
      <w:r w:rsidR="002C466C">
        <w:rPr>
          <w:sz w:val="26"/>
          <w:szCs w:val="26"/>
        </w:rPr>
        <w:t xml:space="preserve"> </w:t>
      </w:r>
      <w:r w:rsidR="002C466C" w:rsidRPr="002C466C">
        <w:rPr>
          <w:sz w:val="26"/>
          <w:szCs w:val="26"/>
        </w:rPr>
        <w:t>discrimination à l’égard des personnes handicapées</w:t>
      </w:r>
      <w:r w:rsidR="007135C2">
        <w:rPr>
          <w:sz w:val="26"/>
          <w:szCs w:val="26"/>
        </w:rPr>
        <w:t xml:space="preserve"> et</w:t>
      </w:r>
      <w:r w:rsidR="00974CCF">
        <w:rPr>
          <w:sz w:val="26"/>
          <w:szCs w:val="26"/>
        </w:rPr>
        <w:t xml:space="preserve"> permettant</w:t>
      </w:r>
      <w:r w:rsidR="007135C2">
        <w:rPr>
          <w:sz w:val="26"/>
          <w:szCs w:val="26"/>
        </w:rPr>
        <w:t xml:space="preserve"> </w:t>
      </w:r>
      <w:r w:rsidR="007135C2" w:rsidRPr="007135C2">
        <w:rPr>
          <w:sz w:val="26"/>
          <w:szCs w:val="26"/>
        </w:rPr>
        <w:t>que les cas de discrimination puissent être portés</w:t>
      </w:r>
      <w:r w:rsidR="007135C2">
        <w:rPr>
          <w:sz w:val="26"/>
          <w:szCs w:val="26"/>
        </w:rPr>
        <w:t xml:space="preserve"> </w:t>
      </w:r>
      <w:r w:rsidR="007135C2" w:rsidRPr="007135C2">
        <w:rPr>
          <w:sz w:val="26"/>
          <w:szCs w:val="26"/>
        </w:rPr>
        <w:t>devant les tribunaux</w:t>
      </w:r>
      <w:r w:rsidR="00974CCF">
        <w:rPr>
          <w:sz w:val="26"/>
          <w:szCs w:val="26"/>
        </w:rPr>
        <w:t>, garantissant aux victime</w:t>
      </w:r>
      <w:r w:rsidR="00040FA5">
        <w:rPr>
          <w:sz w:val="26"/>
          <w:szCs w:val="26"/>
        </w:rPr>
        <w:t>s</w:t>
      </w:r>
      <w:r w:rsidR="00974CCF">
        <w:rPr>
          <w:sz w:val="26"/>
          <w:szCs w:val="26"/>
        </w:rPr>
        <w:t xml:space="preserve"> une réparation appropriée.</w:t>
      </w:r>
    </w:p>
    <w:p w:rsidR="00B847D3" w:rsidRPr="00305B24" w:rsidRDefault="00290C20" w:rsidP="00B847D3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L’Algérie</w:t>
      </w:r>
      <w:r w:rsidR="00B847D3" w:rsidRPr="00305B24">
        <w:rPr>
          <w:sz w:val="26"/>
          <w:szCs w:val="26"/>
        </w:rPr>
        <w:t xml:space="preserve"> souhaite le plein succès </w:t>
      </w:r>
      <w:r w:rsidR="00B12F11" w:rsidRPr="00305B24">
        <w:rPr>
          <w:sz w:val="26"/>
          <w:szCs w:val="26"/>
        </w:rPr>
        <w:t>à la République d</w:t>
      </w:r>
      <w:r w:rsidR="004F5306">
        <w:rPr>
          <w:sz w:val="26"/>
          <w:szCs w:val="26"/>
        </w:rPr>
        <w:t>u Kenya</w:t>
      </w:r>
      <w:r w:rsidR="00D7350E">
        <w:rPr>
          <w:sz w:val="26"/>
          <w:szCs w:val="26"/>
        </w:rPr>
        <w:t xml:space="preserve"> </w:t>
      </w:r>
      <w:r w:rsidR="00B847D3" w:rsidRPr="00305B24">
        <w:rPr>
          <w:sz w:val="26"/>
          <w:szCs w:val="26"/>
        </w:rPr>
        <w:t xml:space="preserve">dans l’étude et la mise en œuvre des recommandations formulées. </w:t>
      </w:r>
    </w:p>
    <w:p w:rsidR="00B847D3" w:rsidRPr="00305B24" w:rsidRDefault="00B847D3" w:rsidP="00B847D3">
      <w:pPr>
        <w:spacing w:after="240"/>
        <w:jc w:val="both"/>
        <w:rPr>
          <w:b/>
          <w:bCs/>
          <w:sz w:val="26"/>
          <w:szCs w:val="26"/>
        </w:rPr>
      </w:pPr>
      <w:r w:rsidRPr="00305B24">
        <w:rPr>
          <w:b/>
          <w:bCs/>
          <w:sz w:val="26"/>
          <w:szCs w:val="26"/>
        </w:rPr>
        <w:lastRenderedPageBreak/>
        <w:t>Je vous remercie</w:t>
      </w:r>
      <w:r w:rsidR="00040FA5">
        <w:rPr>
          <w:b/>
          <w:bCs/>
          <w:sz w:val="26"/>
          <w:szCs w:val="26"/>
        </w:rPr>
        <w:t>.</w:t>
      </w:r>
    </w:p>
    <w:sectPr w:rsidR="00B847D3" w:rsidRPr="00305B24" w:rsidSect="00ED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2708"/>
    <w:multiLevelType w:val="hybridMultilevel"/>
    <w:tmpl w:val="591E5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07E"/>
    <w:rsid w:val="000405DE"/>
    <w:rsid w:val="00040FA5"/>
    <w:rsid w:val="00041AC5"/>
    <w:rsid w:val="00046C63"/>
    <w:rsid w:val="000848F8"/>
    <w:rsid w:val="000879CC"/>
    <w:rsid w:val="001742AC"/>
    <w:rsid w:val="00194D11"/>
    <w:rsid w:val="001A7B09"/>
    <w:rsid w:val="001D440E"/>
    <w:rsid w:val="00246EAF"/>
    <w:rsid w:val="00290C20"/>
    <w:rsid w:val="002C466C"/>
    <w:rsid w:val="002D48F8"/>
    <w:rsid w:val="002E6096"/>
    <w:rsid w:val="002F5016"/>
    <w:rsid w:val="00305B24"/>
    <w:rsid w:val="00377A0D"/>
    <w:rsid w:val="003E08B3"/>
    <w:rsid w:val="00407CD3"/>
    <w:rsid w:val="004110AC"/>
    <w:rsid w:val="00446079"/>
    <w:rsid w:val="004D107E"/>
    <w:rsid w:val="004F0730"/>
    <w:rsid w:val="004F5306"/>
    <w:rsid w:val="00500716"/>
    <w:rsid w:val="005771D7"/>
    <w:rsid w:val="0059135A"/>
    <w:rsid w:val="005C3916"/>
    <w:rsid w:val="006963EC"/>
    <w:rsid w:val="006E3C7C"/>
    <w:rsid w:val="00703F1E"/>
    <w:rsid w:val="007135C2"/>
    <w:rsid w:val="008305D7"/>
    <w:rsid w:val="0088310D"/>
    <w:rsid w:val="008930BB"/>
    <w:rsid w:val="008E7163"/>
    <w:rsid w:val="00974CCF"/>
    <w:rsid w:val="00A040C4"/>
    <w:rsid w:val="00A04275"/>
    <w:rsid w:val="00A55AD4"/>
    <w:rsid w:val="00A95D0E"/>
    <w:rsid w:val="00AF19B8"/>
    <w:rsid w:val="00B10C8C"/>
    <w:rsid w:val="00B12F11"/>
    <w:rsid w:val="00B62427"/>
    <w:rsid w:val="00B64875"/>
    <w:rsid w:val="00B739C2"/>
    <w:rsid w:val="00B847D3"/>
    <w:rsid w:val="00B92696"/>
    <w:rsid w:val="00BE386C"/>
    <w:rsid w:val="00C0361E"/>
    <w:rsid w:val="00C136CC"/>
    <w:rsid w:val="00CF469C"/>
    <w:rsid w:val="00D02083"/>
    <w:rsid w:val="00D7350E"/>
    <w:rsid w:val="00E66E0A"/>
    <w:rsid w:val="00EB1B53"/>
    <w:rsid w:val="00ED1FE5"/>
    <w:rsid w:val="00F66560"/>
    <w:rsid w:val="00F908E2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07E"/>
    <w:pPr>
      <w:spacing w:before="100" w:beforeAutospacing="1" w:after="100" w:afterAutospacing="1"/>
    </w:pPr>
    <w:rPr>
      <w:lang w:val="fr-CH" w:eastAsia="fr-CH"/>
    </w:rPr>
  </w:style>
  <w:style w:type="paragraph" w:styleId="Paragraphedeliste">
    <w:name w:val="List Paragraph"/>
    <w:basedOn w:val="Normal"/>
    <w:uiPriority w:val="34"/>
    <w:qFormat/>
    <w:rsid w:val="00194D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0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07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820D2-E03A-4CB7-A4B6-55D53D4CEAAD}"/>
</file>

<file path=customXml/itemProps2.xml><?xml version="1.0" encoding="utf-8"?>
<ds:datastoreItem xmlns:ds="http://schemas.openxmlformats.org/officeDocument/2006/customXml" ds:itemID="{A418BF53-ED15-46D5-87AB-7D621D7AEA47}"/>
</file>

<file path=customXml/itemProps3.xml><?xml version="1.0" encoding="utf-8"?>
<ds:datastoreItem xmlns:ds="http://schemas.openxmlformats.org/officeDocument/2006/customXml" ds:itemID="{D8EDEA3D-B617-4083-B1EF-7705E3427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 NEMER</dc:creator>
  <cp:lastModifiedBy>user</cp:lastModifiedBy>
  <cp:revision>2</cp:revision>
  <cp:lastPrinted>2020-01-17T14:07:00Z</cp:lastPrinted>
  <dcterms:created xsi:type="dcterms:W3CDTF">2020-02-05T14:55:00Z</dcterms:created>
  <dcterms:modified xsi:type="dcterms:W3CDTF">2020-02-05T14:55:00Z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