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5FDC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bookmarkStart w:id="0" w:name="_GoBack"/>
      <w:bookmarkEnd w:id="0"/>
      <w:r w:rsidRPr="00F33423">
        <w:rPr>
          <w:rFonts w:ascii="Candara" w:eastAsiaTheme="minorHAnsi" w:hAnsi="Candara"/>
          <w:b/>
          <w:sz w:val="24"/>
          <w:szCs w:val="24"/>
          <w:lang w:val="en-US"/>
        </w:rPr>
        <w:t>Intervention by the Republic of Cyprus</w:t>
      </w:r>
    </w:p>
    <w:p w14:paraId="47A87641" w14:textId="77777777" w:rsidR="00F33423" w:rsidRPr="00F33423" w:rsidRDefault="00C8310C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r>
        <w:rPr>
          <w:rFonts w:ascii="Candara" w:eastAsiaTheme="minorHAnsi" w:hAnsi="Candara"/>
          <w:b/>
          <w:sz w:val="24"/>
          <w:szCs w:val="24"/>
          <w:lang w:val="en-US"/>
        </w:rPr>
        <w:t>Tuesday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 xml:space="preserve">, 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>2</w:t>
      </w:r>
      <w:r>
        <w:rPr>
          <w:rFonts w:ascii="Candara" w:eastAsiaTheme="minorHAnsi" w:hAnsi="Candara"/>
          <w:b/>
          <w:sz w:val="24"/>
          <w:szCs w:val="24"/>
          <w:lang w:val="en-US"/>
        </w:rPr>
        <w:t>8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 xml:space="preserve"> January 2020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, 09.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>0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0-12.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>3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0</w:t>
      </w:r>
    </w:p>
    <w:p w14:paraId="24CD74DB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7908B5D8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5E3519D3" w14:textId="77777777"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UNIVERSAL PERIODIC REVIEW</w:t>
      </w:r>
    </w:p>
    <w:p w14:paraId="362CA552" w14:textId="77777777"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3</w:t>
      </w:r>
      <w:r w:rsidR="00E214F8">
        <w:rPr>
          <w:rFonts w:ascii="Candara" w:eastAsiaTheme="minorHAnsi" w:hAnsi="Candara"/>
          <w:b/>
          <w:sz w:val="24"/>
          <w:szCs w:val="24"/>
          <w:lang w:val="en-US"/>
        </w:rPr>
        <w:t>5</w:t>
      </w:r>
      <w:r w:rsidRPr="00F33423">
        <w:rPr>
          <w:rFonts w:ascii="Candara" w:eastAsiaTheme="minorHAnsi" w:hAnsi="Candara"/>
          <w:b/>
          <w:sz w:val="24"/>
          <w:szCs w:val="24"/>
          <w:vertAlign w:val="superscript"/>
          <w:lang w:val="en-US"/>
        </w:rPr>
        <w:t>th</w:t>
      </w:r>
      <w:r w:rsidRPr="00F33423">
        <w:rPr>
          <w:rFonts w:ascii="Candara" w:eastAsiaTheme="minorHAnsi" w:hAnsi="Candara"/>
          <w:b/>
          <w:sz w:val="24"/>
          <w:szCs w:val="24"/>
          <w:lang w:val="en-US"/>
        </w:rPr>
        <w:t xml:space="preserve"> Session</w:t>
      </w:r>
    </w:p>
    <w:p w14:paraId="69CF0351" w14:textId="77777777"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14:paraId="45BF3409" w14:textId="77777777" w:rsidR="00F33423" w:rsidRPr="00F33423" w:rsidRDefault="00072BA2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u w:val="single"/>
          <w:lang w:val="en-US"/>
        </w:rPr>
      </w:pPr>
      <w:r>
        <w:rPr>
          <w:rFonts w:ascii="Candara" w:eastAsiaTheme="minorHAnsi" w:hAnsi="Candara"/>
          <w:b/>
          <w:sz w:val="24"/>
          <w:szCs w:val="24"/>
          <w:u w:val="single"/>
          <w:lang w:val="en-US"/>
        </w:rPr>
        <w:t>TURKEY</w:t>
      </w:r>
    </w:p>
    <w:p w14:paraId="533C0F8A" w14:textId="77777777" w:rsidR="00F33423" w:rsidRPr="00F33423" w:rsidRDefault="00F33423" w:rsidP="00156222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422D0BE8" w14:textId="575BD099" w:rsidR="00F33423" w:rsidRPr="00F33423" w:rsidRDefault="00A200DE" w:rsidP="009E06AE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  <w:lang w:val="en-US"/>
        </w:rPr>
        <w:t>Madam</w:t>
      </w:r>
      <w:r w:rsidR="00F33423" w:rsidRPr="00F33423">
        <w:rPr>
          <w:rFonts w:ascii="Candara" w:eastAsiaTheme="minorHAnsi" w:hAnsi="Candara"/>
          <w:sz w:val="24"/>
          <w:szCs w:val="24"/>
          <w:lang w:val="en-US"/>
        </w:rPr>
        <w:t xml:space="preserve"> President,</w:t>
      </w:r>
    </w:p>
    <w:p w14:paraId="552E96E6" w14:textId="77777777" w:rsidR="00F33423" w:rsidRPr="00F33423" w:rsidRDefault="00F33423" w:rsidP="009E06AE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775FEAAA" w14:textId="77777777" w:rsidR="00F33423" w:rsidRDefault="00F33423" w:rsidP="009E06AE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585C02">
        <w:rPr>
          <w:rFonts w:ascii="Candara" w:eastAsiaTheme="minorHAnsi" w:hAnsi="Candara"/>
          <w:b/>
          <w:sz w:val="24"/>
          <w:szCs w:val="24"/>
          <w:u w:val="single"/>
          <w:lang w:val="en-US"/>
        </w:rPr>
        <w:t xml:space="preserve">Cyprus </w:t>
      </w:r>
      <w:r w:rsidR="00052A6A" w:rsidRPr="00585C02">
        <w:rPr>
          <w:rFonts w:ascii="Candara" w:eastAsiaTheme="minorHAnsi" w:hAnsi="Candara"/>
          <w:b/>
          <w:sz w:val="24"/>
          <w:szCs w:val="24"/>
          <w:u w:val="single"/>
          <w:lang w:val="en-US"/>
        </w:rPr>
        <w:t>recommends</w:t>
      </w:r>
      <w:r w:rsidRPr="00F33423">
        <w:rPr>
          <w:rFonts w:ascii="Candara" w:eastAsiaTheme="minorHAnsi" w:hAnsi="Candara"/>
          <w:sz w:val="24"/>
          <w:szCs w:val="24"/>
          <w:lang w:val="en-US"/>
        </w:rPr>
        <w:t>:</w:t>
      </w:r>
    </w:p>
    <w:p w14:paraId="35BA784A" w14:textId="77777777" w:rsidR="00CB45C9" w:rsidRDefault="00CB45C9" w:rsidP="009E06AE">
      <w:p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4479B282" w14:textId="77777777" w:rsidR="00A04DE0" w:rsidRPr="00053553" w:rsidRDefault="00A04DE0" w:rsidP="00A04DE0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156222">
        <w:rPr>
          <w:rFonts w:ascii="Candara" w:eastAsiaTheme="minorHAnsi" w:hAnsi="Candara"/>
          <w:sz w:val="24"/>
          <w:szCs w:val="24"/>
        </w:rPr>
        <w:t xml:space="preserve">Abide by all </w:t>
      </w:r>
      <w:r>
        <w:rPr>
          <w:rFonts w:ascii="Candara" w:eastAsiaTheme="minorHAnsi" w:hAnsi="Candara"/>
          <w:sz w:val="24"/>
          <w:szCs w:val="24"/>
        </w:rPr>
        <w:t>UN</w:t>
      </w:r>
      <w:r w:rsidRPr="00156222">
        <w:rPr>
          <w:rFonts w:ascii="Candara" w:eastAsiaTheme="minorHAnsi" w:hAnsi="Candara"/>
          <w:sz w:val="24"/>
          <w:szCs w:val="24"/>
        </w:rPr>
        <w:t xml:space="preserve"> resolutions </w:t>
      </w:r>
      <w:r>
        <w:rPr>
          <w:rFonts w:ascii="Candara" w:eastAsiaTheme="minorHAnsi" w:hAnsi="Candara"/>
          <w:sz w:val="24"/>
          <w:szCs w:val="24"/>
        </w:rPr>
        <w:t>regarding</w:t>
      </w:r>
      <w:r w:rsidRPr="00156222">
        <w:rPr>
          <w:rFonts w:ascii="Candara" w:eastAsiaTheme="minorHAnsi" w:hAnsi="Candara"/>
          <w:sz w:val="24"/>
          <w:szCs w:val="24"/>
        </w:rPr>
        <w:t xml:space="preserve"> human rights violations that implicitly or explicitly</w:t>
      </w:r>
      <w:r>
        <w:rPr>
          <w:rFonts w:ascii="Candara" w:eastAsiaTheme="minorHAnsi" w:hAnsi="Candara"/>
          <w:sz w:val="24"/>
          <w:szCs w:val="24"/>
        </w:rPr>
        <w:t xml:space="preserve"> refer to Turkey;</w:t>
      </w:r>
      <w:r w:rsidRPr="00156222">
        <w:rPr>
          <w:rFonts w:ascii="Candara" w:eastAsiaTheme="minorHAnsi" w:hAnsi="Candara"/>
          <w:sz w:val="24"/>
          <w:szCs w:val="24"/>
        </w:rPr>
        <w:t xml:space="preserve"> </w:t>
      </w:r>
    </w:p>
    <w:p w14:paraId="0BC20BA8" w14:textId="77777777" w:rsidR="00A04DE0" w:rsidRPr="00156222" w:rsidRDefault="00A04DE0" w:rsidP="00A04DE0">
      <w:p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665B48A5" w14:textId="6CDD5F4F" w:rsidR="00A04DE0" w:rsidRPr="00A04DE0" w:rsidRDefault="00A04DE0" w:rsidP="00A04DE0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</w:rPr>
        <w:t>Implement</w:t>
      </w:r>
      <w:r w:rsidRPr="00052A6A">
        <w:rPr>
          <w:rFonts w:ascii="Candara" w:eastAsiaTheme="minorHAnsi" w:hAnsi="Candara"/>
          <w:sz w:val="24"/>
          <w:szCs w:val="24"/>
        </w:rPr>
        <w:t xml:space="preserve"> all</w:t>
      </w:r>
      <w:r>
        <w:rPr>
          <w:rFonts w:ascii="Candara" w:eastAsiaTheme="minorHAnsi" w:hAnsi="Candara"/>
          <w:sz w:val="24"/>
          <w:szCs w:val="24"/>
        </w:rPr>
        <w:t xml:space="preserve"> EC</w:t>
      </w:r>
      <w:r w:rsidR="002B5428">
        <w:rPr>
          <w:rFonts w:ascii="Candara" w:eastAsiaTheme="minorHAnsi" w:hAnsi="Candara"/>
          <w:sz w:val="24"/>
          <w:szCs w:val="24"/>
        </w:rPr>
        <w:t>/</w:t>
      </w:r>
      <w:r>
        <w:rPr>
          <w:rFonts w:ascii="Candara" w:eastAsiaTheme="minorHAnsi" w:hAnsi="Candara"/>
          <w:sz w:val="24"/>
          <w:szCs w:val="24"/>
        </w:rPr>
        <w:t>HR</w:t>
      </w:r>
      <w:r w:rsidRPr="00052A6A">
        <w:rPr>
          <w:rFonts w:ascii="Candara" w:eastAsiaTheme="minorHAnsi" w:hAnsi="Candara"/>
          <w:sz w:val="24"/>
          <w:szCs w:val="24"/>
        </w:rPr>
        <w:t xml:space="preserve"> judgements, including </w:t>
      </w:r>
      <w:r>
        <w:rPr>
          <w:rFonts w:ascii="Candara" w:eastAsiaTheme="minorHAnsi" w:hAnsi="Candara"/>
          <w:sz w:val="24"/>
          <w:szCs w:val="24"/>
        </w:rPr>
        <w:t>the fourth interstate case of Cyprus v. Turkey where</w:t>
      </w:r>
      <w:r w:rsidRPr="00052A6A">
        <w:rPr>
          <w:rFonts w:ascii="Candara" w:eastAsiaTheme="minorHAnsi" w:hAnsi="Candara"/>
          <w:sz w:val="24"/>
          <w:szCs w:val="24"/>
        </w:rPr>
        <w:t xml:space="preserve"> </w:t>
      </w:r>
      <w:r>
        <w:rPr>
          <w:rFonts w:ascii="Candara" w:eastAsiaTheme="minorHAnsi" w:hAnsi="Candara"/>
          <w:sz w:val="24"/>
          <w:szCs w:val="24"/>
        </w:rPr>
        <w:t xml:space="preserve">Turkey was found liable. </w:t>
      </w:r>
    </w:p>
    <w:p w14:paraId="56FEDF38" w14:textId="77777777" w:rsidR="00A04DE0" w:rsidRPr="00A04DE0" w:rsidRDefault="00A04DE0" w:rsidP="00A04DE0">
      <w:pPr>
        <w:pStyle w:val="ListParagraph"/>
        <w:rPr>
          <w:rFonts w:ascii="Candara" w:eastAsiaTheme="minorHAnsi" w:hAnsi="Candara"/>
          <w:sz w:val="24"/>
          <w:szCs w:val="24"/>
        </w:rPr>
      </w:pPr>
    </w:p>
    <w:p w14:paraId="2E45EB1F" w14:textId="76A555FC" w:rsidR="00A04DE0" w:rsidRPr="00157FF4" w:rsidRDefault="00A04DE0" w:rsidP="00A04DE0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</w:rPr>
        <w:t>Execute said judgment and individual cases against Turkey regarding violations in Cyprus;</w:t>
      </w:r>
    </w:p>
    <w:p w14:paraId="4B59DBDA" w14:textId="77777777" w:rsidR="00A04DE0" w:rsidRPr="00156222" w:rsidRDefault="00A04DE0" w:rsidP="00A04DE0">
      <w:pPr>
        <w:pStyle w:val="ListParagraph"/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64EF9DAC" w14:textId="3C32D2E6" w:rsidR="00A04DE0" w:rsidRDefault="00A04DE0" w:rsidP="004A1F19">
      <w:pPr>
        <w:pStyle w:val="NoSpacing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hAnsi="Candara"/>
          <w:sz w:val="24"/>
          <w:szCs w:val="24"/>
          <w:lang w:val="en-GB"/>
        </w:rPr>
      </w:pPr>
      <w:r w:rsidRPr="00C3691D">
        <w:rPr>
          <w:rFonts w:ascii="Candara" w:hAnsi="Candara"/>
          <w:sz w:val="24"/>
          <w:szCs w:val="24"/>
          <w:lang w:val="en-GB"/>
        </w:rPr>
        <w:t xml:space="preserve">Provide the Committee on Missing Persons in Cyprus with all information that the Turkish </w:t>
      </w:r>
      <w:r w:rsidR="00C3691D" w:rsidRPr="00C3691D">
        <w:rPr>
          <w:rFonts w:ascii="Candara" w:hAnsi="Candara"/>
          <w:sz w:val="24"/>
          <w:szCs w:val="24"/>
          <w:lang w:val="en-US"/>
        </w:rPr>
        <w:t>Authorities</w:t>
      </w:r>
      <w:r w:rsidRPr="004A1F19">
        <w:rPr>
          <w:rFonts w:ascii="Candara" w:hAnsi="Candara"/>
          <w:sz w:val="24"/>
          <w:szCs w:val="24"/>
          <w:lang w:val="en-GB"/>
        </w:rPr>
        <w:t xml:space="preserve"> have on possible burial sites, including full access to archives and unrestricted access to military areas</w:t>
      </w:r>
      <w:r w:rsidR="0002296F">
        <w:rPr>
          <w:rFonts w:ascii="Candara" w:hAnsi="Candara"/>
          <w:sz w:val="24"/>
          <w:szCs w:val="24"/>
          <w:lang w:val="en-GB"/>
        </w:rPr>
        <w:t>;</w:t>
      </w:r>
      <w:r w:rsidRPr="004A1F19">
        <w:rPr>
          <w:rFonts w:ascii="Candara" w:hAnsi="Candara"/>
          <w:sz w:val="24"/>
          <w:szCs w:val="24"/>
          <w:lang w:val="en-GB"/>
        </w:rPr>
        <w:t xml:space="preserve"> </w:t>
      </w:r>
    </w:p>
    <w:p w14:paraId="067FAC23" w14:textId="77777777" w:rsidR="0002296F" w:rsidRPr="00C3691D" w:rsidRDefault="0002296F" w:rsidP="0002296F">
      <w:pPr>
        <w:pStyle w:val="NoSpacing"/>
        <w:spacing w:line="276" w:lineRule="auto"/>
        <w:jc w:val="both"/>
        <w:rPr>
          <w:rFonts w:ascii="Candara" w:hAnsi="Candara"/>
          <w:sz w:val="24"/>
          <w:szCs w:val="24"/>
          <w:lang w:val="en-GB"/>
        </w:rPr>
      </w:pPr>
    </w:p>
    <w:p w14:paraId="4DA58486" w14:textId="5AE55FE9" w:rsidR="00052A6A" w:rsidRPr="00156222" w:rsidRDefault="00A04DE0" w:rsidP="00157FF4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</w:rPr>
        <w:t>Ratify</w:t>
      </w:r>
      <w:r w:rsidR="00052A6A" w:rsidRPr="00052A6A">
        <w:rPr>
          <w:rFonts w:ascii="Candara" w:eastAsiaTheme="minorHAnsi" w:hAnsi="Candara"/>
          <w:sz w:val="24"/>
          <w:szCs w:val="24"/>
        </w:rPr>
        <w:t xml:space="preserve"> Additional Protocol</w:t>
      </w:r>
      <w:r w:rsidR="00CB45C9">
        <w:rPr>
          <w:rFonts w:ascii="Candara" w:eastAsiaTheme="minorHAnsi" w:hAnsi="Candara"/>
          <w:sz w:val="24"/>
          <w:szCs w:val="24"/>
        </w:rPr>
        <w:t>s</w:t>
      </w:r>
      <w:r w:rsidR="00052A6A" w:rsidRPr="00052A6A">
        <w:rPr>
          <w:rFonts w:ascii="Candara" w:eastAsiaTheme="minorHAnsi" w:hAnsi="Candara"/>
          <w:sz w:val="24"/>
          <w:szCs w:val="24"/>
        </w:rPr>
        <w:t xml:space="preserve"> I and II to the Geneva Conventions</w:t>
      </w:r>
      <w:r w:rsidR="00156222">
        <w:rPr>
          <w:rFonts w:ascii="Candara" w:eastAsiaTheme="minorHAnsi" w:hAnsi="Candara"/>
          <w:sz w:val="24"/>
          <w:szCs w:val="24"/>
        </w:rPr>
        <w:t>;</w:t>
      </w:r>
      <w:r w:rsidR="00052A6A" w:rsidRPr="00052A6A">
        <w:rPr>
          <w:rFonts w:ascii="Candara" w:eastAsiaTheme="minorHAnsi" w:hAnsi="Candara"/>
          <w:sz w:val="24"/>
          <w:szCs w:val="24"/>
        </w:rPr>
        <w:t xml:space="preserve"> </w:t>
      </w:r>
    </w:p>
    <w:p w14:paraId="61D9FA1F" w14:textId="77777777" w:rsidR="00156222" w:rsidRPr="00CB45C9" w:rsidRDefault="00156222" w:rsidP="00157FF4">
      <w:pPr>
        <w:pStyle w:val="ListParagraph"/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025D5141" w14:textId="3DCC386B" w:rsidR="00052A6A" w:rsidRPr="00156222" w:rsidRDefault="00A04DE0" w:rsidP="00157FF4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  <w:lang w:val="en-US"/>
        </w:rPr>
        <w:t>Accede</w:t>
      </w:r>
      <w:r w:rsidR="00AE1517" w:rsidRPr="00052A6A">
        <w:rPr>
          <w:rFonts w:ascii="Candara" w:eastAsiaTheme="minorHAnsi" w:hAnsi="Candara"/>
          <w:sz w:val="24"/>
          <w:szCs w:val="24"/>
        </w:rPr>
        <w:t xml:space="preserve"> to </w:t>
      </w:r>
      <w:r w:rsidR="002B5428">
        <w:rPr>
          <w:rFonts w:ascii="Candara" w:eastAsiaTheme="minorHAnsi" w:hAnsi="Candara"/>
          <w:sz w:val="24"/>
          <w:szCs w:val="24"/>
        </w:rPr>
        <w:t xml:space="preserve">the </w:t>
      </w:r>
      <w:r w:rsidR="00CB45C9">
        <w:rPr>
          <w:rFonts w:ascii="Candara" w:eastAsiaTheme="minorHAnsi" w:hAnsi="Candara"/>
          <w:sz w:val="24"/>
          <w:szCs w:val="24"/>
        </w:rPr>
        <w:t>ICC</w:t>
      </w:r>
      <w:r w:rsidR="00156222">
        <w:rPr>
          <w:rFonts w:ascii="Candara" w:eastAsiaTheme="minorHAnsi" w:hAnsi="Candara"/>
          <w:sz w:val="24"/>
          <w:szCs w:val="24"/>
        </w:rPr>
        <w:t>;</w:t>
      </w:r>
    </w:p>
    <w:p w14:paraId="1AECCADF" w14:textId="77777777" w:rsidR="00053553" w:rsidRPr="00053553" w:rsidRDefault="00053553" w:rsidP="00157FF4">
      <w:p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</w:rPr>
      </w:pPr>
    </w:p>
    <w:p w14:paraId="29AE7C0E" w14:textId="77777777" w:rsidR="002B5428" w:rsidRPr="002B5428" w:rsidRDefault="002B5428" w:rsidP="00157FF4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</w:rPr>
      </w:pPr>
      <w:r>
        <w:rPr>
          <w:rFonts w:ascii="Candara" w:eastAsiaTheme="minorHAnsi" w:hAnsi="Candara"/>
          <w:bCs/>
          <w:sz w:val="24"/>
          <w:szCs w:val="24"/>
        </w:rPr>
        <w:t>Put an e</w:t>
      </w:r>
      <w:r w:rsidR="00053553" w:rsidRPr="00053553">
        <w:rPr>
          <w:rFonts w:ascii="Candara" w:eastAsiaTheme="minorHAnsi" w:hAnsi="Candara"/>
          <w:bCs/>
          <w:sz w:val="24"/>
          <w:szCs w:val="24"/>
        </w:rPr>
        <w:t xml:space="preserve">nd </w:t>
      </w:r>
      <w:r>
        <w:rPr>
          <w:rFonts w:ascii="Candara" w:eastAsiaTheme="minorHAnsi" w:hAnsi="Candara"/>
          <w:bCs/>
          <w:sz w:val="24"/>
          <w:szCs w:val="24"/>
        </w:rPr>
        <w:t xml:space="preserve">to </w:t>
      </w:r>
      <w:r w:rsidR="00053553" w:rsidRPr="00053553">
        <w:rPr>
          <w:rFonts w:ascii="Candara" w:eastAsiaTheme="minorHAnsi" w:hAnsi="Candara"/>
          <w:bCs/>
          <w:sz w:val="24"/>
          <w:szCs w:val="24"/>
        </w:rPr>
        <w:t>arbitrary arrest</w:t>
      </w:r>
      <w:r w:rsidR="008E5821">
        <w:rPr>
          <w:rFonts w:ascii="Candara" w:eastAsiaTheme="minorHAnsi" w:hAnsi="Candara"/>
          <w:bCs/>
          <w:sz w:val="24"/>
          <w:szCs w:val="24"/>
        </w:rPr>
        <w:t>s</w:t>
      </w:r>
      <w:r w:rsidR="00053553" w:rsidRPr="00053553">
        <w:rPr>
          <w:rFonts w:ascii="Candara" w:eastAsiaTheme="minorHAnsi" w:hAnsi="Candara"/>
          <w:bCs/>
          <w:sz w:val="24"/>
          <w:szCs w:val="24"/>
        </w:rPr>
        <w:t xml:space="preserve"> and detention of journalists, </w:t>
      </w:r>
      <w:r w:rsidR="00053553">
        <w:rPr>
          <w:rFonts w:ascii="Candara" w:eastAsiaTheme="minorHAnsi" w:hAnsi="Candara"/>
          <w:bCs/>
          <w:sz w:val="24"/>
          <w:szCs w:val="24"/>
        </w:rPr>
        <w:t xml:space="preserve">politicians, </w:t>
      </w:r>
      <w:r w:rsidR="00837052">
        <w:rPr>
          <w:rFonts w:ascii="Candara" w:eastAsiaTheme="minorHAnsi" w:hAnsi="Candara"/>
          <w:bCs/>
          <w:sz w:val="24"/>
          <w:szCs w:val="24"/>
        </w:rPr>
        <w:t xml:space="preserve">and </w:t>
      </w:r>
      <w:r w:rsidR="00886D98">
        <w:rPr>
          <w:rFonts w:ascii="Candara" w:eastAsiaTheme="minorHAnsi" w:hAnsi="Candara"/>
          <w:bCs/>
          <w:sz w:val="24"/>
          <w:szCs w:val="24"/>
        </w:rPr>
        <w:t>activists</w:t>
      </w:r>
      <w:r w:rsidR="00053553" w:rsidRPr="00053553">
        <w:rPr>
          <w:rFonts w:ascii="Candara" w:eastAsiaTheme="minorHAnsi" w:hAnsi="Candara"/>
          <w:bCs/>
          <w:sz w:val="24"/>
          <w:szCs w:val="24"/>
        </w:rPr>
        <w:t>;</w:t>
      </w:r>
    </w:p>
    <w:p w14:paraId="25D9FABB" w14:textId="77777777" w:rsidR="002B5428" w:rsidRPr="002B5428" w:rsidRDefault="002B5428" w:rsidP="002B5428">
      <w:pPr>
        <w:pStyle w:val="ListParagraph"/>
        <w:rPr>
          <w:rFonts w:ascii="Candara" w:eastAsiaTheme="minorHAnsi" w:hAnsi="Candara"/>
          <w:bCs/>
          <w:sz w:val="24"/>
          <w:szCs w:val="24"/>
        </w:rPr>
      </w:pPr>
    </w:p>
    <w:p w14:paraId="092F952C" w14:textId="0C5B6744" w:rsidR="00053553" w:rsidRPr="00053553" w:rsidRDefault="002B5428" w:rsidP="00157FF4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</w:rPr>
      </w:pPr>
      <w:r>
        <w:rPr>
          <w:rFonts w:ascii="Candara" w:eastAsiaTheme="minorHAnsi" w:hAnsi="Candara"/>
          <w:bCs/>
          <w:sz w:val="24"/>
          <w:szCs w:val="24"/>
        </w:rPr>
        <w:t>I</w:t>
      </w:r>
      <w:r w:rsidR="00053553" w:rsidRPr="00053553">
        <w:rPr>
          <w:rFonts w:ascii="Candara" w:eastAsiaTheme="minorHAnsi" w:hAnsi="Candara"/>
          <w:bCs/>
          <w:sz w:val="24"/>
          <w:szCs w:val="24"/>
        </w:rPr>
        <w:t xml:space="preserve">mmediately release </w:t>
      </w:r>
      <w:r w:rsidR="00837052">
        <w:rPr>
          <w:rFonts w:ascii="Candara" w:eastAsiaTheme="minorHAnsi" w:hAnsi="Candara"/>
          <w:bCs/>
          <w:sz w:val="24"/>
          <w:szCs w:val="24"/>
        </w:rPr>
        <w:t>those detained</w:t>
      </w:r>
      <w:r w:rsidR="00053553" w:rsidRPr="00053553">
        <w:rPr>
          <w:rFonts w:ascii="Candara" w:eastAsiaTheme="minorHAnsi" w:hAnsi="Candara"/>
          <w:bCs/>
          <w:sz w:val="24"/>
          <w:szCs w:val="24"/>
        </w:rPr>
        <w:t xml:space="preserve"> on supposed connections to proscribed organisations; bring anti-terror laws in line with international standards</w:t>
      </w:r>
      <w:r w:rsidR="0002296F">
        <w:rPr>
          <w:rFonts w:ascii="Candara" w:eastAsiaTheme="minorHAnsi" w:hAnsi="Candara"/>
          <w:bCs/>
          <w:sz w:val="24"/>
          <w:szCs w:val="24"/>
        </w:rPr>
        <w:t>;</w:t>
      </w:r>
    </w:p>
    <w:p w14:paraId="017A6964" w14:textId="77777777" w:rsidR="00053553" w:rsidRPr="00053553" w:rsidRDefault="00053553" w:rsidP="00157FF4">
      <w:p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</w:rPr>
      </w:pPr>
    </w:p>
    <w:p w14:paraId="5029E1D7" w14:textId="77777777" w:rsidR="00053553" w:rsidRPr="00156222" w:rsidRDefault="00053553" w:rsidP="00157FF4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  <w:lang w:val="en-US"/>
        </w:rPr>
        <w:t>Revoke all decrees and laws associated with the now-lifted state of emergency</w:t>
      </w:r>
      <w:r w:rsidR="00157FF4">
        <w:rPr>
          <w:rFonts w:ascii="Candara" w:eastAsiaTheme="minorHAnsi" w:hAnsi="Candara"/>
          <w:sz w:val="24"/>
          <w:szCs w:val="24"/>
          <w:lang w:val="en-US"/>
        </w:rPr>
        <w:t>;</w:t>
      </w:r>
      <w:r>
        <w:rPr>
          <w:rFonts w:ascii="Candara" w:eastAsiaTheme="minorHAnsi" w:hAnsi="Candara"/>
          <w:sz w:val="24"/>
          <w:szCs w:val="24"/>
          <w:lang w:val="en-US"/>
        </w:rPr>
        <w:t xml:space="preserve"> </w:t>
      </w:r>
    </w:p>
    <w:p w14:paraId="3A8F6627" w14:textId="77777777" w:rsidR="002B5428" w:rsidRDefault="002B5428" w:rsidP="002B5428">
      <w:pPr>
        <w:pStyle w:val="ListParagraph"/>
        <w:spacing w:line="276" w:lineRule="auto"/>
        <w:ind w:left="567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14:paraId="6856BD0E" w14:textId="0F773FF5" w:rsidR="00F33423" w:rsidRPr="009E06AE" w:rsidRDefault="00156222" w:rsidP="00157FF4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052A6A">
        <w:rPr>
          <w:rFonts w:ascii="Candara" w:eastAsiaTheme="minorHAnsi" w:hAnsi="Candara"/>
          <w:sz w:val="24"/>
          <w:szCs w:val="24"/>
        </w:rPr>
        <w:t xml:space="preserve">Take effective measures to combat persisting hostile attitudes and discrimination towards the Roma, Kurds and persons belonging </w:t>
      </w:r>
      <w:r w:rsidR="002B5428">
        <w:rPr>
          <w:rFonts w:ascii="Candara" w:eastAsiaTheme="minorHAnsi" w:hAnsi="Candara"/>
          <w:sz w:val="24"/>
          <w:szCs w:val="24"/>
        </w:rPr>
        <w:t>to Religious Minorities</w:t>
      </w:r>
      <w:r w:rsidR="00105C30" w:rsidRPr="009E06AE">
        <w:rPr>
          <w:rFonts w:ascii="Candara" w:eastAsiaTheme="minorHAnsi" w:hAnsi="Candara"/>
          <w:sz w:val="24"/>
          <w:szCs w:val="24"/>
        </w:rPr>
        <w:t>.</w:t>
      </w:r>
    </w:p>
    <w:sectPr w:rsidR="00F33423" w:rsidRPr="009E06A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7FBC"/>
    <w:multiLevelType w:val="hybridMultilevel"/>
    <w:tmpl w:val="3CF62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D86"/>
    <w:multiLevelType w:val="hybridMultilevel"/>
    <w:tmpl w:val="04AA50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2D3"/>
    <w:multiLevelType w:val="hybridMultilevel"/>
    <w:tmpl w:val="B8BEF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1030"/>
    <w:multiLevelType w:val="hybridMultilevel"/>
    <w:tmpl w:val="7CD45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140D0"/>
    <w:multiLevelType w:val="hybridMultilevel"/>
    <w:tmpl w:val="3EE2B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23"/>
    <w:rsid w:val="0002296F"/>
    <w:rsid w:val="000422AB"/>
    <w:rsid w:val="00052A6A"/>
    <w:rsid w:val="00053553"/>
    <w:rsid w:val="00072BA2"/>
    <w:rsid w:val="00105C30"/>
    <w:rsid w:val="00112CF9"/>
    <w:rsid w:val="00156222"/>
    <w:rsid w:val="00157FF4"/>
    <w:rsid w:val="001E496C"/>
    <w:rsid w:val="00244103"/>
    <w:rsid w:val="00263C28"/>
    <w:rsid w:val="00283434"/>
    <w:rsid w:val="002B5428"/>
    <w:rsid w:val="002D4CBB"/>
    <w:rsid w:val="003801CA"/>
    <w:rsid w:val="00395C65"/>
    <w:rsid w:val="003A2503"/>
    <w:rsid w:val="003C274D"/>
    <w:rsid w:val="003E5004"/>
    <w:rsid w:val="0045248C"/>
    <w:rsid w:val="004674DB"/>
    <w:rsid w:val="004A1F19"/>
    <w:rsid w:val="00532ED6"/>
    <w:rsid w:val="005741F1"/>
    <w:rsid w:val="00585C02"/>
    <w:rsid w:val="005C2D00"/>
    <w:rsid w:val="006459D6"/>
    <w:rsid w:val="00652B96"/>
    <w:rsid w:val="0067614C"/>
    <w:rsid w:val="00685D5A"/>
    <w:rsid w:val="00765A7B"/>
    <w:rsid w:val="00775818"/>
    <w:rsid w:val="007A7AA1"/>
    <w:rsid w:val="00803790"/>
    <w:rsid w:val="00837052"/>
    <w:rsid w:val="00886D98"/>
    <w:rsid w:val="008E5821"/>
    <w:rsid w:val="008E6401"/>
    <w:rsid w:val="009629C9"/>
    <w:rsid w:val="00967C21"/>
    <w:rsid w:val="009E06AE"/>
    <w:rsid w:val="009F5F7D"/>
    <w:rsid w:val="00A04DE0"/>
    <w:rsid w:val="00A200DE"/>
    <w:rsid w:val="00A60C60"/>
    <w:rsid w:val="00AB7D14"/>
    <w:rsid w:val="00AD608C"/>
    <w:rsid w:val="00AE1517"/>
    <w:rsid w:val="00B11365"/>
    <w:rsid w:val="00B24E9C"/>
    <w:rsid w:val="00B273CE"/>
    <w:rsid w:val="00B83D12"/>
    <w:rsid w:val="00BE01A1"/>
    <w:rsid w:val="00C3691D"/>
    <w:rsid w:val="00C8310C"/>
    <w:rsid w:val="00CB45C9"/>
    <w:rsid w:val="00D259FA"/>
    <w:rsid w:val="00D304E2"/>
    <w:rsid w:val="00D400BB"/>
    <w:rsid w:val="00D73900"/>
    <w:rsid w:val="00DD096F"/>
    <w:rsid w:val="00E13A9F"/>
    <w:rsid w:val="00E204D3"/>
    <w:rsid w:val="00E214F8"/>
    <w:rsid w:val="00E76FCD"/>
    <w:rsid w:val="00EE783E"/>
    <w:rsid w:val="00F05BF9"/>
    <w:rsid w:val="00F33423"/>
    <w:rsid w:val="00F55C6A"/>
    <w:rsid w:val="00F5732C"/>
    <w:rsid w:val="00F64DCF"/>
    <w:rsid w:val="00F96A9C"/>
    <w:rsid w:val="00FB1088"/>
    <w:rsid w:val="00FB784B"/>
    <w:rsid w:val="00FC4F3D"/>
    <w:rsid w:val="00FD5A8D"/>
    <w:rsid w:val="00FE7F1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1493B"/>
  <w15:chartTrackingRefBased/>
  <w15:docId w15:val="{AFB9A1C6-0A0C-0C46-8556-1B63C16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2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A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59D6"/>
    <w:rPr>
      <w:rFonts w:eastAsiaTheme="minorHAns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646AB-C73A-4D18-842C-CBF7CEC3FB06}"/>
</file>

<file path=customXml/itemProps2.xml><?xml version="1.0" encoding="utf-8"?>
<ds:datastoreItem xmlns:ds="http://schemas.openxmlformats.org/officeDocument/2006/customXml" ds:itemID="{67C8B98D-545A-448F-BC2E-5A3541EDE7CA}"/>
</file>

<file path=customXml/itemProps3.xml><?xml version="1.0" encoding="utf-8"?>
<ds:datastoreItem xmlns:ds="http://schemas.openxmlformats.org/officeDocument/2006/customXml" ds:itemID="{79CA6DCE-55C9-42B5-9AF8-6AF5B7831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Christiana Koktsidou</cp:lastModifiedBy>
  <cp:revision>2</cp:revision>
  <cp:lastPrinted>2020-01-27T14:28:00Z</cp:lastPrinted>
  <dcterms:created xsi:type="dcterms:W3CDTF">2020-01-28T14:37:00Z</dcterms:created>
  <dcterms:modified xsi:type="dcterms:W3CDTF">2020-01-28T14:37:00Z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